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F2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黄陵中学教学设备购置项目竞争性谈判公告</w:t>
      </w:r>
    </w:p>
    <w:p w14:paraId="22F771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9D39B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教学设备购置项目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黄陵县政府采购中心（黄陵县新区龙湾小区15号楼一楼）</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2025年09月15日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3CFE80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782480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项目编号：HLZC-TP-2025-025</w:t>
      </w:r>
    </w:p>
    <w:p w14:paraId="3EA079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项目名称：教学设备购置项目</w:t>
      </w:r>
    </w:p>
    <w:p w14:paraId="0EB87E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081980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预算金额：727,000.00元</w:t>
      </w:r>
    </w:p>
    <w:p w14:paraId="7E74EF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011A3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合同包1(教学设备购置项目):</w:t>
      </w:r>
    </w:p>
    <w:p w14:paraId="7B562D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合同包预算金额：727,000.00元</w:t>
      </w:r>
    </w:p>
    <w:p w14:paraId="3D4703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合同包最高限价：727,000.00元</w:t>
      </w:r>
    </w:p>
    <w:tbl>
      <w:tblPr>
        <w:tblW w:w="94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0"/>
        <w:gridCol w:w="2298"/>
        <w:gridCol w:w="2179"/>
        <w:gridCol w:w="1020"/>
        <w:gridCol w:w="1660"/>
        <w:gridCol w:w="1508"/>
      </w:tblGrid>
      <w:tr w14:paraId="5E6200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DBDFC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9384B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69D8E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49C90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074E2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C8890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580016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58FF0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E0400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教学、实验用桌</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6D5BF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教学设备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C7287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94B01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552FC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727,000.00</w:t>
            </w:r>
          </w:p>
        </w:tc>
      </w:tr>
    </w:tbl>
    <w:p w14:paraId="6F5FAA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C8A0D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合同履行期限：合同签订后7个日历日完成。</w:t>
      </w:r>
    </w:p>
    <w:p w14:paraId="195121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015FCA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39960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82C92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合同包1(教学设备购置项目)落实政府采购政策需满足的资格要求如下:</w:t>
      </w:r>
    </w:p>
    <w:p w14:paraId="7F1566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本项目专门面向中小企业采购,供应商应为中小企业、监狱企业、残疾人福利性单位，供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应商参加谈判时必须提供《中小企业声明函》或残疾人福利性单位声明函或监狱企业证明文件；本项目采购标的对应的中小企业划分标准所属行业为工业；</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（7）《陕西省财政厅关于印发&lt;陕西省中小企业政府采购信用融资办法&gt;的通知》（陕财办采〔2018〕23号）。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（9）陕西省财政厅关于落实政府采购支持中小企业政策有关事项的通知（陕财办采函〔2022〕10号）；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（11）《陕西省财政厅关于进一步落实政府采购支持中小企业相关政策的通知》；陕财办采〔2023〕3号；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(12)《陕西省财政厅关于进一步优化政府采购营商环境有关事项的通知》（陕财办采〔2023〕4号）；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（13）如有最新颁布的政府采购政策，按最新的文件执行。</w:t>
      </w:r>
    </w:p>
    <w:p w14:paraId="439905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3EE3B9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合同包1(教学设备购置项目)特定资格要求如下:</w:t>
      </w:r>
    </w:p>
    <w:p w14:paraId="51D0BC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（2）法定代表人授权书（委托代理人参加须提供法定代表人授权书、法定代表人身份证复印件及被授权人身份证）或法定代表人身份证（法定代表人直接参加只须提供本人身份证）；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（3）财务状况：提供2023年度-或024年度经审计的财务审计报告 (成立时间至开标时间不足一年的可提供成立后任意时段的资产负债表）或谈判截止时间前六个月内其基本账户银行出具的资信证明或政府采购信用担保机构出具的担保函(以上三种形式的资料提供任何一种即可)；</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（4）社会保障资金缴纳证明：供应商须提供近一年内已缴存的任意一个月的社会保障资金缴存证明或社保机构开具的社会保险参保缴费情况证明；依法不需要缴纳社会保障资金的应提供相关文件证明；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（5）供应商需提供近一年内已缴纳的至少一个月的纳税证明或完税证明（增值税或所得税），依法免税的单位应提供相关证明材料；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（6）供应商应具有履行合同所必需的设备和专业技术能力(提供承诺书)；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列入“信用中国”网站中严重主体失信名单和经营异常名单，不得为“中国执行信息网”网站失信被执行人，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（9）本项目不接受联合体谈判；</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（10）单位负责人为同一人或者存在控股、管理关系的不同供应商，不得同时参加本项目采购活动。</w:t>
      </w:r>
    </w:p>
    <w:p w14:paraId="7C0E95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2E23B6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2025年09月08日 至 2025年09月10日 ，每天上午 08:00:00 至 12:00:00 ，下午 14:00:00 至 18:00:00 （北京时间）</w:t>
      </w:r>
    </w:p>
    <w:p w14:paraId="1A040D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黄陵县政府采购中心（黄陵县新区龙湾小区15号楼一楼）</w:t>
      </w:r>
    </w:p>
    <w:p w14:paraId="1A780F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0F52B9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14502C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604CC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2025年09月15日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D7220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黄陵县政府采购中心（黄陵县新区龙湾小区15号楼一楼）开标室</w:t>
      </w:r>
    </w:p>
    <w:p w14:paraId="5837B7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0BDD04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2025年09月15日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3A274E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黄陵县政府采购中心（黄陵县新区龙湾小区15号楼一楼）开标室</w:t>
      </w:r>
    </w:p>
    <w:p w14:paraId="200D16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7443F2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765A89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0CC64D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ascii="Calibri Light" w:hAnsi="Calibri Light" w:eastAsia="Calibri Light" w:cs="Calibri Light"/>
          <w:i w:val="0"/>
          <w:iCs w:val="0"/>
          <w:caps w:val="0"/>
          <w:color w:val="333333"/>
          <w:spacing w:val="0"/>
          <w:sz w:val="21"/>
          <w:szCs w:val="21"/>
          <w:bdr w:val="none" w:color="auto" w:sz="0" w:space="0"/>
          <w:shd w:val="clear" w:fill="FFFFFF"/>
        </w:rPr>
        <w:t>1</w:t>
      </w:r>
      <w:r>
        <w:rPr>
          <w:rFonts w:hint="eastAsia" w:ascii="微软雅黑" w:hAnsi="微软雅黑" w:eastAsia="微软雅黑" w:cs="微软雅黑"/>
          <w:i w:val="0"/>
          <w:iCs w:val="0"/>
          <w:caps w:val="0"/>
          <w:color w:val="333333"/>
          <w:spacing w:val="0"/>
          <w:sz w:val="21"/>
          <w:szCs w:val="21"/>
          <w:bdr w:val="none" w:color="auto" w:sz="0" w:space="0"/>
          <w:shd w:val="clear" w:fill="FFFFFF"/>
        </w:rPr>
        <w:t>、凡有意愿参与的投标人于报名截止时间前携带单位介绍信及加盖鲜章的授权人身份证复印件前往黄陵县政府采购中心（黄陵县新区龙湾小区</w:t>
      </w:r>
      <w:r>
        <w:rPr>
          <w:rFonts w:hint="default" w:ascii="Calibri Light" w:hAnsi="Calibri Light" w:eastAsia="Calibri Light" w:cs="Calibri Light"/>
          <w:i w:val="0"/>
          <w:iCs w:val="0"/>
          <w:caps w:val="0"/>
          <w:color w:val="333333"/>
          <w:spacing w:val="0"/>
          <w:sz w:val="21"/>
          <w:szCs w:val="21"/>
          <w:bdr w:val="none" w:color="auto" w:sz="0" w:space="0"/>
          <w:shd w:val="clear" w:fill="FFFFFF"/>
        </w:rPr>
        <w:t>15</w:t>
      </w:r>
      <w:r>
        <w:rPr>
          <w:rFonts w:hint="eastAsia" w:ascii="微软雅黑" w:hAnsi="微软雅黑" w:eastAsia="微软雅黑" w:cs="微软雅黑"/>
          <w:i w:val="0"/>
          <w:iCs w:val="0"/>
          <w:caps w:val="0"/>
          <w:color w:val="333333"/>
          <w:spacing w:val="0"/>
          <w:sz w:val="21"/>
          <w:szCs w:val="21"/>
          <w:bdr w:val="none" w:color="auto" w:sz="0" w:space="0"/>
          <w:shd w:val="clear" w:fill="FFFFFF"/>
        </w:rPr>
        <w:t>号楼一楼）报名；</w:t>
      </w:r>
      <w:r>
        <w:rPr>
          <w:rFonts w:hint="default" w:ascii="Calibri Light" w:hAnsi="Calibri Light" w:eastAsia="Calibri Light" w:cs="Calibri Light"/>
          <w:i w:val="0"/>
          <w:iCs w:val="0"/>
          <w:caps w:val="0"/>
          <w:color w:val="333333"/>
          <w:spacing w:val="0"/>
          <w:sz w:val="21"/>
          <w:szCs w:val="21"/>
          <w:bdr w:val="none" w:color="auto" w:sz="0" w:space="0"/>
          <w:shd w:val="clear" w:fill="FFFFFF"/>
        </w:rPr>
        <w:t>2</w:t>
      </w:r>
      <w:r>
        <w:rPr>
          <w:rFonts w:hint="eastAsia" w:ascii="微软雅黑" w:hAnsi="微软雅黑" w:eastAsia="微软雅黑" w:cs="微软雅黑"/>
          <w:i w:val="0"/>
          <w:iCs w:val="0"/>
          <w:caps w:val="0"/>
          <w:color w:val="333333"/>
          <w:spacing w:val="0"/>
          <w:sz w:val="21"/>
          <w:szCs w:val="21"/>
          <w:bdr w:val="none" w:color="auto" w:sz="0" w:space="0"/>
          <w:shd w:val="clear" w:fill="FFFFFF"/>
        </w:rPr>
        <w:t>、供应商按照陕西省财政厅关于政府采购供应商注册登记有关事项的通知中的要求，通过陕西省政府采购网（</w:t>
      </w:r>
      <w:r>
        <w:rPr>
          <w:rFonts w:hint="default" w:ascii="Calibri Light" w:hAnsi="Calibri Light" w:eastAsia="Calibri Light" w:cs="Calibri Light"/>
          <w:i w:val="0"/>
          <w:iCs w:val="0"/>
          <w:caps w:val="0"/>
          <w:color w:val="333333"/>
          <w:spacing w:val="0"/>
          <w:sz w:val="21"/>
          <w:szCs w:val="21"/>
          <w:bdr w:val="none" w:color="auto" w:sz="0" w:space="0"/>
          <w:shd w:val="clear" w:fill="FFFFFF"/>
        </w:rPr>
        <w:t>http://www.ccgp-shaanxi.gov.cn/</w:t>
      </w:r>
      <w:r>
        <w:rPr>
          <w:rFonts w:hint="eastAsia" w:ascii="微软雅黑" w:hAnsi="微软雅黑" w:eastAsia="微软雅黑" w:cs="微软雅黑"/>
          <w:i w:val="0"/>
          <w:iCs w:val="0"/>
          <w:caps w:val="0"/>
          <w:color w:val="333333"/>
          <w:spacing w:val="0"/>
          <w:sz w:val="21"/>
          <w:szCs w:val="21"/>
          <w:bdr w:val="none" w:color="auto" w:sz="0" w:space="0"/>
          <w:shd w:val="clear" w:fill="FFFFFF"/>
        </w:rPr>
        <w:t>）注册登记加入陕西省政府采购供应商库；</w:t>
      </w:r>
      <w:r>
        <w:rPr>
          <w:rFonts w:hint="default" w:ascii="Calibri Light" w:hAnsi="Calibri Light" w:eastAsia="Calibri Light" w:cs="Calibri Light"/>
          <w:i w:val="0"/>
          <w:iCs w:val="0"/>
          <w:caps w:val="0"/>
          <w:color w:val="auto"/>
          <w:spacing w:val="0"/>
          <w:sz w:val="21"/>
          <w:szCs w:val="21"/>
          <w:bdr w:val="none" w:color="auto" w:sz="0" w:space="0"/>
          <w:shd w:val="clear" w:fill="FFFFFF"/>
        </w:rPr>
        <w:t>3、本项目专门面向中小企业。</w:t>
      </w:r>
    </w:p>
    <w:p w14:paraId="4C97F9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2EB699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bookmarkStart w:id="0" w:name="_GoBack"/>
      <w:bookmarkEnd w:id="0"/>
    </w:p>
    <w:p w14:paraId="643163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黄陵中学</w:t>
      </w:r>
    </w:p>
    <w:p w14:paraId="6390D6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陕西省延安市黄陵县桥山镇</w:t>
      </w:r>
    </w:p>
    <w:p w14:paraId="4B0C5D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19891129979</w:t>
      </w:r>
    </w:p>
    <w:p w14:paraId="4C28DF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BFD9F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黄陵县政府采购中心</w:t>
      </w:r>
    </w:p>
    <w:p w14:paraId="6B9BEA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黄陵县政府采购中心（黄陵县新区龙湾小区15号楼一楼）</w:t>
      </w:r>
    </w:p>
    <w:p w14:paraId="2CAF82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0911-5213508</w:t>
      </w:r>
    </w:p>
    <w:p w14:paraId="2E0114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90D2E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孙志刚</w:t>
      </w:r>
    </w:p>
    <w:p w14:paraId="4F8686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18992166608</w:t>
      </w:r>
    </w:p>
    <w:p w14:paraId="27FB14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黄陵县政府采购中心</w:t>
      </w:r>
    </w:p>
    <w:p w14:paraId="39C283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062FE"/>
    <w:rsid w:val="2E90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2025-09-05T03:29:00Z</dcterms:created>
  <dc:creator>笑傲人生</dc:creator>
  <cp:lastModifiedBy>笑傲人生</cp:lastModifiedBy>
  <dcterms:modified xsi:type="dcterms:W3CDTF">2025-09-05T03:31:00Z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219569A63AA248EA85C20EF6405D7796_11</vt:lpwstr>
  </property>
  <property fmtid="{D5CDD505-2E9C-101B-9397-08002B2CF9AE}" pid="4" name="KSOTemplateDocerSaveRecord">
    <vt:lpwstr>eyJoZGlkIjoiMzMzNGFhZTUwMTgyYjVlNzdlMWJkZWYwZjc3MWZjZTciLCJ1c2VySWQiOiIzNDkxMzA3NDcifQ==</vt:lpwstr>
  </property>
</Properties>
</file>