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D2F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shd w:val="clear" w:fill="FFFFFF"/>
          <w:lang w:val="en-US" w:eastAsia="zh-CN" w:bidi="ar"/>
        </w:rPr>
        <w:t>西安市未央区张家堡街道办事处智慧应急消防网格化管理平台建设及服务(二次)竞争性磋商公告</w:t>
      </w:r>
    </w:p>
    <w:p w14:paraId="68BB3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622C15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shd w:val="clear" w:fill="FFFFFF"/>
        </w:rPr>
        <w:t>西安市未央区张家堡街道办事处智慧应急消防网格化管理平台建设及服务(二次)</w:t>
      </w:r>
      <w:r>
        <w:rPr>
          <w:rFonts w:hint="eastAsia" w:ascii="宋体" w:hAnsi="宋体" w:eastAsia="宋体" w:cs="宋体"/>
          <w:i w:val="0"/>
          <w:iCs w:val="0"/>
          <w:caps w:val="0"/>
          <w:color w:val="333333"/>
          <w:spacing w:val="0"/>
          <w:sz w:val="21"/>
          <w:szCs w:val="21"/>
          <w:shd w:val="clear" w:fill="FFFFFF"/>
        </w:rPr>
        <w:t>的潜在供应商应在</w:t>
      </w:r>
      <w:r>
        <w:rPr>
          <w:rFonts w:hint="eastAsia" w:ascii="宋体" w:hAnsi="宋体" w:eastAsia="宋体" w:cs="宋体"/>
          <w:i w:val="0"/>
          <w:iCs w:val="0"/>
          <w:caps w:val="0"/>
          <w:color w:val="0A82E5"/>
          <w:spacing w:val="0"/>
          <w:sz w:val="21"/>
          <w:szCs w:val="21"/>
          <w:shd w:val="clear" w:fill="FFFFFF"/>
        </w:rPr>
        <w:t>陕西省政府采购综合管理平台项目电子化交易系统（以下简称“项目电子化交易系统”）</w:t>
      </w:r>
      <w:r>
        <w:rPr>
          <w:rFonts w:hint="eastAsia" w:ascii="宋体" w:hAnsi="宋体" w:eastAsia="宋体" w:cs="宋体"/>
          <w:i w:val="0"/>
          <w:iCs w:val="0"/>
          <w:caps w:val="0"/>
          <w:color w:val="333333"/>
          <w:spacing w:val="0"/>
          <w:sz w:val="21"/>
          <w:szCs w:val="21"/>
          <w:shd w:val="clear" w:fill="FFFFFF"/>
        </w:rPr>
        <w:t>获取采购文件，并于</w:t>
      </w:r>
      <w:r>
        <w:rPr>
          <w:rFonts w:hint="eastAsia" w:ascii="宋体" w:hAnsi="宋体" w:eastAsia="宋体" w:cs="宋体"/>
          <w:i w:val="0"/>
          <w:iCs w:val="0"/>
          <w:caps w:val="0"/>
          <w:color w:val="0A82E5"/>
          <w:spacing w:val="0"/>
          <w:sz w:val="21"/>
          <w:szCs w:val="21"/>
          <w:shd w:val="clear" w:fill="FFFFFF"/>
        </w:rPr>
        <w:t>2025年09月</w:t>
      </w:r>
      <w:r>
        <w:rPr>
          <w:rFonts w:hint="eastAsia" w:ascii="宋体" w:hAnsi="宋体" w:eastAsia="宋体" w:cs="宋体"/>
          <w:i w:val="0"/>
          <w:iCs w:val="0"/>
          <w:caps w:val="0"/>
          <w:color w:val="0A82E5"/>
          <w:spacing w:val="0"/>
          <w:sz w:val="21"/>
          <w:szCs w:val="21"/>
          <w:shd w:val="clear" w:fill="FFFFFF"/>
          <w:lang w:val="en-US" w:eastAsia="zh-CN"/>
        </w:rPr>
        <w:t>25</w:t>
      </w:r>
      <w:r>
        <w:rPr>
          <w:rFonts w:hint="eastAsia" w:ascii="宋体" w:hAnsi="宋体" w:eastAsia="宋体" w:cs="宋体"/>
          <w:i w:val="0"/>
          <w:iCs w:val="0"/>
          <w:caps w:val="0"/>
          <w:color w:val="0A82E5"/>
          <w:spacing w:val="0"/>
          <w:sz w:val="21"/>
          <w:szCs w:val="21"/>
          <w:shd w:val="clear" w:fill="FFFFFF"/>
        </w:rPr>
        <w:t>日 09时</w:t>
      </w:r>
      <w:r>
        <w:rPr>
          <w:rFonts w:hint="eastAsia" w:ascii="宋体" w:hAnsi="宋体" w:eastAsia="宋体" w:cs="宋体"/>
          <w:i w:val="0"/>
          <w:iCs w:val="0"/>
          <w:caps w:val="0"/>
          <w:color w:val="0A82E5"/>
          <w:spacing w:val="0"/>
          <w:sz w:val="21"/>
          <w:szCs w:val="21"/>
          <w:shd w:val="clear" w:fill="FFFFFF"/>
          <w:lang w:val="en-US" w:eastAsia="zh-CN"/>
        </w:rPr>
        <w:t>30</w:t>
      </w:r>
      <w:r>
        <w:rPr>
          <w:rFonts w:hint="eastAsia" w:ascii="宋体" w:hAnsi="宋体" w:eastAsia="宋体" w:cs="宋体"/>
          <w:i w:val="0"/>
          <w:iCs w:val="0"/>
          <w:caps w:val="0"/>
          <w:color w:val="0A82E5"/>
          <w:spacing w:val="0"/>
          <w:sz w:val="21"/>
          <w:szCs w:val="21"/>
          <w:shd w:val="clear" w:fill="FFFFFF"/>
        </w:rPr>
        <w:t>分</w:t>
      </w:r>
      <w:r>
        <w:rPr>
          <w:rFonts w:hint="eastAsia" w:ascii="宋体" w:hAnsi="宋体" w:eastAsia="宋体" w:cs="宋体"/>
          <w:i w:val="0"/>
          <w:iCs w:val="0"/>
          <w:caps w:val="0"/>
          <w:color w:val="333333"/>
          <w:spacing w:val="0"/>
          <w:sz w:val="21"/>
          <w:szCs w:val="21"/>
          <w:shd w:val="clear" w:fill="FFFFFF"/>
        </w:rPr>
        <w:t>（北京时间）前提交响应文件。</w:t>
      </w:r>
      <w:bookmarkStart w:id="0" w:name="_GoBack"/>
      <w:bookmarkEnd w:id="0"/>
    </w:p>
    <w:p w14:paraId="26DAC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4DFF6E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w:t>
      </w:r>
      <w:r>
        <w:rPr>
          <w:rFonts w:hint="eastAsia" w:ascii="宋体" w:hAnsi="宋体" w:eastAsia="宋体" w:cs="宋体"/>
          <w:i w:val="0"/>
          <w:iCs w:val="0"/>
          <w:caps w:val="0"/>
          <w:color w:val="0A82E5"/>
          <w:spacing w:val="0"/>
          <w:sz w:val="21"/>
          <w:szCs w:val="21"/>
          <w:shd w:val="clear" w:fill="FFFFFF"/>
        </w:rPr>
        <w:t>SXLX25-01-071Z(F)(二次)</w:t>
      </w:r>
    </w:p>
    <w:p w14:paraId="16424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项目名称：</w:t>
      </w:r>
      <w:r>
        <w:rPr>
          <w:rFonts w:hint="eastAsia" w:ascii="宋体" w:hAnsi="宋体" w:eastAsia="宋体" w:cs="宋体"/>
          <w:i w:val="0"/>
          <w:iCs w:val="0"/>
          <w:caps w:val="0"/>
          <w:color w:val="0A82E5"/>
          <w:spacing w:val="0"/>
          <w:sz w:val="21"/>
          <w:szCs w:val="21"/>
          <w:shd w:val="clear" w:fill="FFFFFF"/>
        </w:rPr>
        <w:t>西安市未央区张家堡街道办事处智慧应急消防网格化管理平台建设及服务(二次)</w:t>
      </w:r>
    </w:p>
    <w:p w14:paraId="74426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采购方式：</w:t>
      </w:r>
      <w:r>
        <w:rPr>
          <w:rFonts w:hint="eastAsia" w:ascii="宋体" w:hAnsi="宋体" w:eastAsia="宋体" w:cs="宋体"/>
          <w:i w:val="0"/>
          <w:iCs w:val="0"/>
          <w:caps w:val="0"/>
          <w:color w:val="0A82E5"/>
          <w:spacing w:val="0"/>
          <w:sz w:val="21"/>
          <w:szCs w:val="21"/>
          <w:shd w:val="clear" w:fill="FFFFFF"/>
        </w:rPr>
        <w:t>竞争性磋商</w:t>
      </w:r>
    </w:p>
    <w:p w14:paraId="1953F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预算金额：</w:t>
      </w:r>
      <w:r>
        <w:rPr>
          <w:rFonts w:hint="eastAsia" w:ascii="宋体" w:hAnsi="宋体" w:eastAsia="宋体" w:cs="宋体"/>
          <w:i w:val="0"/>
          <w:iCs w:val="0"/>
          <w:caps w:val="0"/>
          <w:color w:val="0A82E5"/>
          <w:spacing w:val="0"/>
          <w:sz w:val="21"/>
          <w:szCs w:val="21"/>
          <w:shd w:val="clear" w:fill="FFFFFF"/>
        </w:rPr>
        <w:t>719,200.00元</w:t>
      </w:r>
    </w:p>
    <w:p w14:paraId="30AF6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采购需求：</w:t>
      </w:r>
      <w:r>
        <w:rPr>
          <w:rFonts w:hint="eastAsia" w:ascii="宋体" w:hAnsi="宋体" w:eastAsia="宋体" w:cs="宋体"/>
          <w:i w:val="0"/>
          <w:iCs w:val="0"/>
          <w:caps w:val="0"/>
          <w:color w:val="0A82E5"/>
          <w:spacing w:val="0"/>
          <w:sz w:val="21"/>
          <w:szCs w:val="21"/>
          <w:shd w:val="clear" w:fill="FFFFFF"/>
        </w:rPr>
        <w:t>详见采购需求附件</w:t>
      </w:r>
    </w:p>
    <w:p w14:paraId="096AF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w:t>
      </w:r>
    </w:p>
    <w:p w14:paraId="79E15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i w:val="0"/>
          <w:iCs w:val="0"/>
          <w:caps w:val="0"/>
          <w:color w:val="0A82E5"/>
          <w:spacing w:val="0"/>
          <w:sz w:val="21"/>
          <w:szCs w:val="21"/>
          <w:shd w:val="clear" w:fill="FFFFFF"/>
        </w:rPr>
        <w:t>自合同签订生效之日起15日内完成平台建设，并提供1年维保服务</w:t>
      </w:r>
    </w:p>
    <w:p w14:paraId="79F964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本项目是否接受联合体投标：</w:t>
      </w:r>
    </w:p>
    <w:p w14:paraId="248822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采购包1：</w:t>
      </w:r>
      <w:r>
        <w:rPr>
          <w:rFonts w:hint="eastAsia" w:ascii="宋体" w:hAnsi="宋体" w:eastAsia="宋体" w:cs="宋体"/>
          <w:b/>
          <w:bCs/>
          <w:i w:val="0"/>
          <w:iCs w:val="0"/>
          <w:caps w:val="0"/>
          <w:color w:val="0A82E5"/>
          <w:spacing w:val="0"/>
          <w:sz w:val="21"/>
          <w:szCs w:val="21"/>
          <w:shd w:val="clear" w:fill="FFFFFF"/>
        </w:rPr>
        <w:t>不接受</w:t>
      </w:r>
      <w:r>
        <w:rPr>
          <w:rFonts w:hint="eastAsia" w:ascii="宋体" w:hAnsi="宋体" w:eastAsia="宋体" w:cs="宋体"/>
          <w:i w:val="0"/>
          <w:iCs w:val="0"/>
          <w:caps w:val="0"/>
          <w:color w:val="0A82E5"/>
          <w:spacing w:val="0"/>
          <w:sz w:val="21"/>
          <w:szCs w:val="21"/>
          <w:shd w:val="clear" w:fill="FFFFFF"/>
        </w:rPr>
        <w:t>联合体投标</w:t>
      </w:r>
    </w:p>
    <w:p w14:paraId="461A2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4B1061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1.满足《中华人民共和国政府采购法》第二十二条规定;</w:t>
      </w:r>
    </w:p>
    <w:p w14:paraId="5192F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1172F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合同包1(智慧应急消防网格化管理平台建设及服务)落实政府采购政策需满足的资格要求如下:</w:t>
      </w:r>
      <w:r>
        <w:rPr>
          <w:rFonts w:hint="eastAsia" w:ascii="宋体" w:hAnsi="宋体" w:eastAsia="宋体" w:cs="宋体"/>
          <w:i w:val="0"/>
          <w:iCs w:val="0"/>
          <w:caps w:val="0"/>
          <w:color w:val="0A82E5"/>
          <w:spacing w:val="0"/>
          <w:sz w:val="21"/>
          <w:szCs w:val="21"/>
          <w:shd w:val="clear" w:fill="FFFFFF"/>
        </w:rPr>
        <w:t>承接服务的供应商应为符合政策要求的中小企业或残疾人福利性单位或监狱企业。</w:t>
      </w:r>
    </w:p>
    <w:p w14:paraId="5F47F3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3.本项目的特定资格要求：</w:t>
      </w:r>
      <w:r>
        <w:rPr>
          <w:rFonts w:hint="eastAsia" w:ascii="宋体" w:hAnsi="宋体" w:eastAsia="宋体" w:cs="宋体"/>
          <w:i w:val="0"/>
          <w:iCs w:val="0"/>
          <w:caps w:val="0"/>
          <w:color w:val="0A82E5"/>
          <w:spacing w:val="0"/>
          <w:sz w:val="21"/>
          <w:szCs w:val="21"/>
          <w:shd w:val="clear" w:fill="FFFFFF"/>
          <w:lang w:val="en-US" w:eastAsia="zh-CN"/>
        </w:rPr>
        <w:t>无</w:t>
      </w:r>
      <w:r>
        <w:rPr>
          <w:rFonts w:hint="eastAsia" w:ascii="宋体" w:hAnsi="宋体" w:eastAsia="宋体" w:cs="宋体"/>
          <w:i w:val="0"/>
          <w:iCs w:val="0"/>
          <w:caps w:val="0"/>
          <w:color w:val="333333"/>
          <w:spacing w:val="0"/>
          <w:sz w:val="21"/>
          <w:szCs w:val="21"/>
          <w:shd w:val="clear" w:fill="FFFFFF"/>
          <w:lang w:val="en-US" w:eastAsia="zh-CN"/>
        </w:rPr>
        <w:t>。</w:t>
      </w:r>
    </w:p>
    <w:p w14:paraId="7C4C6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三、获取采购文件</w:t>
      </w:r>
    </w:p>
    <w:p w14:paraId="20C983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w:t>
      </w:r>
      <w:r>
        <w:rPr>
          <w:rFonts w:hint="eastAsia" w:ascii="宋体" w:hAnsi="宋体" w:eastAsia="宋体" w:cs="宋体"/>
          <w:i w:val="0"/>
          <w:iCs w:val="0"/>
          <w:caps w:val="0"/>
          <w:color w:val="0A82E5"/>
          <w:spacing w:val="0"/>
          <w:sz w:val="21"/>
          <w:szCs w:val="21"/>
          <w:shd w:val="clear" w:fill="FFFFFF"/>
        </w:rPr>
        <w:t xml:space="preserve"> 2025年09月11日 至 2025年09月17日，每天上午00:00:00至12:00:00，下午12:00:00至23:59:59（北京时间）</w:t>
      </w:r>
    </w:p>
    <w:p w14:paraId="455DFD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w:t>
      </w:r>
      <w:r>
        <w:rPr>
          <w:rFonts w:hint="eastAsia" w:ascii="宋体" w:hAnsi="宋体" w:eastAsia="宋体" w:cs="宋体"/>
          <w:i w:val="0"/>
          <w:iCs w:val="0"/>
          <w:caps w:val="0"/>
          <w:color w:val="0A82E5"/>
          <w:spacing w:val="0"/>
          <w:sz w:val="21"/>
          <w:szCs w:val="21"/>
          <w:shd w:val="clear" w:fill="FFFFFF"/>
        </w:rPr>
        <w:t>项目电子化交易系统（交易执行-选择项目所属区划-应标-项目投标-未获取页面）选择本项目报名参与并获取采购文件</w:t>
      </w:r>
    </w:p>
    <w:p w14:paraId="1F746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w:t>
      </w:r>
      <w:r>
        <w:rPr>
          <w:rFonts w:hint="eastAsia" w:ascii="宋体" w:hAnsi="宋体" w:eastAsia="宋体" w:cs="宋体"/>
          <w:i w:val="0"/>
          <w:iCs w:val="0"/>
          <w:caps w:val="0"/>
          <w:color w:val="0A82E5"/>
          <w:spacing w:val="0"/>
          <w:sz w:val="21"/>
          <w:szCs w:val="21"/>
          <w:shd w:val="clear" w:fill="FFFFFF"/>
        </w:rPr>
        <w:t>投标人有意参加本项目的，应在陕西省政府采购网（www.ccgp-shaanxi.gov.cn）登录项目电子化交易系统申请获取采购文件</w:t>
      </w:r>
    </w:p>
    <w:p w14:paraId="1A4BF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w:t>
      </w:r>
      <w:r>
        <w:rPr>
          <w:rFonts w:hint="eastAsia" w:ascii="宋体" w:hAnsi="宋体" w:eastAsia="宋体" w:cs="宋体"/>
          <w:i w:val="0"/>
          <w:iCs w:val="0"/>
          <w:caps w:val="0"/>
          <w:color w:val="0A82E5"/>
          <w:spacing w:val="0"/>
          <w:sz w:val="21"/>
          <w:szCs w:val="21"/>
          <w:shd w:val="clear" w:fill="FFFFFF"/>
        </w:rPr>
        <w:t>0元</w:t>
      </w:r>
    </w:p>
    <w:p w14:paraId="027C5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四、响应文件提交</w:t>
      </w:r>
    </w:p>
    <w:p w14:paraId="76A99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截止时间：</w:t>
      </w:r>
      <w:r>
        <w:rPr>
          <w:rFonts w:hint="eastAsia" w:ascii="宋体" w:hAnsi="宋体" w:eastAsia="宋体" w:cs="宋体"/>
          <w:i w:val="0"/>
          <w:iCs w:val="0"/>
          <w:caps w:val="0"/>
          <w:color w:val="0A82E5"/>
          <w:spacing w:val="0"/>
          <w:sz w:val="21"/>
          <w:szCs w:val="21"/>
          <w:shd w:val="clear" w:fill="FFFFFF"/>
        </w:rPr>
        <w:t>2025年09月</w:t>
      </w:r>
      <w:r>
        <w:rPr>
          <w:rFonts w:hint="eastAsia" w:ascii="宋体" w:hAnsi="宋体" w:eastAsia="宋体" w:cs="宋体"/>
          <w:i w:val="0"/>
          <w:iCs w:val="0"/>
          <w:caps w:val="0"/>
          <w:color w:val="0A82E5"/>
          <w:spacing w:val="0"/>
          <w:sz w:val="21"/>
          <w:szCs w:val="21"/>
          <w:shd w:val="clear" w:fill="FFFFFF"/>
          <w:lang w:val="en-US" w:eastAsia="zh-CN"/>
        </w:rPr>
        <w:t>25</w:t>
      </w:r>
      <w:r>
        <w:rPr>
          <w:rFonts w:hint="eastAsia" w:ascii="宋体" w:hAnsi="宋体" w:eastAsia="宋体" w:cs="宋体"/>
          <w:i w:val="0"/>
          <w:iCs w:val="0"/>
          <w:caps w:val="0"/>
          <w:color w:val="0A82E5"/>
          <w:spacing w:val="0"/>
          <w:sz w:val="21"/>
          <w:szCs w:val="21"/>
          <w:shd w:val="clear" w:fill="FFFFFF"/>
        </w:rPr>
        <w:t>日 09时</w:t>
      </w:r>
      <w:r>
        <w:rPr>
          <w:rFonts w:hint="eastAsia" w:ascii="宋体" w:hAnsi="宋体" w:eastAsia="宋体" w:cs="宋体"/>
          <w:i w:val="0"/>
          <w:iCs w:val="0"/>
          <w:caps w:val="0"/>
          <w:color w:val="0A82E5"/>
          <w:spacing w:val="0"/>
          <w:sz w:val="21"/>
          <w:szCs w:val="21"/>
          <w:shd w:val="clear" w:fill="FFFFFF"/>
          <w:lang w:val="en-US" w:eastAsia="zh-CN"/>
        </w:rPr>
        <w:t>30</w:t>
      </w:r>
      <w:r>
        <w:rPr>
          <w:rFonts w:hint="eastAsia" w:ascii="宋体" w:hAnsi="宋体" w:eastAsia="宋体" w:cs="宋体"/>
          <w:i w:val="0"/>
          <w:iCs w:val="0"/>
          <w:caps w:val="0"/>
          <w:color w:val="0A82E5"/>
          <w:spacing w:val="0"/>
          <w:sz w:val="21"/>
          <w:szCs w:val="21"/>
          <w:shd w:val="clear" w:fill="FFFFFF"/>
        </w:rPr>
        <w:t>分00秒</w:t>
      </w:r>
      <w:r>
        <w:rPr>
          <w:rFonts w:hint="eastAsia" w:ascii="宋体" w:hAnsi="宋体" w:eastAsia="宋体" w:cs="宋体"/>
          <w:i w:val="0"/>
          <w:iCs w:val="0"/>
          <w:caps w:val="0"/>
          <w:color w:val="333333"/>
          <w:spacing w:val="0"/>
          <w:sz w:val="21"/>
          <w:szCs w:val="21"/>
          <w:shd w:val="clear" w:fill="FFFFFF"/>
        </w:rPr>
        <w:t>（北京时间）</w:t>
      </w:r>
    </w:p>
    <w:p w14:paraId="64D7E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w:t>
      </w:r>
      <w:r>
        <w:rPr>
          <w:rFonts w:hint="eastAsia" w:ascii="宋体" w:hAnsi="宋体" w:eastAsia="宋体" w:cs="宋体"/>
          <w:i w:val="0"/>
          <w:iCs w:val="0"/>
          <w:caps w:val="0"/>
          <w:color w:val="0A82E5"/>
          <w:spacing w:val="0"/>
          <w:sz w:val="21"/>
          <w:szCs w:val="21"/>
          <w:shd w:val="clear" w:fill="FFFFFF"/>
        </w:rPr>
        <w:t>项目电子化交易系统（交易执行-选择项目所属区划-应标-项目投标-已获取-投标（响应）管理）上传投标（响应）文件</w:t>
      </w:r>
    </w:p>
    <w:p w14:paraId="23D59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五、开启</w:t>
      </w:r>
    </w:p>
    <w:p w14:paraId="2B407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w:t>
      </w:r>
      <w:r>
        <w:rPr>
          <w:rFonts w:hint="eastAsia" w:ascii="宋体" w:hAnsi="宋体" w:eastAsia="宋体" w:cs="宋体"/>
          <w:i w:val="0"/>
          <w:iCs w:val="0"/>
          <w:caps w:val="0"/>
          <w:color w:val="0A82E5"/>
          <w:spacing w:val="0"/>
          <w:sz w:val="21"/>
          <w:szCs w:val="21"/>
          <w:shd w:val="clear" w:fill="FFFFFF"/>
        </w:rPr>
        <w:t>2025年09月</w:t>
      </w:r>
      <w:r>
        <w:rPr>
          <w:rFonts w:hint="eastAsia" w:ascii="宋体" w:hAnsi="宋体" w:eastAsia="宋体" w:cs="宋体"/>
          <w:i w:val="0"/>
          <w:iCs w:val="0"/>
          <w:caps w:val="0"/>
          <w:color w:val="0A82E5"/>
          <w:spacing w:val="0"/>
          <w:sz w:val="21"/>
          <w:szCs w:val="21"/>
          <w:shd w:val="clear" w:fill="FFFFFF"/>
          <w:lang w:val="en-US" w:eastAsia="zh-CN"/>
        </w:rPr>
        <w:t>25</w:t>
      </w:r>
      <w:r>
        <w:rPr>
          <w:rFonts w:hint="eastAsia" w:ascii="宋体" w:hAnsi="宋体" w:eastAsia="宋体" w:cs="宋体"/>
          <w:i w:val="0"/>
          <w:iCs w:val="0"/>
          <w:caps w:val="0"/>
          <w:color w:val="0A82E5"/>
          <w:spacing w:val="0"/>
          <w:sz w:val="21"/>
          <w:szCs w:val="21"/>
          <w:shd w:val="clear" w:fill="FFFFFF"/>
        </w:rPr>
        <w:t>日 09时</w:t>
      </w:r>
      <w:r>
        <w:rPr>
          <w:rFonts w:hint="eastAsia" w:ascii="宋体" w:hAnsi="宋体" w:eastAsia="宋体" w:cs="宋体"/>
          <w:i w:val="0"/>
          <w:iCs w:val="0"/>
          <w:caps w:val="0"/>
          <w:color w:val="0A82E5"/>
          <w:spacing w:val="0"/>
          <w:sz w:val="21"/>
          <w:szCs w:val="21"/>
          <w:shd w:val="clear" w:fill="FFFFFF"/>
          <w:lang w:val="en-US" w:eastAsia="zh-CN"/>
        </w:rPr>
        <w:t>30</w:t>
      </w:r>
      <w:r>
        <w:rPr>
          <w:rFonts w:hint="eastAsia" w:ascii="宋体" w:hAnsi="宋体" w:eastAsia="宋体" w:cs="宋体"/>
          <w:i w:val="0"/>
          <w:iCs w:val="0"/>
          <w:caps w:val="0"/>
          <w:color w:val="0A82E5"/>
          <w:spacing w:val="0"/>
          <w:sz w:val="21"/>
          <w:szCs w:val="21"/>
          <w:shd w:val="clear" w:fill="FFFFFF"/>
        </w:rPr>
        <w:t>分00秒</w:t>
      </w:r>
      <w:r>
        <w:rPr>
          <w:rFonts w:hint="eastAsia" w:ascii="宋体" w:hAnsi="宋体" w:eastAsia="宋体" w:cs="宋体"/>
          <w:i w:val="0"/>
          <w:iCs w:val="0"/>
          <w:caps w:val="0"/>
          <w:color w:val="333333"/>
          <w:spacing w:val="0"/>
          <w:sz w:val="21"/>
          <w:szCs w:val="21"/>
          <w:shd w:val="clear" w:fill="FFFFFF"/>
        </w:rPr>
        <w:t>（北京时间）</w:t>
      </w:r>
    </w:p>
    <w:p w14:paraId="01C83B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w:t>
      </w:r>
      <w:r>
        <w:rPr>
          <w:rFonts w:hint="eastAsia" w:ascii="宋体" w:hAnsi="宋体" w:eastAsia="宋体" w:cs="宋体"/>
          <w:i w:val="0"/>
          <w:iCs w:val="0"/>
          <w:caps w:val="0"/>
          <w:color w:val="0A82E5"/>
          <w:spacing w:val="0"/>
          <w:sz w:val="21"/>
          <w:szCs w:val="21"/>
          <w:shd w:val="clear" w:fill="FFFFFF"/>
        </w:rPr>
        <w:t>项目电子化交易系统（交易执行-选择项目所属区划-开标-供应商开标大厅）参与线上开标</w:t>
      </w:r>
    </w:p>
    <w:p w14:paraId="1C253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六、公告期限</w:t>
      </w:r>
    </w:p>
    <w:p w14:paraId="71718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w:t>
      </w:r>
      <w:r>
        <w:rPr>
          <w:rFonts w:hint="eastAsia" w:ascii="宋体" w:hAnsi="宋体" w:eastAsia="宋体" w:cs="宋体"/>
          <w:i w:val="0"/>
          <w:iCs w:val="0"/>
          <w:caps w:val="0"/>
          <w:color w:val="0A82E5"/>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个工作日。</w:t>
      </w:r>
    </w:p>
    <w:p w14:paraId="2E608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七、其他补充事宜</w:t>
      </w:r>
    </w:p>
    <w:p w14:paraId="4E0AD4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D63F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4AC39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45A1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37389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43F3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（三）供应商应当自行准备电子化采购所需的计算机终端、软硬件及网络环境，承担因准备不足产生的不利后果。</w:t>
      </w:r>
    </w:p>
    <w:p w14:paraId="3C56A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（四）开标/开启前30分钟内，供应商需登录项目电子化交易系统-“供应商开标大厅”-进入开标选择对应项目包组操作签到。</w:t>
      </w:r>
    </w:p>
    <w:p w14:paraId="7E0A7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（五）政府采购平台技术支持：</w:t>
      </w:r>
    </w:p>
    <w:p w14:paraId="2DF5A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在线客服：通过陕西省政府采购网-在线客服进行咨询</w:t>
      </w:r>
    </w:p>
    <w:p w14:paraId="0723C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技术服务电话：029-96702</w:t>
      </w:r>
    </w:p>
    <w:p w14:paraId="3F67B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CA及签章服务：通过陕西省政府采购网-办事指南进行查询</w:t>
      </w:r>
    </w:p>
    <w:p w14:paraId="0633A2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（六）限定资格条件说明：</w:t>
      </w:r>
    </w:p>
    <w:p w14:paraId="0D860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37926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（2）单位负责人为同一人或者存在直接控股、管理关系的不同供应商，不得参加同一合同项下的采购活动；供应商未向本项目提供整体设计、规范编制或者项目管理、监理、检测、咨询服务。</w:t>
      </w:r>
    </w:p>
    <w:p w14:paraId="72CFF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（七）本项目需要落实的政府采购政策：</w:t>
      </w:r>
    </w:p>
    <w:p w14:paraId="6E0C14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7CD9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27378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（3）支持本国产业政策：《财政部关于印发&lt;进口产品管理办法&gt;的通知》（财库〔2007〕119号）；《财政部办公厅关于政府采购进口产品管理有关问题的通知》（财办库〔2008〕248号）。</w:t>
      </w:r>
    </w:p>
    <w:p w14:paraId="2B149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（4）支持创新等政府采购政策。</w:t>
      </w:r>
    </w:p>
    <w:p w14:paraId="64AF7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07982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106C22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w:t>
      </w:r>
      <w:r>
        <w:rPr>
          <w:rFonts w:hint="eastAsia" w:ascii="宋体" w:hAnsi="宋体" w:eastAsia="宋体" w:cs="宋体"/>
          <w:i w:val="0"/>
          <w:iCs w:val="0"/>
          <w:caps w:val="0"/>
          <w:color w:val="0A82E5"/>
          <w:spacing w:val="0"/>
          <w:sz w:val="21"/>
          <w:szCs w:val="21"/>
          <w:shd w:val="clear" w:fill="FFFFFF"/>
        </w:rPr>
        <w:t>西安市未央区张家堡街道办事处</w:t>
      </w:r>
    </w:p>
    <w:p w14:paraId="48DED4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w:t>
      </w:r>
      <w:r>
        <w:rPr>
          <w:rFonts w:hint="eastAsia" w:ascii="宋体" w:hAnsi="宋体" w:eastAsia="宋体" w:cs="宋体"/>
          <w:i w:val="0"/>
          <w:iCs w:val="0"/>
          <w:caps w:val="0"/>
          <w:color w:val="0A82E5"/>
          <w:spacing w:val="0"/>
          <w:sz w:val="21"/>
          <w:szCs w:val="21"/>
          <w:shd w:val="clear" w:fill="FFFFFF"/>
        </w:rPr>
        <w:t>西安市未央区凤城四路3号</w:t>
      </w:r>
    </w:p>
    <w:p w14:paraId="77E70B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w:t>
      </w:r>
      <w:r>
        <w:rPr>
          <w:rFonts w:hint="eastAsia" w:ascii="宋体" w:hAnsi="宋体" w:eastAsia="宋体" w:cs="宋体"/>
          <w:i w:val="0"/>
          <w:iCs w:val="0"/>
          <w:caps w:val="0"/>
          <w:color w:val="0A82E5"/>
          <w:spacing w:val="0"/>
          <w:sz w:val="21"/>
          <w:szCs w:val="21"/>
          <w:shd w:val="clear" w:fill="FFFFFF"/>
        </w:rPr>
        <w:t>张翼 029-86682391</w:t>
      </w:r>
    </w:p>
    <w:p w14:paraId="3B2E6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5FCF50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w:t>
      </w:r>
      <w:r>
        <w:rPr>
          <w:rFonts w:hint="eastAsia" w:ascii="宋体" w:hAnsi="宋体" w:eastAsia="宋体" w:cs="宋体"/>
          <w:i w:val="0"/>
          <w:iCs w:val="0"/>
          <w:caps w:val="0"/>
          <w:color w:val="0A82E5"/>
          <w:spacing w:val="0"/>
          <w:sz w:val="21"/>
          <w:szCs w:val="21"/>
          <w:shd w:val="clear" w:fill="FFFFFF"/>
        </w:rPr>
        <w:t>陕西隆信项目管理有限公司</w:t>
      </w:r>
    </w:p>
    <w:p w14:paraId="3A3C31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w:t>
      </w:r>
      <w:r>
        <w:rPr>
          <w:rFonts w:hint="eastAsia" w:ascii="宋体" w:hAnsi="宋体" w:eastAsia="宋体" w:cs="宋体"/>
          <w:i w:val="0"/>
          <w:iCs w:val="0"/>
          <w:caps w:val="0"/>
          <w:color w:val="0A82E5"/>
          <w:spacing w:val="0"/>
          <w:sz w:val="21"/>
          <w:szCs w:val="21"/>
          <w:shd w:val="clear" w:fill="FFFFFF"/>
        </w:rPr>
        <w:t>西安市雁塔区雁翔路111号赛格·中京坊6幢1单元2层</w:t>
      </w:r>
    </w:p>
    <w:p w14:paraId="31CA89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w:t>
      </w:r>
      <w:r>
        <w:rPr>
          <w:rFonts w:hint="eastAsia" w:ascii="宋体" w:hAnsi="宋体" w:eastAsia="宋体" w:cs="宋体"/>
          <w:i w:val="0"/>
          <w:iCs w:val="0"/>
          <w:caps w:val="0"/>
          <w:color w:val="0A82E5"/>
          <w:spacing w:val="0"/>
          <w:sz w:val="21"/>
          <w:szCs w:val="21"/>
          <w:shd w:val="clear" w:fill="FFFFFF"/>
        </w:rPr>
        <w:t>029-88489979-8106</w:t>
      </w:r>
    </w:p>
    <w:p w14:paraId="4E645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6A08E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w:t>
      </w:r>
      <w:r>
        <w:rPr>
          <w:rFonts w:hint="eastAsia" w:ascii="宋体" w:hAnsi="宋体" w:eastAsia="宋体" w:cs="宋体"/>
          <w:i w:val="0"/>
          <w:iCs w:val="0"/>
          <w:caps w:val="0"/>
          <w:color w:val="0A82E5"/>
          <w:spacing w:val="0"/>
          <w:sz w:val="21"/>
          <w:szCs w:val="21"/>
          <w:shd w:val="clear" w:fill="FFFFFF"/>
        </w:rPr>
        <w:t>任甜、郑婧婧、杜航、李亚男、袁歆雨、刘晶</w:t>
      </w:r>
    </w:p>
    <w:p w14:paraId="3882D9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电话：</w:t>
      </w:r>
      <w:r>
        <w:rPr>
          <w:rFonts w:hint="eastAsia" w:ascii="宋体" w:hAnsi="宋体" w:eastAsia="宋体" w:cs="宋体"/>
          <w:i w:val="0"/>
          <w:iCs w:val="0"/>
          <w:caps w:val="0"/>
          <w:color w:val="0A82E5"/>
          <w:spacing w:val="0"/>
          <w:sz w:val="21"/>
          <w:szCs w:val="21"/>
          <w:shd w:val="clear" w:fill="FFFFFF"/>
        </w:rPr>
        <w:t>029-88489979-8106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C12F5"/>
    <w:rsid w:val="125C12F5"/>
    <w:rsid w:val="2E170EBB"/>
    <w:rsid w:val="3D3F4223"/>
    <w:rsid w:val="4955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2457</Words>
  <Characters>2788</Characters>
  <Lines>0</Lines>
  <Paragraphs>0</Paragraphs>
  <TotalTime>7</TotalTime>
  <ScaleCrop>false</ScaleCrop>
  <LinksUpToDate>false</LinksUpToDate>
  <CharactersWithSpaces>2796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2025-08-28T08:34:00Z</dcterms:created>
  <dc:creator>杜航</dc:creator>
  <cp:lastModifiedBy>杜航</cp:lastModifiedBy>
  <dcterms:modified xsi:type="dcterms:W3CDTF">2025-09-10T09:47:01Z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284412F71B554215B92AB10AE505A3D2_11</vt:lpwstr>
  </property>
  <property fmtid="{D5CDD505-2E9C-101B-9397-08002B2CF9AE}" pid="4" name="KSOTemplateDocerSaveRecord">
    <vt:lpwstr>eyJoZGlkIjoiNGVjNGI1ZWQxMDUyODY5ZDAxOTAyNjljNjE1NWUwNGQiLCJ1c2VySWQiOiIzMDgwODY2MDYifQ==</vt:lpwstr>
  </property>
</Properties>
</file>