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B2" w:rsidRDefault="0019478B">
      <w:pPr>
        <w:widowControl/>
        <w:jc w:val="left"/>
      </w:pPr>
      <w:r>
        <w:rPr>
          <w:rFonts w:ascii="仿宋" w:eastAsia="仿宋" w:hAnsi="仿宋" w:hint="eastAsia"/>
          <w:b/>
          <w:sz w:val="32"/>
          <w:szCs w:val="32"/>
        </w:rPr>
        <w:t>附件2：政府采购需求书范本（服务类）</w:t>
      </w:r>
    </w:p>
    <w:p w:rsidR="00E95AB2" w:rsidRDefault="0019478B">
      <w:pPr>
        <w:widowControl/>
        <w:jc w:val="center"/>
        <w:rPr>
          <w:rFonts w:ascii="仿宋" w:eastAsia="仿宋" w:hAnsi="仿宋"/>
          <w:b/>
          <w:sz w:val="32"/>
          <w:szCs w:val="32"/>
        </w:rPr>
      </w:pPr>
      <w:bookmarkStart w:id="0" w:name="_GoBack"/>
      <w:bookmarkEnd w:id="0"/>
      <w:r>
        <w:rPr>
          <w:rFonts w:ascii="仿宋" w:eastAsia="仿宋" w:hAnsi="仿宋"/>
          <w:b/>
          <w:sz w:val="32"/>
          <w:szCs w:val="32"/>
        </w:rPr>
        <w:t>需求框架</w:t>
      </w:r>
      <w:r>
        <w:rPr>
          <w:rFonts w:ascii="仿宋" w:eastAsia="仿宋" w:hAnsi="仿宋" w:hint="eastAsia"/>
          <w:b/>
          <w:sz w:val="32"/>
          <w:szCs w:val="32"/>
        </w:rPr>
        <w:t>（服务类</w:t>
      </w:r>
      <w:r>
        <w:rPr>
          <w:rFonts w:ascii="仿宋" w:eastAsia="仿宋" w:hAnsi="仿宋"/>
          <w:b/>
          <w:sz w:val="32"/>
          <w:szCs w:val="32"/>
        </w:rPr>
        <w:t>）</w:t>
      </w:r>
    </w:p>
    <w:p w:rsidR="00E95AB2" w:rsidRDefault="0019478B" w:rsidP="00C075A3">
      <w:pPr>
        <w:pBdr>
          <w:bottom w:val="single" w:sz="4" w:space="1" w:color="auto"/>
        </w:pBdr>
        <w:spacing w:beforeLines="100" w:before="312"/>
        <w:ind w:left="420" w:hanging="420"/>
        <w:rPr>
          <w:rFonts w:ascii="仿宋" w:eastAsia="仿宋" w:hAnsi="仿宋"/>
          <w:b/>
          <w:sz w:val="28"/>
          <w:szCs w:val="28"/>
        </w:rPr>
      </w:pPr>
      <w:r>
        <w:rPr>
          <w:rFonts w:ascii="仿宋" w:eastAsia="仿宋" w:hAnsi="仿宋"/>
          <w:b/>
          <w:sz w:val="28"/>
          <w:szCs w:val="28"/>
        </w:rPr>
        <w:t>一、项目</w:t>
      </w:r>
      <w:r>
        <w:rPr>
          <w:rFonts w:ascii="仿宋" w:eastAsia="仿宋" w:hAnsi="仿宋" w:hint="eastAsia"/>
          <w:b/>
          <w:sz w:val="28"/>
          <w:szCs w:val="28"/>
        </w:rPr>
        <w:t>概况</w:t>
      </w:r>
    </w:p>
    <w:p w:rsidR="00E95AB2" w:rsidRDefault="0019478B">
      <w:pPr>
        <w:rPr>
          <w:rFonts w:ascii="仿宋" w:eastAsia="仿宋" w:hAnsi="仿宋"/>
          <w:sz w:val="28"/>
          <w:szCs w:val="28"/>
        </w:rPr>
      </w:pPr>
      <w:r>
        <w:rPr>
          <w:rFonts w:ascii="仿宋" w:eastAsia="仿宋" w:hAnsi="仿宋" w:hint="eastAsia"/>
          <w:sz w:val="28"/>
          <w:szCs w:val="28"/>
        </w:rPr>
        <w:t>为了提升我院宣传形象，方便社会各界深入了解我院情况，需要根据我院发展目标，订制开发我院门户网站。</w:t>
      </w:r>
    </w:p>
    <w:p w:rsidR="00E95AB2" w:rsidRDefault="0019478B" w:rsidP="00C075A3">
      <w:pPr>
        <w:pBdr>
          <w:bottom w:val="single" w:sz="4" w:space="1" w:color="auto"/>
        </w:pBdr>
        <w:spacing w:beforeLines="100" w:before="312"/>
        <w:ind w:left="420" w:hanging="420"/>
        <w:rPr>
          <w:rFonts w:ascii="仿宋" w:eastAsia="仿宋" w:hAnsi="仿宋"/>
          <w:b/>
          <w:sz w:val="28"/>
          <w:szCs w:val="28"/>
        </w:rPr>
      </w:pPr>
      <w:r>
        <w:rPr>
          <w:rFonts w:ascii="仿宋" w:eastAsia="仿宋" w:hAnsi="仿宋" w:hint="eastAsia"/>
          <w:b/>
          <w:sz w:val="28"/>
          <w:szCs w:val="28"/>
        </w:rPr>
        <w:t>二、服务内容（包括工作区域、工作内容等）</w:t>
      </w:r>
    </w:p>
    <w:p w:rsidR="00E95AB2" w:rsidRDefault="0019478B">
      <w:pPr>
        <w:rPr>
          <w:rFonts w:ascii="仿宋" w:eastAsia="仿宋" w:hAnsi="仿宋"/>
          <w:sz w:val="28"/>
          <w:szCs w:val="28"/>
          <w:lang w:val="de-DE"/>
        </w:rPr>
      </w:pPr>
      <w:r>
        <w:rPr>
          <w:rFonts w:ascii="仿宋" w:eastAsia="仿宋" w:hAnsi="仿宋" w:hint="eastAsia"/>
          <w:sz w:val="28"/>
          <w:szCs w:val="28"/>
        </w:rPr>
        <w:t>西安市精神卫生中心立足西安，服务陕西，面向中国西部；门户网站做为本中心的官方门户，是面向公众宣传的首要阵地，是公众了解本中心的第一渠道。门户网站的建设应针对我院具体宣传需要，进行订制化开发。</w:t>
      </w:r>
    </w:p>
    <w:p w:rsidR="00E95AB2" w:rsidRDefault="0019478B" w:rsidP="00C075A3">
      <w:pPr>
        <w:pBdr>
          <w:bottom w:val="single" w:sz="4" w:space="1" w:color="auto"/>
        </w:pBdr>
        <w:spacing w:beforeLines="100" w:before="312"/>
        <w:ind w:left="420" w:hanging="420"/>
        <w:rPr>
          <w:rFonts w:ascii="仿宋" w:eastAsia="仿宋" w:hAnsi="仿宋"/>
          <w:b/>
          <w:sz w:val="28"/>
          <w:szCs w:val="28"/>
        </w:rPr>
      </w:pPr>
      <w:r>
        <w:rPr>
          <w:rFonts w:ascii="仿宋" w:eastAsia="仿宋" w:hAnsi="仿宋" w:hint="eastAsia"/>
          <w:b/>
          <w:sz w:val="28"/>
          <w:szCs w:val="28"/>
        </w:rPr>
        <w:t>三、技术要求（如有，一般适合于技术服务项目）</w:t>
      </w:r>
    </w:p>
    <w:p w:rsidR="00E95AB2" w:rsidRDefault="0019478B">
      <w:pPr>
        <w:pStyle w:val="2"/>
        <w:rPr>
          <w:rFonts w:ascii="仿宋" w:eastAsia="仿宋" w:hAnsi="仿宋"/>
          <w:b w:val="0"/>
          <w:color w:val="auto"/>
          <w:szCs w:val="28"/>
        </w:rPr>
      </w:pPr>
      <w:bookmarkStart w:id="1" w:name="_Toc317277250"/>
      <w:bookmarkStart w:id="2" w:name="_Toc202736552"/>
      <w:r>
        <w:rPr>
          <w:rFonts w:ascii="仿宋" w:eastAsia="仿宋" w:hAnsi="仿宋" w:hint="eastAsia"/>
          <w:b w:val="0"/>
          <w:color w:val="auto"/>
          <w:szCs w:val="28"/>
        </w:rPr>
        <w:t>2. 项目建设需求</w:t>
      </w:r>
      <w:bookmarkEnd w:id="1"/>
      <w:bookmarkEnd w:id="2"/>
    </w:p>
    <w:p w:rsidR="00E95AB2" w:rsidRDefault="0019478B">
      <w:pPr>
        <w:pStyle w:val="2"/>
        <w:rPr>
          <w:rFonts w:ascii="仿宋" w:eastAsia="仿宋" w:hAnsi="仿宋"/>
          <w:b w:val="0"/>
          <w:color w:val="auto"/>
          <w:szCs w:val="28"/>
        </w:rPr>
      </w:pPr>
      <w:bookmarkStart w:id="3" w:name="_Toc202736553"/>
      <w:r>
        <w:rPr>
          <w:rFonts w:ascii="仿宋" w:eastAsia="仿宋" w:hAnsi="仿宋" w:hint="eastAsia"/>
          <w:b w:val="0"/>
          <w:color w:val="auto"/>
          <w:szCs w:val="28"/>
        </w:rPr>
        <w:t>2.1功能模块要求</w:t>
      </w:r>
      <w:bookmarkEnd w:id="3"/>
    </w:p>
    <w:p w:rsidR="00E95AB2" w:rsidRDefault="0019478B">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西安市精神卫生中心门户网站系统应包括：</w:t>
      </w:r>
    </w:p>
    <w:p w:rsidR="00E95AB2" w:rsidRDefault="0019478B">
      <w:pPr>
        <w:pStyle w:val="2"/>
        <w:rPr>
          <w:rFonts w:ascii="仿宋" w:eastAsia="仿宋" w:hAnsi="仿宋"/>
          <w:b w:val="0"/>
          <w:color w:val="auto"/>
          <w:szCs w:val="28"/>
        </w:rPr>
      </w:pPr>
      <w:bookmarkStart w:id="4" w:name="_Toc202736554"/>
      <w:r>
        <w:rPr>
          <w:rFonts w:ascii="仿宋" w:eastAsia="仿宋" w:hAnsi="仿宋" w:hint="eastAsia"/>
          <w:b w:val="0"/>
          <w:color w:val="auto"/>
          <w:szCs w:val="28"/>
        </w:rPr>
        <w:t>2.1.1、网站栏目管理</w:t>
      </w:r>
      <w:bookmarkEnd w:id="4"/>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支持网站用户自定义主菜单，可以随时根据需要调整主菜单以及二级菜单。支持动态添加新栏目。</w:t>
      </w:r>
    </w:p>
    <w:p w:rsidR="00E95AB2" w:rsidRDefault="0019478B">
      <w:pPr>
        <w:pStyle w:val="2"/>
        <w:rPr>
          <w:rFonts w:ascii="仿宋" w:eastAsia="仿宋" w:hAnsi="仿宋"/>
          <w:b w:val="0"/>
          <w:color w:val="auto"/>
          <w:szCs w:val="28"/>
        </w:rPr>
      </w:pPr>
      <w:bookmarkStart w:id="5" w:name="_Toc202736555"/>
      <w:r>
        <w:rPr>
          <w:rFonts w:ascii="仿宋" w:eastAsia="仿宋" w:hAnsi="仿宋" w:hint="eastAsia"/>
          <w:b w:val="0"/>
          <w:color w:val="auto"/>
          <w:szCs w:val="28"/>
        </w:rPr>
        <w:t>2.1.2、信息发布功能</w:t>
      </w:r>
      <w:bookmarkEnd w:id="5"/>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支持门户内各种通知、消息、文章等信息发布功能，并支持基于标准模板的信息发布和自主编辑发布。发布内容要能支持所见即所得的编辑功能，支持word导入。</w:t>
      </w:r>
    </w:p>
    <w:p w:rsidR="00E95AB2" w:rsidRDefault="0019478B">
      <w:pPr>
        <w:pStyle w:val="2"/>
        <w:rPr>
          <w:rFonts w:ascii="仿宋" w:eastAsia="仿宋" w:hAnsi="仿宋"/>
          <w:b w:val="0"/>
          <w:color w:val="auto"/>
          <w:szCs w:val="28"/>
        </w:rPr>
      </w:pPr>
      <w:bookmarkStart w:id="6" w:name="_Toc202736556"/>
      <w:r>
        <w:rPr>
          <w:rFonts w:ascii="仿宋" w:eastAsia="仿宋" w:hAnsi="仿宋" w:hint="eastAsia"/>
          <w:b w:val="0"/>
          <w:color w:val="auto"/>
          <w:szCs w:val="28"/>
        </w:rPr>
        <w:lastRenderedPageBreak/>
        <w:t>2.1.3、基础信息展示</w:t>
      </w:r>
      <w:bookmarkEnd w:id="6"/>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医院介绍、科室导航、专家团队、诊疗特色等的图文、音频/视频展示等。</w:t>
      </w:r>
    </w:p>
    <w:p w:rsidR="00E95AB2" w:rsidRDefault="0019478B">
      <w:pPr>
        <w:pStyle w:val="2"/>
        <w:rPr>
          <w:rFonts w:ascii="仿宋" w:eastAsia="仿宋" w:hAnsi="仿宋"/>
          <w:b w:val="0"/>
          <w:color w:val="auto"/>
          <w:szCs w:val="28"/>
        </w:rPr>
      </w:pPr>
      <w:bookmarkStart w:id="7" w:name="_Toc202736557"/>
      <w:r>
        <w:rPr>
          <w:rFonts w:ascii="仿宋" w:eastAsia="仿宋" w:hAnsi="仿宋" w:hint="eastAsia"/>
          <w:b w:val="0"/>
          <w:color w:val="auto"/>
          <w:szCs w:val="28"/>
        </w:rPr>
        <w:t>2.1.4、集成在线服务系统​</w:t>
      </w:r>
      <w:bookmarkEnd w:id="7"/>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与预约挂号、在线咨询、投诉建议等已有的系统集成</w:t>
      </w:r>
    </w:p>
    <w:p w:rsidR="00E95AB2" w:rsidRDefault="0019478B">
      <w:pPr>
        <w:pStyle w:val="2"/>
        <w:rPr>
          <w:rFonts w:ascii="仿宋" w:eastAsia="仿宋" w:hAnsi="仿宋"/>
          <w:b w:val="0"/>
          <w:color w:val="auto"/>
          <w:szCs w:val="28"/>
        </w:rPr>
      </w:pPr>
      <w:bookmarkStart w:id="8" w:name="_Toc202736558"/>
      <w:r>
        <w:rPr>
          <w:rFonts w:ascii="仿宋" w:eastAsia="仿宋" w:hAnsi="仿宋" w:hint="eastAsia"/>
          <w:b w:val="0"/>
          <w:color w:val="auto"/>
          <w:szCs w:val="28"/>
        </w:rPr>
        <w:t>2.1.5、站内搜索</w:t>
      </w:r>
      <w:bookmarkEnd w:id="8"/>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提供网站内部信息的搜索服务，通过内容检索引擎快速查阅和检索。内置搜索引擎可以搜索门户内管理的一切内容和对象，包括知识目录中所有的文档和链接、内容服务器中发布的内容项目、协作服务器中的内容。</w:t>
      </w:r>
    </w:p>
    <w:p w:rsidR="00E95AB2" w:rsidRDefault="0019478B">
      <w:pPr>
        <w:pStyle w:val="2"/>
        <w:rPr>
          <w:rFonts w:ascii="仿宋" w:eastAsia="仿宋" w:hAnsi="仿宋"/>
          <w:b w:val="0"/>
          <w:color w:val="auto"/>
          <w:szCs w:val="28"/>
        </w:rPr>
      </w:pPr>
      <w:bookmarkStart w:id="9" w:name="_Toc202736559"/>
      <w:r>
        <w:rPr>
          <w:rFonts w:ascii="仿宋" w:eastAsia="仿宋" w:hAnsi="仿宋" w:hint="eastAsia"/>
          <w:b w:val="0"/>
          <w:color w:val="auto"/>
          <w:szCs w:val="28"/>
        </w:rPr>
        <w:t>2.2 用户界面需求</w:t>
      </w:r>
      <w:bookmarkEnd w:id="9"/>
    </w:p>
    <w:p w:rsidR="00E95AB2" w:rsidRDefault="0019478B">
      <w:pPr>
        <w:pStyle w:val="2"/>
        <w:rPr>
          <w:rFonts w:ascii="仿宋" w:eastAsia="仿宋" w:hAnsi="仿宋"/>
          <w:b w:val="0"/>
          <w:color w:val="auto"/>
          <w:szCs w:val="28"/>
        </w:rPr>
      </w:pPr>
      <w:bookmarkStart w:id="10" w:name="_Toc202736560"/>
      <w:r>
        <w:rPr>
          <w:rFonts w:ascii="仿宋" w:eastAsia="仿宋" w:hAnsi="仿宋" w:hint="eastAsia"/>
          <w:b w:val="0"/>
          <w:color w:val="auto"/>
          <w:szCs w:val="28"/>
        </w:rPr>
        <w:t>2.2.1 操作界面统一</w:t>
      </w:r>
      <w:bookmarkEnd w:id="10"/>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门户网站要求操作界面统一设计，统一实现。操作界面清晰、美观、直观，并且前后操作方式一致连贯。</w:t>
      </w:r>
    </w:p>
    <w:p w:rsidR="00E95AB2" w:rsidRDefault="0019478B">
      <w:pPr>
        <w:pStyle w:val="2"/>
        <w:rPr>
          <w:rFonts w:ascii="仿宋" w:eastAsia="仿宋" w:hAnsi="仿宋"/>
          <w:b w:val="0"/>
          <w:color w:val="auto"/>
          <w:szCs w:val="28"/>
        </w:rPr>
      </w:pPr>
      <w:bookmarkStart w:id="11" w:name="_Toc202736561"/>
      <w:r>
        <w:rPr>
          <w:rFonts w:ascii="仿宋" w:eastAsia="仿宋" w:hAnsi="仿宋" w:hint="eastAsia"/>
          <w:b w:val="0"/>
          <w:color w:val="auto"/>
          <w:szCs w:val="28"/>
        </w:rPr>
        <w:t>2.2.2 适配各种终端设备</w:t>
      </w:r>
      <w:bookmarkEnd w:id="11"/>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适配各种纵横比屏幕的个人电脑、移动设备的屏幕，确保手机、平板等设备上展现的内容一致性。图片、视频能够自动进行调整，不会出现排版错乱等问题。</w:t>
      </w:r>
    </w:p>
    <w:p w:rsidR="00E95AB2" w:rsidRDefault="0019478B">
      <w:pPr>
        <w:pStyle w:val="2"/>
        <w:rPr>
          <w:rFonts w:ascii="仿宋" w:eastAsia="仿宋" w:hAnsi="仿宋"/>
          <w:b w:val="0"/>
          <w:color w:val="auto"/>
          <w:szCs w:val="28"/>
        </w:rPr>
      </w:pPr>
      <w:bookmarkStart w:id="12" w:name="_Toc202736562"/>
      <w:r>
        <w:rPr>
          <w:rFonts w:ascii="仿宋" w:eastAsia="仿宋" w:hAnsi="仿宋" w:hint="eastAsia"/>
          <w:b w:val="0"/>
          <w:color w:val="auto"/>
          <w:szCs w:val="28"/>
        </w:rPr>
        <w:t>2.2.3 多浏览器支持</w:t>
      </w:r>
      <w:bookmarkEnd w:id="12"/>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支持各种主流浏览器，包括但不限于Edge、FireFox、Chrome等；</w:t>
      </w:r>
    </w:p>
    <w:p w:rsidR="00E95AB2" w:rsidRDefault="0019478B">
      <w:pPr>
        <w:pStyle w:val="2"/>
        <w:rPr>
          <w:rFonts w:ascii="仿宋" w:eastAsia="仿宋" w:hAnsi="仿宋"/>
          <w:b w:val="0"/>
          <w:color w:val="auto"/>
          <w:szCs w:val="28"/>
        </w:rPr>
      </w:pPr>
      <w:bookmarkStart w:id="13" w:name="_Toc202736563"/>
      <w:r>
        <w:rPr>
          <w:rFonts w:ascii="仿宋" w:eastAsia="仿宋" w:hAnsi="仿宋" w:hint="eastAsia"/>
          <w:b w:val="0"/>
          <w:color w:val="auto"/>
          <w:szCs w:val="28"/>
        </w:rPr>
        <w:t xml:space="preserve">2.2.4 </w:t>
      </w:r>
      <w:r w:rsidR="00E67E77">
        <w:rPr>
          <w:rFonts w:ascii="仿宋" w:eastAsia="仿宋" w:hAnsi="仿宋" w:hint="eastAsia"/>
          <w:b w:val="0"/>
          <w:color w:val="auto"/>
          <w:szCs w:val="28"/>
        </w:rPr>
        <w:t>网站</w:t>
      </w:r>
      <w:r>
        <w:rPr>
          <w:rFonts w:ascii="仿宋" w:eastAsia="仿宋" w:hAnsi="仿宋" w:hint="eastAsia"/>
          <w:b w:val="0"/>
          <w:color w:val="auto"/>
          <w:szCs w:val="28"/>
        </w:rPr>
        <w:t>设计</w:t>
      </w:r>
      <w:bookmarkEnd w:id="13"/>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提供2套针对我院</w:t>
      </w:r>
      <w:r w:rsidR="00FB056F">
        <w:rPr>
          <w:rFonts w:ascii="仿宋" w:eastAsia="仿宋" w:hAnsi="仿宋" w:hint="eastAsia"/>
          <w:sz w:val="28"/>
          <w:szCs w:val="28"/>
        </w:rPr>
        <w:t>设计的</w:t>
      </w:r>
      <w:r>
        <w:rPr>
          <w:rFonts w:ascii="仿宋" w:eastAsia="仿宋" w:hAnsi="仿宋" w:hint="eastAsia"/>
          <w:sz w:val="28"/>
          <w:szCs w:val="28"/>
        </w:rPr>
        <w:t>门户网站</w:t>
      </w:r>
      <w:r w:rsidR="005E1FA5">
        <w:rPr>
          <w:rFonts w:ascii="仿宋" w:eastAsia="仿宋" w:hAnsi="仿宋" w:hint="eastAsia"/>
          <w:sz w:val="28"/>
          <w:szCs w:val="28"/>
        </w:rPr>
        <w:t>首页</w:t>
      </w:r>
      <w:r>
        <w:rPr>
          <w:rFonts w:ascii="仿宋" w:eastAsia="仿宋" w:hAnsi="仿宋" w:hint="eastAsia"/>
          <w:sz w:val="28"/>
          <w:szCs w:val="28"/>
        </w:rPr>
        <w:t>演示页面。</w:t>
      </w:r>
    </w:p>
    <w:p w:rsidR="00E95AB2" w:rsidRDefault="0019478B">
      <w:pPr>
        <w:pStyle w:val="2"/>
        <w:rPr>
          <w:rFonts w:ascii="仿宋" w:eastAsia="仿宋" w:hAnsi="仿宋"/>
          <w:b w:val="0"/>
          <w:color w:val="auto"/>
          <w:szCs w:val="28"/>
        </w:rPr>
      </w:pPr>
      <w:bookmarkStart w:id="14" w:name="_Toc202736564"/>
      <w:r>
        <w:rPr>
          <w:rFonts w:ascii="仿宋" w:eastAsia="仿宋" w:hAnsi="仿宋" w:hint="eastAsia"/>
          <w:b w:val="0"/>
          <w:color w:val="auto"/>
          <w:szCs w:val="28"/>
        </w:rPr>
        <w:lastRenderedPageBreak/>
        <w:t>2.3安全需求</w:t>
      </w:r>
      <w:bookmarkEnd w:id="14"/>
    </w:p>
    <w:p w:rsidR="00E95AB2" w:rsidRDefault="00A93876" w:rsidP="006B3DE1">
      <w:pPr>
        <w:tabs>
          <w:tab w:val="left" w:pos="1440"/>
        </w:tabs>
        <w:spacing w:line="360" w:lineRule="auto"/>
        <w:ind w:firstLineChars="200" w:firstLine="560"/>
        <w:rPr>
          <w:rFonts w:ascii="仿宋" w:eastAsia="仿宋" w:hAnsi="仿宋"/>
          <w:sz w:val="28"/>
          <w:szCs w:val="28"/>
        </w:rPr>
      </w:pPr>
      <w:r>
        <w:rPr>
          <w:rFonts w:ascii="仿宋" w:eastAsia="仿宋" w:hAnsi="仿宋"/>
          <w:sz w:val="28"/>
          <w:szCs w:val="28"/>
        </w:rPr>
        <w:t>符合以下</w:t>
      </w:r>
      <w:r w:rsidRPr="00A93876">
        <w:rPr>
          <w:rFonts w:ascii="仿宋" w:eastAsia="仿宋" w:hAnsi="仿宋" w:hint="eastAsia"/>
          <w:sz w:val="28"/>
          <w:szCs w:val="28"/>
        </w:rPr>
        <w:t>标准规范</w:t>
      </w:r>
      <w:r>
        <w:rPr>
          <w:rFonts w:ascii="仿宋" w:eastAsia="仿宋" w:hAnsi="仿宋" w:hint="eastAsia"/>
          <w:sz w:val="28"/>
          <w:szCs w:val="28"/>
        </w:rPr>
        <w:t>：</w:t>
      </w:r>
    </w:p>
    <w:p w:rsidR="00A93876" w:rsidRPr="00A93876" w:rsidRDefault="00A93876" w:rsidP="00A93876">
      <w:pPr>
        <w:tabs>
          <w:tab w:val="left" w:pos="1440"/>
        </w:tabs>
        <w:spacing w:line="360" w:lineRule="auto"/>
        <w:ind w:firstLineChars="200" w:firstLine="560"/>
        <w:rPr>
          <w:rFonts w:ascii="仿宋" w:eastAsia="仿宋" w:hAnsi="仿宋"/>
          <w:sz w:val="28"/>
          <w:szCs w:val="28"/>
        </w:rPr>
      </w:pPr>
      <w:r w:rsidRPr="00A93876">
        <w:rPr>
          <w:rFonts w:ascii="仿宋" w:eastAsia="仿宋" w:hAnsi="仿宋" w:hint="eastAsia"/>
          <w:sz w:val="28"/>
          <w:szCs w:val="28"/>
        </w:rPr>
        <w:t>（1）《信息安全技术网络安全等级保护定级指南》（GB/T</w:t>
      </w:r>
      <w:r w:rsidRPr="00A93876">
        <w:rPr>
          <w:rFonts w:hint="eastAsia"/>
        </w:rPr>
        <w:t xml:space="preserve"> </w:t>
      </w:r>
      <w:r w:rsidRPr="00A93876">
        <w:rPr>
          <w:rFonts w:ascii="仿宋" w:eastAsia="仿宋" w:hAnsi="仿宋" w:hint="eastAsia"/>
          <w:sz w:val="28"/>
          <w:szCs w:val="28"/>
        </w:rPr>
        <w:t>22240-2020）；</w:t>
      </w:r>
    </w:p>
    <w:p w:rsidR="00A93876" w:rsidRPr="00A93876" w:rsidRDefault="00A93876" w:rsidP="00A93876">
      <w:pPr>
        <w:tabs>
          <w:tab w:val="left" w:pos="1440"/>
        </w:tabs>
        <w:spacing w:line="360" w:lineRule="auto"/>
        <w:ind w:firstLineChars="200" w:firstLine="560"/>
        <w:rPr>
          <w:rFonts w:ascii="仿宋" w:eastAsia="仿宋" w:hAnsi="仿宋"/>
          <w:sz w:val="28"/>
          <w:szCs w:val="28"/>
        </w:rPr>
      </w:pPr>
      <w:r w:rsidRPr="00A93876">
        <w:rPr>
          <w:rFonts w:ascii="仿宋" w:eastAsia="仿宋" w:hAnsi="仿宋" w:hint="eastAsia"/>
          <w:sz w:val="28"/>
          <w:szCs w:val="28"/>
        </w:rPr>
        <w:t>（2）《信息安全技术 网络安全等级保护基本要求》(GB/T22239-2019)；</w:t>
      </w:r>
    </w:p>
    <w:p w:rsidR="00A93876" w:rsidRPr="00A93876" w:rsidRDefault="00A93876" w:rsidP="00A93876">
      <w:pPr>
        <w:tabs>
          <w:tab w:val="left" w:pos="1440"/>
        </w:tabs>
        <w:spacing w:line="360" w:lineRule="auto"/>
        <w:ind w:firstLineChars="200" w:firstLine="560"/>
        <w:rPr>
          <w:rFonts w:ascii="仿宋" w:eastAsia="仿宋" w:hAnsi="仿宋"/>
          <w:sz w:val="28"/>
          <w:szCs w:val="28"/>
        </w:rPr>
      </w:pPr>
      <w:r w:rsidRPr="00A93876">
        <w:rPr>
          <w:rFonts w:ascii="仿宋" w:eastAsia="仿宋" w:hAnsi="仿宋" w:hint="eastAsia"/>
          <w:sz w:val="28"/>
          <w:szCs w:val="28"/>
        </w:rPr>
        <w:t>（3）《信息安全技术 数据库管理系统安全评估准则》(GB/T20009-2019)；</w:t>
      </w:r>
    </w:p>
    <w:p w:rsidR="00A93876" w:rsidRPr="00A93876" w:rsidRDefault="00A93876" w:rsidP="00A93876">
      <w:pPr>
        <w:tabs>
          <w:tab w:val="left" w:pos="1440"/>
        </w:tabs>
        <w:spacing w:line="360" w:lineRule="auto"/>
        <w:ind w:firstLineChars="200" w:firstLine="560"/>
        <w:rPr>
          <w:rFonts w:ascii="仿宋" w:eastAsia="仿宋" w:hAnsi="仿宋"/>
          <w:sz w:val="28"/>
          <w:szCs w:val="28"/>
        </w:rPr>
      </w:pPr>
      <w:r w:rsidRPr="00A93876">
        <w:rPr>
          <w:rFonts w:ascii="仿宋" w:eastAsia="仿宋" w:hAnsi="仿宋" w:hint="eastAsia"/>
          <w:sz w:val="28"/>
          <w:szCs w:val="28"/>
        </w:rPr>
        <w:t>（4）《信息安全技术 信息系统商用密码应用基本要求》（GB/T39786-2021）；</w:t>
      </w:r>
    </w:p>
    <w:p w:rsidR="00A93876" w:rsidRDefault="00A93876" w:rsidP="00A93876">
      <w:pPr>
        <w:tabs>
          <w:tab w:val="left" w:pos="1440"/>
        </w:tabs>
        <w:spacing w:line="360" w:lineRule="auto"/>
        <w:ind w:firstLineChars="200" w:firstLine="560"/>
        <w:rPr>
          <w:rFonts w:ascii="仿宋" w:eastAsia="仿宋" w:hAnsi="仿宋"/>
          <w:sz w:val="28"/>
          <w:szCs w:val="28"/>
        </w:rPr>
      </w:pPr>
      <w:r w:rsidRPr="00A93876">
        <w:rPr>
          <w:rFonts w:ascii="仿宋" w:eastAsia="仿宋" w:hAnsi="仿宋" w:hint="eastAsia"/>
          <w:sz w:val="28"/>
          <w:szCs w:val="28"/>
        </w:rPr>
        <w:t>（5）《信息安全技术 数据库管理系统安全技术要求》（GB/T20273-2019）；</w:t>
      </w:r>
    </w:p>
    <w:p w:rsidR="00A93876" w:rsidRPr="00A93876" w:rsidRDefault="00A93876" w:rsidP="00A93876">
      <w:pPr>
        <w:tabs>
          <w:tab w:val="left" w:pos="1440"/>
        </w:tabs>
        <w:spacing w:line="360" w:lineRule="auto"/>
        <w:ind w:firstLineChars="200" w:firstLine="560"/>
        <w:rPr>
          <w:rFonts w:ascii="仿宋" w:eastAsia="仿宋" w:hAnsi="仿宋"/>
          <w:sz w:val="28"/>
          <w:szCs w:val="28"/>
        </w:rPr>
      </w:pPr>
      <w:r w:rsidRPr="00A93876">
        <w:rPr>
          <w:rFonts w:ascii="仿宋" w:eastAsia="仿宋" w:hAnsi="仿宋" w:hint="eastAsia"/>
          <w:sz w:val="28"/>
          <w:szCs w:val="28"/>
        </w:rPr>
        <w:t>（</w:t>
      </w:r>
      <w:r>
        <w:rPr>
          <w:rFonts w:ascii="仿宋" w:eastAsia="仿宋" w:hAnsi="仿宋" w:hint="eastAsia"/>
          <w:sz w:val="28"/>
          <w:szCs w:val="28"/>
        </w:rPr>
        <w:t>6</w:t>
      </w:r>
      <w:r w:rsidRPr="00A93876">
        <w:rPr>
          <w:rFonts w:ascii="仿宋" w:eastAsia="仿宋" w:hAnsi="仿宋" w:hint="eastAsia"/>
          <w:sz w:val="28"/>
          <w:szCs w:val="28"/>
        </w:rPr>
        <w:t>）《信息安全技术 信息系统密码应用设计指南》（GB/T43207-2023）；</w:t>
      </w:r>
    </w:p>
    <w:p w:rsidR="00A93876" w:rsidRDefault="00A93876" w:rsidP="00A93876">
      <w:pPr>
        <w:tabs>
          <w:tab w:val="left" w:pos="1440"/>
        </w:tabs>
        <w:spacing w:line="360" w:lineRule="auto"/>
        <w:ind w:firstLineChars="200" w:firstLine="560"/>
        <w:rPr>
          <w:rFonts w:ascii="仿宋" w:eastAsia="仿宋" w:hAnsi="仿宋"/>
          <w:sz w:val="28"/>
          <w:szCs w:val="28"/>
        </w:rPr>
      </w:pPr>
      <w:r w:rsidRPr="00A93876">
        <w:rPr>
          <w:rFonts w:ascii="仿宋" w:eastAsia="仿宋" w:hAnsi="仿宋" w:hint="eastAsia"/>
          <w:sz w:val="28"/>
          <w:szCs w:val="28"/>
        </w:rPr>
        <w:t>（</w:t>
      </w:r>
      <w:r>
        <w:rPr>
          <w:rFonts w:ascii="仿宋" w:eastAsia="仿宋" w:hAnsi="仿宋" w:hint="eastAsia"/>
          <w:sz w:val="28"/>
          <w:szCs w:val="28"/>
        </w:rPr>
        <w:t>7</w:t>
      </w:r>
      <w:r w:rsidRPr="00A93876">
        <w:rPr>
          <w:rFonts w:ascii="仿宋" w:eastAsia="仿宋" w:hAnsi="仿宋" w:hint="eastAsia"/>
          <w:sz w:val="28"/>
          <w:szCs w:val="28"/>
        </w:rPr>
        <w:t>）《信息安全技术 传输层密码协议（TLCP）》（GB/T38636-2020）；</w:t>
      </w:r>
    </w:p>
    <w:p w:rsidR="00A93876" w:rsidRPr="006B3DE1" w:rsidRDefault="00A93876" w:rsidP="00A93876">
      <w:pPr>
        <w:tabs>
          <w:tab w:val="left" w:pos="1440"/>
        </w:tabs>
        <w:spacing w:line="360" w:lineRule="auto"/>
        <w:ind w:firstLineChars="200" w:firstLine="560"/>
        <w:rPr>
          <w:rFonts w:ascii="仿宋" w:eastAsia="仿宋" w:hAnsi="仿宋"/>
          <w:sz w:val="28"/>
          <w:szCs w:val="28"/>
        </w:rPr>
      </w:pPr>
      <w:r w:rsidRPr="00A93876">
        <w:rPr>
          <w:rFonts w:ascii="仿宋" w:eastAsia="仿宋" w:hAnsi="仿宋" w:hint="eastAsia"/>
          <w:sz w:val="28"/>
          <w:szCs w:val="28"/>
        </w:rPr>
        <w:t>（</w:t>
      </w:r>
      <w:r>
        <w:rPr>
          <w:rFonts w:ascii="仿宋" w:eastAsia="仿宋" w:hAnsi="仿宋" w:hint="eastAsia"/>
          <w:sz w:val="28"/>
          <w:szCs w:val="28"/>
        </w:rPr>
        <w:t>8</w:t>
      </w:r>
      <w:r w:rsidRPr="00A93876">
        <w:rPr>
          <w:rFonts w:ascii="仿宋" w:eastAsia="仿宋" w:hAnsi="仿宋" w:hint="eastAsia"/>
          <w:sz w:val="28"/>
          <w:szCs w:val="28"/>
        </w:rPr>
        <w:t>）《信息安全技术 政务信息共享数据安全技术要求》（GB/T 39477-2020）。</w:t>
      </w:r>
    </w:p>
    <w:p w:rsidR="00E95AB2" w:rsidRDefault="0019478B">
      <w:pPr>
        <w:pStyle w:val="2"/>
        <w:rPr>
          <w:rFonts w:ascii="仿宋" w:eastAsia="仿宋" w:hAnsi="仿宋"/>
          <w:b w:val="0"/>
          <w:color w:val="auto"/>
          <w:szCs w:val="28"/>
        </w:rPr>
      </w:pPr>
      <w:bookmarkStart w:id="15" w:name="_Toc202736571"/>
      <w:r>
        <w:rPr>
          <w:rFonts w:ascii="仿宋" w:eastAsia="仿宋" w:hAnsi="仿宋" w:hint="eastAsia"/>
          <w:b w:val="0"/>
          <w:color w:val="auto"/>
          <w:szCs w:val="28"/>
        </w:rPr>
        <w:t>2.4 性能需求</w:t>
      </w:r>
      <w:bookmarkEnd w:id="15"/>
    </w:p>
    <w:p w:rsidR="00E95AB2" w:rsidRDefault="0019478B">
      <w:pPr>
        <w:pStyle w:val="2"/>
        <w:rPr>
          <w:rFonts w:ascii="仿宋" w:eastAsia="仿宋" w:hAnsi="仿宋"/>
          <w:b w:val="0"/>
          <w:color w:val="auto"/>
          <w:szCs w:val="28"/>
        </w:rPr>
      </w:pPr>
      <w:bookmarkStart w:id="16" w:name="_Toc202736572"/>
      <w:r>
        <w:rPr>
          <w:rFonts w:ascii="仿宋" w:eastAsia="仿宋" w:hAnsi="仿宋" w:hint="eastAsia"/>
          <w:b w:val="0"/>
          <w:color w:val="auto"/>
          <w:szCs w:val="28"/>
        </w:rPr>
        <w:t>2.4.1 页面响应时间</w:t>
      </w:r>
      <w:bookmarkEnd w:id="16"/>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打开网站页面的响应时间不超过2秒。</w:t>
      </w:r>
    </w:p>
    <w:p w:rsidR="00E95AB2" w:rsidRDefault="0019478B">
      <w:pPr>
        <w:pStyle w:val="2"/>
        <w:rPr>
          <w:rFonts w:ascii="仿宋" w:eastAsia="仿宋" w:hAnsi="仿宋"/>
          <w:b w:val="0"/>
          <w:color w:val="auto"/>
          <w:szCs w:val="28"/>
        </w:rPr>
      </w:pPr>
      <w:bookmarkStart w:id="17" w:name="_Toc202736573"/>
      <w:r>
        <w:rPr>
          <w:rFonts w:ascii="仿宋" w:eastAsia="仿宋" w:hAnsi="仿宋" w:hint="eastAsia"/>
          <w:b w:val="0"/>
          <w:color w:val="auto"/>
          <w:szCs w:val="28"/>
        </w:rPr>
        <w:t>2.4.2 同时在线用户数</w:t>
      </w:r>
      <w:bookmarkEnd w:id="17"/>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支持同时在线用户数不小于</w:t>
      </w:r>
      <w:r w:rsidR="00B821B0">
        <w:rPr>
          <w:rFonts w:ascii="仿宋" w:eastAsia="仿宋" w:hAnsi="仿宋" w:hint="eastAsia"/>
          <w:sz w:val="28"/>
          <w:szCs w:val="28"/>
        </w:rPr>
        <w:t>2</w:t>
      </w:r>
      <w:r>
        <w:rPr>
          <w:rFonts w:ascii="仿宋" w:eastAsia="仿宋" w:hAnsi="仿宋" w:hint="eastAsia"/>
          <w:sz w:val="28"/>
          <w:szCs w:val="28"/>
        </w:rPr>
        <w:t>000用户</w:t>
      </w:r>
    </w:p>
    <w:p w:rsidR="00E95AB2" w:rsidRDefault="0019478B">
      <w:pPr>
        <w:pStyle w:val="2"/>
        <w:rPr>
          <w:rFonts w:ascii="仿宋" w:eastAsia="仿宋" w:hAnsi="仿宋"/>
          <w:b w:val="0"/>
          <w:color w:val="auto"/>
          <w:szCs w:val="28"/>
        </w:rPr>
      </w:pPr>
      <w:bookmarkStart w:id="18" w:name="_Toc202736574"/>
      <w:r>
        <w:rPr>
          <w:rFonts w:ascii="仿宋" w:eastAsia="仿宋" w:hAnsi="仿宋" w:hint="eastAsia"/>
          <w:b w:val="0"/>
          <w:color w:val="auto"/>
          <w:szCs w:val="28"/>
        </w:rPr>
        <w:lastRenderedPageBreak/>
        <w:t>2.4.3图片加载时间</w:t>
      </w:r>
      <w:bookmarkEnd w:id="18"/>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图片加载时间不超过3秒</w:t>
      </w:r>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同时视频播放用户数</w:t>
      </w:r>
    </w:p>
    <w:p w:rsidR="00E95AB2" w:rsidRPr="006B3DE1" w:rsidRDefault="0019478B" w:rsidP="006B3DE1">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对于480p分辨率的视频，视频流媒体服务器每秒能够处理不少于50个并发视频流。</w:t>
      </w:r>
    </w:p>
    <w:p w:rsidR="00E95AB2" w:rsidRDefault="0019478B" w:rsidP="00C075A3">
      <w:pPr>
        <w:pBdr>
          <w:bottom w:val="single" w:sz="4" w:space="1" w:color="auto"/>
        </w:pBdr>
        <w:spacing w:beforeLines="100" w:before="312"/>
        <w:ind w:left="420" w:hanging="420"/>
        <w:rPr>
          <w:rFonts w:ascii="仿宋" w:eastAsia="仿宋" w:hAnsi="仿宋"/>
          <w:b/>
          <w:sz w:val="28"/>
          <w:szCs w:val="28"/>
        </w:rPr>
      </w:pPr>
      <w:r>
        <w:rPr>
          <w:rFonts w:ascii="仿宋" w:eastAsia="仿宋" w:hAnsi="仿宋" w:hint="eastAsia"/>
          <w:b/>
          <w:sz w:val="28"/>
          <w:szCs w:val="28"/>
        </w:rPr>
        <w:t>四、服务要求（如对人员配置、专业设备、服务标准等）</w:t>
      </w:r>
    </w:p>
    <w:p w:rsidR="00E95AB2" w:rsidRDefault="0019478B">
      <w:pPr>
        <w:pStyle w:val="2"/>
        <w:rPr>
          <w:rFonts w:ascii="仿宋" w:eastAsia="仿宋" w:hAnsi="仿宋"/>
          <w:b w:val="0"/>
          <w:color w:val="auto"/>
          <w:szCs w:val="28"/>
        </w:rPr>
      </w:pPr>
      <w:bookmarkStart w:id="19" w:name="_Toc202736575"/>
      <w:r>
        <w:rPr>
          <w:rFonts w:ascii="仿宋" w:eastAsia="仿宋" w:hAnsi="仿宋" w:hint="eastAsia"/>
          <w:b w:val="0"/>
          <w:color w:val="auto"/>
          <w:szCs w:val="28"/>
        </w:rPr>
        <w:t>2.5运维服务需求</w:t>
      </w:r>
      <w:bookmarkEnd w:id="19"/>
    </w:p>
    <w:p w:rsidR="00E95AB2" w:rsidRDefault="0019478B">
      <w:pPr>
        <w:pStyle w:val="3"/>
        <w:rPr>
          <w:rFonts w:ascii="仿宋" w:eastAsia="仿宋" w:hAnsi="仿宋"/>
          <w:b w:val="0"/>
          <w:color w:val="auto"/>
          <w:sz w:val="28"/>
          <w:szCs w:val="28"/>
        </w:rPr>
      </w:pPr>
      <w:bookmarkStart w:id="20" w:name="_Toc202736576"/>
      <w:r>
        <w:rPr>
          <w:rFonts w:ascii="仿宋" w:eastAsia="仿宋" w:hAnsi="仿宋" w:hint="eastAsia"/>
          <w:b w:val="0"/>
          <w:color w:val="auto"/>
          <w:sz w:val="28"/>
          <w:szCs w:val="28"/>
        </w:rPr>
        <w:t>2.5.1 数据库数据的备份和恢复</w:t>
      </w:r>
      <w:bookmarkEnd w:id="20"/>
    </w:p>
    <w:p w:rsidR="00E95AB2" w:rsidRDefault="0019478B">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自动对网站数据、资料文件进行备份，每天不少于1次，如果网站的数据出现异常，能够在30分钟内恢复至故障前一日的状态。</w:t>
      </w:r>
    </w:p>
    <w:p w:rsidR="00E95AB2" w:rsidRDefault="0019478B">
      <w:pPr>
        <w:pStyle w:val="3"/>
        <w:rPr>
          <w:rFonts w:ascii="仿宋" w:eastAsia="仿宋" w:hAnsi="仿宋"/>
          <w:b w:val="0"/>
          <w:color w:val="auto"/>
          <w:sz w:val="28"/>
          <w:szCs w:val="28"/>
        </w:rPr>
      </w:pPr>
      <w:bookmarkStart w:id="21" w:name="_Toc202736577"/>
      <w:r>
        <w:rPr>
          <w:rFonts w:ascii="仿宋" w:eastAsia="仿宋" w:hAnsi="仿宋" w:hint="eastAsia"/>
          <w:b w:val="0"/>
          <w:color w:val="auto"/>
          <w:sz w:val="28"/>
          <w:szCs w:val="28"/>
        </w:rPr>
        <w:t>2.5.2 数据灾备</w:t>
      </w:r>
      <w:bookmarkEnd w:id="21"/>
    </w:p>
    <w:p w:rsidR="00E95AB2" w:rsidRDefault="0019478B">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网站数据、资料文件提供2份异地备份。</w:t>
      </w:r>
    </w:p>
    <w:p w:rsidR="00E95AB2" w:rsidRDefault="0019478B">
      <w:pPr>
        <w:pStyle w:val="3"/>
        <w:rPr>
          <w:rFonts w:ascii="仿宋" w:eastAsia="仿宋" w:hAnsi="仿宋"/>
          <w:b w:val="0"/>
          <w:color w:val="auto"/>
          <w:sz w:val="28"/>
          <w:szCs w:val="28"/>
        </w:rPr>
      </w:pPr>
      <w:bookmarkStart w:id="22" w:name="_Toc202736578"/>
      <w:r>
        <w:rPr>
          <w:rFonts w:ascii="仿宋" w:eastAsia="仿宋" w:hAnsi="仿宋" w:hint="eastAsia"/>
          <w:b w:val="0"/>
          <w:color w:val="auto"/>
          <w:sz w:val="28"/>
          <w:szCs w:val="28"/>
        </w:rPr>
        <w:t>2.5.3 网站的安全维护</w:t>
      </w:r>
      <w:bookmarkEnd w:id="22"/>
    </w:p>
    <w:p w:rsidR="00E95AB2" w:rsidRDefault="0019478B">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提供每日人工巡检，检查服务器，以及网站系统各项指标、分析日志，杜绝网络安全事件的发生。</w:t>
      </w:r>
    </w:p>
    <w:p w:rsidR="00E95AB2" w:rsidRDefault="0019478B">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服务器用各种方式加强网站的安全性，阻止黑客入侵，阻止数据的外流和非法篡改，有最近的增加安全性手段应立刻应用到网站中。</w:t>
      </w:r>
    </w:p>
    <w:p w:rsidR="00E95AB2" w:rsidRDefault="0019478B">
      <w:pPr>
        <w:pStyle w:val="3"/>
        <w:rPr>
          <w:rFonts w:ascii="仿宋" w:eastAsia="仿宋" w:hAnsi="仿宋"/>
          <w:b w:val="0"/>
          <w:color w:val="auto"/>
          <w:sz w:val="28"/>
          <w:szCs w:val="28"/>
        </w:rPr>
      </w:pPr>
      <w:bookmarkStart w:id="23" w:name="_Toc202736579"/>
      <w:r>
        <w:rPr>
          <w:rFonts w:ascii="仿宋" w:eastAsia="仿宋" w:hAnsi="仿宋" w:hint="eastAsia"/>
          <w:b w:val="0"/>
          <w:color w:val="auto"/>
          <w:sz w:val="28"/>
          <w:szCs w:val="28"/>
        </w:rPr>
        <w:t>2.5.4 产品使用过程中出现问题的响应要求</w:t>
      </w:r>
      <w:bookmarkEnd w:id="23"/>
    </w:p>
    <w:p w:rsidR="00E95AB2" w:rsidRDefault="0019478B">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响应时间：出现问题，能够0.5小时之内作出在线响应；</w:t>
      </w:r>
    </w:p>
    <w:p w:rsidR="00E95AB2" w:rsidRDefault="0019478B">
      <w:pPr>
        <w:tabs>
          <w:tab w:val="left" w:pos="1440"/>
        </w:tabs>
        <w:spacing w:line="360" w:lineRule="auto"/>
        <w:ind w:firstLineChars="200" w:firstLine="560"/>
        <w:rPr>
          <w:rFonts w:ascii="仿宋" w:eastAsia="仿宋" w:hAnsi="仿宋"/>
          <w:sz w:val="28"/>
          <w:szCs w:val="28"/>
        </w:rPr>
      </w:pPr>
      <w:r>
        <w:rPr>
          <w:rFonts w:ascii="仿宋" w:eastAsia="仿宋" w:hAnsi="仿宋" w:hint="eastAsia"/>
          <w:sz w:val="28"/>
          <w:szCs w:val="28"/>
        </w:rPr>
        <w:t>到位时间：出现问题，能够2小时之内赶到现场处理。</w:t>
      </w:r>
    </w:p>
    <w:p w:rsidR="00E95AB2" w:rsidRDefault="0019478B" w:rsidP="00C075A3">
      <w:pPr>
        <w:pBdr>
          <w:bottom w:val="single" w:sz="4" w:space="1" w:color="auto"/>
        </w:pBdr>
        <w:spacing w:beforeLines="100" w:before="312"/>
        <w:ind w:left="420" w:hanging="420"/>
        <w:rPr>
          <w:rFonts w:ascii="仿宋" w:eastAsia="仿宋" w:hAnsi="仿宋"/>
          <w:b/>
          <w:sz w:val="28"/>
          <w:szCs w:val="28"/>
        </w:rPr>
      </w:pPr>
      <w:r>
        <w:rPr>
          <w:rFonts w:ascii="仿宋" w:eastAsia="仿宋" w:hAnsi="仿宋" w:hint="eastAsia"/>
          <w:b/>
          <w:sz w:val="28"/>
          <w:szCs w:val="28"/>
        </w:rPr>
        <w:t>五、商务要求（如服务期限、款项结算等）</w:t>
      </w:r>
    </w:p>
    <w:p w:rsidR="00E95AB2" w:rsidRDefault="0019478B">
      <w:pPr>
        <w:spacing w:line="400" w:lineRule="exact"/>
        <w:rPr>
          <w:rFonts w:ascii="仿宋" w:eastAsia="仿宋" w:hAnsi="仿宋"/>
          <w:sz w:val="28"/>
          <w:szCs w:val="28"/>
        </w:rPr>
      </w:pPr>
      <w:r>
        <w:rPr>
          <w:rFonts w:ascii="仿宋" w:eastAsia="仿宋" w:hAnsi="仿宋" w:hint="eastAsia"/>
          <w:sz w:val="28"/>
          <w:szCs w:val="28"/>
        </w:rPr>
        <w:t>（一）服务期限</w:t>
      </w:r>
    </w:p>
    <w:p w:rsidR="00E95AB2" w:rsidRDefault="00FA5D72" w:rsidP="006B3DE1">
      <w:pPr>
        <w:spacing w:line="400" w:lineRule="exact"/>
        <w:ind w:firstLineChars="200" w:firstLine="560"/>
        <w:rPr>
          <w:rFonts w:ascii="楷体" w:eastAsia="楷体" w:hAnsi="楷体"/>
          <w:color w:val="FF0000"/>
          <w:sz w:val="24"/>
          <w:szCs w:val="28"/>
        </w:rPr>
      </w:pPr>
      <w:r>
        <w:rPr>
          <w:rFonts w:ascii="仿宋" w:eastAsia="仿宋" w:hAnsi="仿宋" w:hint="eastAsia"/>
          <w:sz w:val="28"/>
          <w:szCs w:val="28"/>
        </w:rPr>
        <w:lastRenderedPageBreak/>
        <w:t>项目</w:t>
      </w:r>
      <w:r w:rsidR="006B3DE1">
        <w:rPr>
          <w:rFonts w:ascii="仿宋" w:eastAsia="仿宋" w:hAnsi="仿宋" w:hint="eastAsia"/>
          <w:sz w:val="28"/>
          <w:szCs w:val="28"/>
        </w:rPr>
        <w:t>验收</w:t>
      </w:r>
      <w:r>
        <w:rPr>
          <w:rFonts w:ascii="仿宋" w:eastAsia="仿宋" w:hAnsi="仿宋" w:hint="eastAsia"/>
          <w:sz w:val="28"/>
          <w:szCs w:val="28"/>
        </w:rPr>
        <w:t>合格</w:t>
      </w:r>
      <w:r w:rsidR="006B3DE1">
        <w:rPr>
          <w:rFonts w:ascii="仿宋" w:eastAsia="仿宋" w:hAnsi="仿宋" w:hint="eastAsia"/>
          <w:sz w:val="28"/>
          <w:szCs w:val="28"/>
        </w:rPr>
        <w:t>正式上线之日起，提供3年质保</w:t>
      </w:r>
      <w:r>
        <w:rPr>
          <w:rFonts w:ascii="仿宋" w:eastAsia="仿宋" w:hAnsi="仿宋" w:hint="eastAsia"/>
          <w:sz w:val="28"/>
          <w:szCs w:val="28"/>
        </w:rPr>
        <w:t>运维</w:t>
      </w:r>
      <w:r w:rsidR="006B3DE1">
        <w:rPr>
          <w:rFonts w:ascii="仿宋" w:eastAsia="仿宋" w:hAnsi="仿宋" w:hint="eastAsia"/>
          <w:sz w:val="28"/>
          <w:szCs w:val="28"/>
        </w:rPr>
        <w:t>服务期。</w:t>
      </w:r>
    </w:p>
    <w:p w:rsidR="00E95AB2" w:rsidRDefault="0019478B">
      <w:pPr>
        <w:rPr>
          <w:rFonts w:ascii="仿宋" w:eastAsia="仿宋" w:hAnsi="仿宋"/>
          <w:sz w:val="28"/>
          <w:szCs w:val="28"/>
        </w:rPr>
      </w:pPr>
      <w:r>
        <w:rPr>
          <w:rFonts w:ascii="仿宋" w:eastAsia="仿宋" w:hAnsi="仿宋" w:hint="eastAsia"/>
          <w:sz w:val="28"/>
          <w:szCs w:val="28"/>
        </w:rPr>
        <w:t>（二）款项结算</w:t>
      </w:r>
    </w:p>
    <w:p w:rsidR="00920321" w:rsidRDefault="00920321" w:rsidP="00920321">
      <w:pPr>
        <w:ind w:firstLineChars="200" w:firstLine="560"/>
        <w:rPr>
          <w:rFonts w:ascii="仿宋" w:eastAsia="仿宋" w:hAnsi="仿宋"/>
          <w:sz w:val="28"/>
          <w:szCs w:val="28"/>
        </w:rPr>
      </w:pPr>
      <w:r w:rsidRPr="00920321">
        <w:rPr>
          <w:rFonts w:ascii="仿宋" w:eastAsia="仿宋" w:hAnsi="仿宋" w:hint="eastAsia"/>
          <w:sz w:val="28"/>
          <w:szCs w:val="28"/>
        </w:rPr>
        <w:t>合同签订后5个工作日内支付合同总价款的3</w:t>
      </w:r>
      <w:r w:rsidR="00FA5D72">
        <w:rPr>
          <w:rFonts w:ascii="仿宋" w:eastAsia="仿宋" w:hAnsi="仿宋" w:hint="eastAsia"/>
          <w:sz w:val="28"/>
          <w:szCs w:val="28"/>
        </w:rPr>
        <w:t>0</w:t>
      </w:r>
      <w:r w:rsidRPr="00920321">
        <w:rPr>
          <w:rFonts w:ascii="仿宋" w:eastAsia="仿宋" w:hAnsi="仿宋" w:hint="eastAsia"/>
          <w:sz w:val="28"/>
          <w:szCs w:val="28"/>
        </w:rPr>
        <w:t>%；项目实施阶段完成后5个工作日内支付合同总价款的6</w:t>
      </w:r>
      <w:r>
        <w:rPr>
          <w:rFonts w:ascii="仿宋" w:eastAsia="仿宋" w:hAnsi="仿宋" w:hint="eastAsia"/>
          <w:sz w:val="28"/>
          <w:szCs w:val="28"/>
        </w:rPr>
        <w:t>0</w:t>
      </w:r>
      <w:r w:rsidRPr="00920321">
        <w:rPr>
          <w:rFonts w:ascii="仿宋" w:eastAsia="仿宋" w:hAnsi="仿宋" w:hint="eastAsia"/>
          <w:sz w:val="28"/>
          <w:szCs w:val="28"/>
        </w:rPr>
        <w:t>%；成果交付验收合格后，5个工作日内支付合同总价款的10%。</w:t>
      </w:r>
    </w:p>
    <w:p w:rsidR="00E95AB2" w:rsidRDefault="0019478B" w:rsidP="00C075A3">
      <w:pPr>
        <w:pBdr>
          <w:bottom w:val="single" w:sz="4" w:space="1" w:color="auto"/>
        </w:pBdr>
        <w:spacing w:beforeLines="100" w:before="312"/>
        <w:rPr>
          <w:rFonts w:ascii="仿宋" w:eastAsia="仿宋" w:hAnsi="仿宋"/>
          <w:b/>
          <w:sz w:val="28"/>
          <w:szCs w:val="28"/>
        </w:rPr>
      </w:pPr>
      <w:r>
        <w:rPr>
          <w:rFonts w:ascii="仿宋" w:eastAsia="仿宋" w:hAnsi="仿宋" w:hint="eastAsia"/>
          <w:b/>
          <w:sz w:val="28"/>
          <w:szCs w:val="28"/>
        </w:rPr>
        <w:t>六、其他（如有要求，请写明）</w:t>
      </w:r>
    </w:p>
    <w:p w:rsidR="00E95AB2" w:rsidRDefault="0019478B">
      <w:pPr>
        <w:rPr>
          <w:rFonts w:ascii="仿宋" w:eastAsia="仿宋" w:hAnsi="仿宋"/>
          <w:sz w:val="28"/>
          <w:szCs w:val="28"/>
        </w:rPr>
      </w:pPr>
      <w:r>
        <w:rPr>
          <w:rFonts w:ascii="仿宋" w:eastAsia="仿宋" w:hAnsi="仿宋" w:hint="eastAsia"/>
          <w:sz w:val="28"/>
          <w:szCs w:val="28"/>
        </w:rPr>
        <w:t>（一）对服务商的</w:t>
      </w:r>
      <w:r w:rsidR="007B7E6F">
        <w:rPr>
          <w:rFonts w:ascii="仿宋" w:eastAsia="仿宋" w:hAnsi="仿宋" w:hint="eastAsia"/>
          <w:sz w:val="28"/>
          <w:szCs w:val="28"/>
        </w:rPr>
        <w:t>资格</w:t>
      </w:r>
      <w:r>
        <w:rPr>
          <w:rFonts w:ascii="仿宋" w:eastAsia="仿宋" w:hAnsi="仿宋" w:hint="eastAsia"/>
          <w:sz w:val="28"/>
          <w:szCs w:val="28"/>
        </w:rPr>
        <w:t>要求</w:t>
      </w:r>
    </w:p>
    <w:p w:rsidR="00565D05" w:rsidRPr="00565D05" w:rsidRDefault="00565D05" w:rsidP="00565D05">
      <w:pPr>
        <w:ind w:firstLineChars="200" w:firstLine="560"/>
        <w:rPr>
          <w:rFonts w:ascii="仿宋" w:eastAsia="仿宋" w:hAnsi="仿宋"/>
          <w:sz w:val="28"/>
          <w:szCs w:val="28"/>
        </w:rPr>
      </w:pPr>
      <w:r w:rsidRPr="00565D05">
        <w:rPr>
          <w:rFonts w:ascii="仿宋" w:eastAsia="仿宋" w:hAnsi="仿宋" w:hint="eastAsia"/>
          <w:sz w:val="28"/>
          <w:szCs w:val="28"/>
        </w:rPr>
        <w:t>1、参加本次采购活动前三年内，在经营活动中没有违法违规记录：提供参加采购活动前3年内在经营活动中没有重大违法记录的书面声明（格式自拟）</w:t>
      </w:r>
    </w:p>
    <w:p w:rsidR="00565D05" w:rsidRPr="00565D05" w:rsidRDefault="00565D05" w:rsidP="00565D05">
      <w:pPr>
        <w:ind w:firstLineChars="200" w:firstLine="560"/>
        <w:rPr>
          <w:rFonts w:ascii="仿宋" w:eastAsia="仿宋" w:hAnsi="仿宋"/>
          <w:sz w:val="28"/>
          <w:szCs w:val="28"/>
        </w:rPr>
      </w:pPr>
      <w:r w:rsidRPr="00565D05">
        <w:rPr>
          <w:rFonts w:ascii="仿宋" w:eastAsia="仿宋" w:hAnsi="仿宋" w:hint="eastAsia"/>
          <w:sz w:val="28"/>
          <w:szCs w:val="28"/>
        </w:rPr>
        <w:t xml:space="preserve">2、出具履行合同所必需的设备和专业技术能力的书面声明； </w:t>
      </w:r>
    </w:p>
    <w:p w:rsidR="00565D05" w:rsidRPr="00565D05" w:rsidRDefault="00565D05" w:rsidP="00565D05">
      <w:pPr>
        <w:ind w:firstLineChars="200" w:firstLine="560"/>
        <w:rPr>
          <w:rFonts w:ascii="仿宋" w:eastAsia="仿宋" w:hAnsi="仿宋"/>
          <w:sz w:val="28"/>
          <w:szCs w:val="28"/>
        </w:rPr>
      </w:pPr>
      <w:r w:rsidRPr="00565D05">
        <w:rPr>
          <w:rFonts w:ascii="仿宋" w:eastAsia="仿宋" w:hAnsi="仿宋" w:hint="eastAsia"/>
          <w:sz w:val="28"/>
          <w:szCs w:val="28"/>
        </w:rPr>
        <w:t>3、出具书面</w:t>
      </w:r>
      <w:r w:rsidR="007B7E6F">
        <w:rPr>
          <w:rFonts w:ascii="仿宋" w:eastAsia="仿宋" w:hAnsi="仿宋" w:hint="eastAsia"/>
          <w:sz w:val="28"/>
          <w:szCs w:val="28"/>
        </w:rPr>
        <w:t>投标函</w:t>
      </w:r>
      <w:r w:rsidRPr="00565D05">
        <w:rPr>
          <w:rFonts w:ascii="仿宋" w:eastAsia="仿宋" w:hAnsi="仿宋" w:hint="eastAsia"/>
          <w:sz w:val="28"/>
          <w:szCs w:val="28"/>
        </w:rPr>
        <w:t>；</w:t>
      </w:r>
    </w:p>
    <w:p w:rsidR="00565D05" w:rsidRPr="00663536" w:rsidRDefault="00565D05" w:rsidP="00565D05">
      <w:pPr>
        <w:ind w:firstLineChars="200" w:firstLine="560"/>
        <w:rPr>
          <w:rFonts w:ascii="仿宋" w:eastAsia="仿宋" w:hAnsi="仿宋"/>
          <w:sz w:val="28"/>
          <w:szCs w:val="28"/>
        </w:rPr>
      </w:pPr>
      <w:r w:rsidRPr="00663536">
        <w:rPr>
          <w:rFonts w:ascii="仿宋" w:eastAsia="仿宋" w:hAnsi="仿宋" w:hint="eastAsia"/>
          <w:sz w:val="28"/>
          <w:szCs w:val="28"/>
        </w:rPr>
        <w:t>4、供应商企业关系关联承诺书；</w:t>
      </w:r>
    </w:p>
    <w:p w:rsidR="00565D05" w:rsidRPr="00565D05" w:rsidRDefault="00565D05" w:rsidP="00565D05">
      <w:pPr>
        <w:ind w:firstLineChars="200" w:firstLine="560"/>
        <w:rPr>
          <w:rFonts w:ascii="仿宋" w:eastAsia="仿宋" w:hAnsi="仿宋"/>
          <w:sz w:val="28"/>
          <w:szCs w:val="28"/>
        </w:rPr>
      </w:pPr>
      <w:r w:rsidRPr="00565D05">
        <w:rPr>
          <w:rFonts w:ascii="仿宋" w:eastAsia="仿宋" w:hAnsi="仿宋" w:hint="eastAsia"/>
          <w:sz w:val="28"/>
          <w:szCs w:val="28"/>
        </w:rPr>
        <w:t>5、供应商廉洁自律承诺书；</w:t>
      </w:r>
    </w:p>
    <w:p w:rsidR="00E95AB2" w:rsidRDefault="00565D05" w:rsidP="00565D05">
      <w:pPr>
        <w:ind w:firstLineChars="200" w:firstLine="560"/>
        <w:rPr>
          <w:rFonts w:ascii="仿宋" w:eastAsia="仿宋" w:hAnsi="仿宋"/>
          <w:sz w:val="28"/>
          <w:szCs w:val="28"/>
        </w:rPr>
      </w:pPr>
      <w:r w:rsidRPr="00565D05">
        <w:rPr>
          <w:rFonts w:ascii="仿宋" w:eastAsia="仿宋" w:hAnsi="仿宋" w:hint="eastAsia"/>
          <w:sz w:val="28"/>
          <w:szCs w:val="28"/>
        </w:rPr>
        <w:t>6、关于非西安市精神卫生中心职工及其亲属投资开办或控股的企业书面声明；</w:t>
      </w:r>
    </w:p>
    <w:p w:rsidR="00E95AB2" w:rsidRDefault="0019478B">
      <w:pPr>
        <w:rPr>
          <w:rFonts w:ascii="仿宋" w:eastAsia="仿宋" w:hAnsi="仿宋"/>
          <w:sz w:val="28"/>
          <w:szCs w:val="28"/>
        </w:rPr>
      </w:pPr>
      <w:r>
        <w:rPr>
          <w:rFonts w:ascii="仿宋" w:eastAsia="仿宋" w:hAnsi="仿宋" w:hint="eastAsia"/>
          <w:sz w:val="28"/>
          <w:szCs w:val="28"/>
        </w:rPr>
        <w:t>（二）进度要求</w:t>
      </w:r>
    </w:p>
    <w:p w:rsidR="00E95AB2" w:rsidRDefault="004B1CC4" w:rsidP="004B1CC4">
      <w:pPr>
        <w:ind w:firstLineChars="200" w:firstLine="560"/>
        <w:rPr>
          <w:rFonts w:ascii="仿宋" w:eastAsia="仿宋" w:hAnsi="仿宋"/>
          <w:sz w:val="28"/>
          <w:szCs w:val="28"/>
        </w:rPr>
      </w:pPr>
      <w:r>
        <w:rPr>
          <w:rFonts w:ascii="仿宋" w:eastAsia="仿宋" w:hAnsi="仿宋"/>
          <w:sz w:val="28"/>
          <w:szCs w:val="28"/>
        </w:rPr>
        <w:t>合同签订之日起，</w:t>
      </w:r>
      <w:r>
        <w:rPr>
          <w:rFonts w:ascii="仿宋" w:eastAsia="仿宋" w:hAnsi="仿宋" w:hint="eastAsia"/>
          <w:sz w:val="28"/>
          <w:szCs w:val="28"/>
        </w:rPr>
        <w:t>5个工作日完成需求调研。</w:t>
      </w:r>
    </w:p>
    <w:p w:rsidR="004B1CC4" w:rsidRDefault="004B1CC4" w:rsidP="004B1CC4">
      <w:pPr>
        <w:ind w:firstLineChars="200" w:firstLine="560"/>
        <w:rPr>
          <w:rFonts w:ascii="仿宋" w:eastAsia="仿宋" w:hAnsi="仿宋"/>
          <w:sz w:val="28"/>
          <w:szCs w:val="28"/>
        </w:rPr>
      </w:pPr>
      <w:r>
        <w:rPr>
          <w:rFonts w:ascii="仿宋" w:eastAsia="仿宋" w:hAnsi="仿宋"/>
          <w:sz w:val="28"/>
          <w:szCs w:val="28"/>
        </w:rPr>
        <w:t>需求调研完成后</w:t>
      </w:r>
      <w:r>
        <w:rPr>
          <w:rFonts w:ascii="仿宋" w:eastAsia="仿宋" w:hAnsi="仿宋" w:hint="eastAsia"/>
          <w:sz w:val="28"/>
          <w:szCs w:val="28"/>
        </w:rPr>
        <w:t>5个工作日完成网站设计。</w:t>
      </w:r>
    </w:p>
    <w:p w:rsidR="004B1CC4" w:rsidRDefault="004B1CC4" w:rsidP="004B1CC4">
      <w:pPr>
        <w:ind w:firstLineChars="200" w:firstLine="560"/>
        <w:rPr>
          <w:rFonts w:ascii="仿宋" w:eastAsia="仿宋" w:hAnsi="仿宋"/>
          <w:sz w:val="28"/>
          <w:szCs w:val="28"/>
        </w:rPr>
      </w:pPr>
      <w:r>
        <w:rPr>
          <w:rFonts w:ascii="仿宋" w:eastAsia="仿宋" w:hAnsi="仿宋" w:hint="eastAsia"/>
          <w:sz w:val="28"/>
          <w:szCs w:val="28"/>
        </w:rPr>
        <w:t>10个工作日完成网站上线试运行。</w:t>
      </w:r>
    </w:p>
    <w:p w:rsidR="00E95AB2" w:rsidRDefault="0019478B">
      <w:pPr>
        <w:rPr>
          <w:rFonts w:ascii="仿宋" w:eastAsia="仿宋" w:hAnsi="仿宋"/>
          <w:sz w:val="28"/>
          <w:szCs w:val="28"/>
        </w:rPr>
      </w:pPr>
      <w:r>
        <w:rPr>
          <w:rFonts w:ascii="仿宋" w:eastAsia="仿宋" w:hAnsi="仿宋" w:hint="eastAsia"/>
          <w:sz w:val="28"/>
          <w:szCs w:val="28"/>
        </w:rPr>
        <w:t>（三）成果交付要求</w:t>
      </w:r>
    </w:p>
    <w:p w:rsidR="00FF5286" w:rsidRDefault="00FF5286" w:rsidP="004B1CC4">
      <w:pPr>
        <w:ind w:firstLineChars="200" w:firstLine="560"/>
        <w:rPr>
          <w:rFonts w:ascii="仿宋" w:eastAsia="仿宋" w:hAnsi="仿宋"/>
          <w:sz w:val="28"/>
          <w:szCs w:val="28"/>
        </w:rPr>
      </w:pPr>
      <w:r>
        <w:rPr>
          <w:rFonts w:ascii="仿宋" w:eastAsia="仿宋" w:hAnsi="仿宋" w:hint="eastAsia"/>
          <w:sz w:val="28"/>
          <w:szCs w:val="28"/>
        </w:rPr>
        <w:t>网站源码一套</w:t>
      </w:r>
    </w:p>
    <w:p w:rsidR="00E95AB2" w:rsidRDefault="00FF5286" w:rsidP="004B1CC4">
      <w:pPr>
        <w:ind w:firstLineChars="200" w:firstLine="560"/>
        <w:rPr>
          <w:rFonts w:ascii="仿宋" w:eastAsia="仿宋" w:hAnsi="仿宋"/>
          <w:sz w:val="28"/>
          <w:szCs w:val="28"/>
        </w:rPr>
      </w:pPr>
      <w:r>
        <w:rPr>
          <w:rFonts w:ascii="仿宋" w:eastAsia="仿宋" w:hAnsi="仿宋" w:hint="eastAsia"/>
          <w:sz w:val="28"/>
          <w:szCs w:val="28"/>
        </w:rPr>
        <w:lastRenderedPageBreak/>
        <w:t>《后台使用说明书》电子版一份</w:t>
      </w:r>
    </w:p>
    <w:p w:rsidR="00E95AB2" w:rsidRDefault="0019478B">
      <w:pPr>
        <w:rPr>
          <w:rFonts w:ascii="仿宋" w:eastAsia="仿宋" w:hAnsi="仿宋"/>
          <w:sz w:val="28"/>
          <w:szCs w:val="28"/>
        </w:rPr>
      </w:pPr>
      <w:r>
        <w:rPr>
          <w:rFonts w:ascii="仿宋" w:eastAsia="仿宋" w:hAnsi="仿宋" w:hint="eastAsia"/>
          <w:sz w:val="28"/>
          <w:szCs w:val="28"/>
        </w:rPr>
        <w:t>（四</w:t>
      </w:r>
      <w:r>
        <w:rPr>
          <w:rFonts w:ascii="仿宋" w:eastAsia="仿宋" w:hAnsi="仿宋"/>
          <w:sz w:val="28"/>
          <w:szCs w:val="28"/>
        </w:rPr>
        <w:t>）</w:t>
      </w:r>
      <w:r>
        <w:rPr>
          <w:rFonts w:ascii="仿宋" w:eastAsia="仿宋" w:hAnsi="仿宋" w:hint="eastAsia"/>
          <w:sz w:val="28"/>
          <w:szCs w:val="28"/>
        </w:rPr>
        <w:t>质量验收标准或规范</w:t>
      </w:r>
    </w:p>
    <w:p w:rsidR="009162C0" w:rsidRPr="009162C0" w:rsidRDefault="009162C0" w:rsidP="009162C0">
      <w:pPr>
        <w:pStyle w:val="3"/>
        <w:rPr>
          <w:rFonts w:ascii="仿宋" w:eastAsia="仿宋" w:hAnsi="仿宋"/>
          <w:b w:val="0"/>
          <w:color w:val="auto"/>
          <w:sz w:val="28"/>
          <w:szCs w:val="28"/>
        </w:rPr>
      </w:pPr>
      <w:r w:rsidRPr="009162C0">
        <w:rPr>
          <w:rFonts w:ascii="仿宋" w:eastAsia="仿宋" w:hAnsi="仿宋" w:hint="eastAsia"/>
          <w:b w:val="0"/>
          <w:color w:val="auto"/>
          <w:sz w:val="28"/>
          <w:szCs w:val="28"/>
        </w:rPr>
        <w:t>验收前提</w:t>
      </w:r>
    </w:p>
    <w:p w:rsidR="00112B3B" w:rsidRDefault="00112B3B" w:rsidP="009162C0">
      <w:pPr>
        <w:ind w:firstLineChars="200" w:firstLine="560"/>
        <w:rPr>
          <w:rFonts w:ascii="仿宋" w:eastAsia="仿宋" w:hAnsi="仿宋"/>
          <w:sz w:val="28"/>
          <w:szCs w:val="28"/>
        </w:rPr>
      </w:pPr>
      <w:r>
        <w:rPr>
          <w:rFonts w:ascii="仿宋" w:eastAsia="仿宋" w:hAnsi="仿宋" w:hint="eastAsia"/>
          <w:sz w:val="28"/>
          <w:szCs w:val="28"/>
        </w:rPr>
        <w:t>完成本项目所有建设内容</w:t>
      </w:r>
      <w:r w:rsidR="001C7BEA">
        <w:rPr>
          <w:rFonts w:ascii="仿宋" w:eastAsia="仿宋" w:hAnsi="仿宋" w:hint="eastAsia"/>
          <w:sz w:val="28"/>
          <w:szCs w:val="28"/>
        </w:rPr>
        <w:t>，并且通过</w:t>
      </w:r>
      <w:r w:rsidR="001C7BEA" w:rsidRPr="001C7BEA">
        <w:rPr>
          <w:rFonts w:ascii="仿宋" w:eastAsia="仿宋" w:hAnsi="仿宋" w:hint="eastAsia"/>
          <w:sz w:val="28"/>
          <w:szCs w:val="28"/>
        </w:rPr>
        <w:t>通过等保二级测评</w:t>
      </w:r>
      <w:r>
        <w:rPr>
          <w:rFonts w:ascii="仿宋" w:eastAsia="仿宋" w:hAnsi="仿宋" w:hint="eastAsia"/>
          <w:sz w:val="28"/>
          <w:szCs w:val="28"/>
        </w:rPr>
        <w:t>。</w:t>
      </w:r>
    </w:p>
    <w:p w:rsidR="00112B3B" w:rsidRPr="00112B3B" w:rsidRDefault="00112B3B" w:rsidP="00112B3B">
      <w:pPr>
        <w:pStyle w:val="3"/>
        <w:rPr>
          <w:rFonts w:ascii="仿宋" w:eastAsia="仿宋" w:hAnsi="仿宋"/>
          <w:b w:val="0"/>
          <w:color w:val="auto"/>
          <w:sz w:val="28"/>
          <w:szCs w:val="28"/>
        </w:rPr>
      </w:pPr>
      <w:r w:rsidRPr="00112B3B">
        <w:rPr>
          <w:rFonts w:ascii="仿宋" w:eastAsia="仿宋" w:hAnsi="仿宋" w:hint="eastAsia"/>
          <w:b w:val="0"/>
          <w:color w:val="auto"/>
          <w:sz w:val="28"/>
          <w:szCs w:val="28"/>
        </w:rPr>
        <w:t>验收标准</w:t>
      </w:r>
    </w:p>
    <w:p w:rsidR="008350A1" w:rsidRDefault="00112B3B" w:rsidP="00112B3B">
      <w:pPr>
        <w:ind w:firstLineChars="200" w:firstLine="560"/>
        <w:rPr>
          <w:rFonts w:ascii="仿宋" w:eastAsia="仿宋" w:hAnsi="仿宋"/>
          <w:sz w:val="28"/>
          <w:szCs w:val="28"/>
        </w:rPr>
      </w:pPr>
      <w:r w:rsidRPr="00112B3B">
        <w:rPr>
          <w:rFonts w:ascii="仿宋" w:eastAsia="仿宋" w:hAnsi="仿宋" w:hint="eastAsia"/>
          <w:sz w:val="28"/>
          <w:szCs w:val="28"/>
        </w:rPr>
        <w:t>符合现行国家相关标准、行业标准、地方标准或者其他标准、规范。</w:t>
      </w:r>
    </w:p>
    <w:p w:rsidR="00E95AB2" w:rsidRDefault="0019478B">
      <w:pPr>
        <w:rPr>
          <w:rFonts w:ascii="仿宋" w:eastAsia="仿宋" w:hAnsi="仿宋"/>
          <w:sz w:val="28"/>
          <w:szCs w:val="28"/>
        </w:rPr>
      </w:pPr>
      <w:r>
        <w:rPr>
          <w:rFonts w:ascii="仿宋" w:eastAsia="仿宋" w:hAnsi="仿宋" w:hint="eastAsia"/>
          <w:sz w:val="28"/>
          <w:szCs w:val="28"/>
        </w:rPr>
        <w:t>（四</w:t>
      </w:r>
      <w:r>
        <w:rPr>
          <w:rFonts w:ascii="仿宋" w:eastAsia="仿宋" w:hAnsi="仿宋"/>
          <w:sz w:val="28"/>
          <w:szCs w:val="28"/>
        </w:rPr>
        <w:t>）违约责任</w:t>
      </w:r>
    </w:p>
    <w:p w:rsidR="001F23D7" w:rsidRPr="001F23D7" w:rsidRDefault="001F23D7" w:rsidP="001F23D7">
      <w:pPr>
        <w:ind w:firstLineChars="200" w:firstLine="560"/>
        <w:rPr>
          <w:rFonts w:ascii="仿宋" w:eastAsia="仿宋" w:hAnsi="仿宋"/>
          <w:sz w:val="28"/>
          <w:szCs w:val="28"/>
        </w:rPr>
      </w:pPr>
      <w:r w:rsidRPr="001F23D7">
        <w:rPr>
          <w:rFonts w:ascii="仿宋" w:eastAsia="仿宋" w:hAnsi="仿宋" w:hint="eastAsia"/>
          <w:sz w:val="28"/>
          <w:szCs w:val="28"/>
        </w:rPr>
        <w:t>1.如乙方服务成果未能按期交付的，每逾期一日，则按合同总价的</w:t>
      </w:r>
      <w:r w:rsidRPr="001F23D7">
        <w:rPr>
          <w:rFonts w:ascii="仿宋" w:eastAsia="仿宋" w:hAnsi="仿宋" w:hint="eastAsia"/>
          <w:sz w:val="28"/>
          <w:szCs w:val="28"/>
          <w:u w:val="single"/>
        </w:rPr>
        <w:t xml:space="preserve"> </w:t>
      </w:r>
      <w:r>
        <w:rPr>
          <w:rFonts w:ascii="仿宋" w:eastAsia="仿宋" w:hAnsi="仿宋" w:hint="eastAsia"/>
          <w:sz w:val="28"/>
          <w:szCs w:val="28"/>
          <w:u w:val="single"/>
        </w:rPr>
        <w:t>千</w:t>
      </w:r>
      <w:r w:rsidRPr="001F23D7">
        <w:rPr>
          <w:rFonts w:ascii="仿宋" w:eastAsia="仿宋" w:hAnsi="仿宋" w:hint="eastAsia"/>
          <w:sz w:val="28"/>
          <w:szCs w:val="28"/>
          <w:u w:val="single"/>
        </w:rPr>
        <w:t xml:space="preserve">分之一 </w:t>
      </w:r>
      <w:r w:rsidRPr="001F23D7">
        <w:rPr>
          <w:rFonts w:ascii="仿宋" w:eastAsia="仿宋" w:hAnsi="仿宋" w:hint="eastAsia"/>
          <w:sz w:val="28"/>
          <w:szCs w:val="28"/>
        </w:rPr>
        <w:t>向甲方承担违约责任，并继续履行本合同所规定的义务；</w:t>
      </w:r>
      <w:r>
        <w:rPr>
          <w:rFonts w:ascii="仿宋" w:eastAsia="仿宋" w:hAnsi="仿宋" w:hint="eastAsia"/>
          <w:sz w:val="28"/>
          <w:szCs w:val="28"/>
        </w:rPr>
        <w:t>违约金总额不超过合同总价的</w:t>
      </w:r>
      <w:r w:rsidR="001C7BEA">
        <w:rPr>
          <w:rFonts w:ascii="仿宋" w:eastAsia="仿宋" w:hAnsi="仿宋" w:hint="eastAsia"/>
          <w:sz w:val="28"/>
          <w:szCs w:val="28"/>
          <w:u w:val="single"/>
        </w:rPr>
        <w:t>10</w:t>
      </w:r>
      <w:r w:rsidRPr="001F23D7">
        <w:rPr>
          <w:rFonts w:ascii="仿宋" w:eastAsia="仿宋" w:hAnsi="仿宋" w:hint="eastAsia"/>
          <w:sz w:val="28"/>
          <w:szCs w:val="28"/>
          <w:u w:val="single"/>
        </w:rPr>
        <w:t>%</w:t>
      </w:r>
      <w:r>
        <w:rPr>
          <w:rFonts w:ascii="仿宋" w:eastAsia="仿宋" w:hAnsi="仿宋" w:hint="eastAsia"/>
          <w:sz w:val="28"/>
          <w:szCs w:val="28"/>
        </w:rPr>
        <w:t>，</w:t>
      </w:r>
      <w:r w:rsidRPr="001F23D7">
        <w:rPr>
          <w:rFonts w:ascii="仿宋" w:eastAsia="仿宋" w:hAnsi="仿宋" w:hint="eastAsia"/>
          <w:sz w:val="28"/>
          <w:szCs w:val="28"/>
        </w:rPr>
        <w:t xml:space="preserve">如超过 30 日的，则甲方有权解除合同。　</w:t>
      </w:r>
    </w:p>
    <w:p w:rsidR="001F23D7" w:rsidRPr="001F23D7" w:rsidRDefault="001F23D7" w:rsidP="001F23D7">
      <w:pPr>
        <w:ind w:firstLineChars="200" w:firstLine="560"/>
        <w:rPr>
          <w:rFonts w:ascii="仿宋" w:eastAsia="仿宋" w:hAnsi="仿宋"/>
          <w:sz w:val="28"/>
          <w:szCs w:val="28"/>
        </w:rPr>
      </w:pPr>
      <w:r w:rsidRPr="001F23D7">
        <w:rPr>
          <w:rFonts w:ascii="仿宋" w:eastAsia="仿宋" w:hAnsi="仿宋" w:hint="eastAsia"/>
          <w:sz w:val="28"/>
          <w:szCs w:val="28"/>
        </w:rPr>
        <w:t>2.如乙方交付的最终服务成果，经甲方测试</w:t>
      </w:r>
      <w:r w:rsidRPr="001F23D7">
        <w:rPr>
          <w:rFonts w:ascii="仿宋" w:eastAsia="仿宋" w:hAnsi="仿宋" w:hint="eastAsia"/>
          <w:sz w:val="28"/>
          <w:szCs w:val="28"/>
          <w:u w:val="single"/>
        </w:rPr>
        <w:t xml:space="preserve"> 3 </w:t>
      </w:r>
      <w:r w:rsidRPr="001F23D7">
        <w:rPr>
          <w:rFonts w:ascii="仿宋" w:eastAsia="仿宋" w:hAnsi="仿宋" w:hint="eastAsia"/>
          <w:sz w:val="28"/>
          <w:szCs w:val="28"/>
        </w:rPr>
        <w:t>次不能通过的，甲方有权单方解除合同，并依据本条第一款的规定向乙方主张违约责任。</w:t>
      </w:r>
    </w:p>
    <w:p w:rsidR="00E95AB2" w:rsidRPr="001F23D7" w:rsidRDefault="001F23D7" w:rsidP="001F23D7">
      <w:pPr>
        <w:ind w:firstLineChars="200" w:firstLine="560"/>
        <w:rPr>
          <w:rFonts w:ascii="仿宋" w:eastAsia="仿宋" w:hAnsi="仿宋"/>
          <w:sz w:val="28"/>
          <w:szCs w:val="28"/>
        </w:rPr>
      </w:pPr>
      <w:r w:rsidRPr="001F23D7">
        <w:rPr>
          <w:rFonts w:ascii="仿宋" w:eastAsia="仿宋" w:hAnsi="仿宋" w:hint="eastAsia"/>
          <w:sz w:val="28"/>
          <w:szCs w:val="28"/>
        </w:rPr>
        <w:t>3.延期付款：如果甲方不能按时给乙方付款，乙方有权要求甲方支付违约金, 违约金金额为从延期支付货款的</w:t>
      </w:r>
      <w:r w:rsidRPr="001F23D7">
        <w:rPr>
          <w:rFonts w:ascii="仿宋" w:eastAsia="仿宋" w:hAnsi="仿宋" w:hint="eastAsia"/>
          <w:sz w:val="28"/>
          <w:szCs w:val="28"/>
          <w:u w:val="single"/>
        </w:rPr>
        <w:t xml:space="preserve"> 第十天 </w:t>
      </w:r>
      <w:r w:rsidRPr="001F23D7">
        <w:rPr>
          <w:rFonts w:ascii="仿宋" w:eastAsia="仿宋" w:hAnsi="仿宋" w:hint="eastAsia"/>
          <w:sz w:val="28"/>
          <w:szCs w:val="28"/>
        </w:rPr>
        <w:t>起开始计算，每延期付款</w:t>
      </w:r>
      <w:r w:rsidRPr="001F23D7">
        <w:rPr>
          <w:rFonts w:ascii="仿宋" w:eastAsia="仿宋" w:hAnsi="仿宋" w:hint="eastAsia"/>
          <w:sz w:val="28"/>
          <w:szCs w:val="28"/>
          <w:u w:val="single"/>
        </w:rPr>
        <w:t xml:space="preserve"> 1 </w:t>
      </w:r>
      <w:r w:rsidRPr="001F23D7">
        <w:rPr>
          <w:rFonts w:ascii="仿宋" w:eastAsia="仿宋" w:hAnsi="仿宋" w:hint="eastAsia"/>
          <w:sz w:val="28"/>
          <w:szCs w:val="28"/>
        </w:rPr>
        <w:t>天，支付当笔应付款项金额的</w:t>
      </w:r>
      <w:r w:rsidRPr="001F23D7">
        <w:rPr>
          <w:rFonts w:ascii="仿宋" w:eastAsia="仿宋" w:hAnsi="仿宋" w:hint="eastAsia"/>
          <w:sz w:val="28"/>
          <w:szCs w:val="28"/>
          <w:u w:val="single"/>
        </w:rPr>
        <w:t xml:space="preserve"> </w:t>
      </w:r>
      <w:r>
        <w:rPr>
          <w:rFonts w:ascii="仿宋" w:eastAsia="仿宋" w:hAnsi="仿宋" w:hint="eastAsia"/>
          <w:sz w:val="28"/>
          <w:szCs w:val="28"/>
          <w:u w:val="single"/>
        </w:rPr>
        <w:t>千</w:t>
      </w:r>
      <w:r w:rsidRPr="001F23D7">
        <w:rPr>
          <w:rFonts w:ascii="仿宋" w:eastAsia="仿宋" w:hAnsi="仿宋" w:hint="eastAsia"/>
          <w:sz w:val="28"/>
          <w:szCs w:val="28"/>
          <w:u w:val="single"/>
        </w:rPr>
        <w:t>分之一</w:t>
      </w:r>
      <w:r>
        <w:rPr>
          <w:rFonts w:ascii="仿宋" w:eastAsia="仿宋" w:hAnsi="仿宋" w:hint="eastAsia"/>
          <w:sz w:val="28"/>
          <w:szCs w:val="28"/>
          <w:u w:val="single"/>
        </w:rPr>
        <w:t xml:space="preserve"> </w:t>
      </w:r>
      <w:r w:rsidRPr="001F23D7">
        <w:rPr>
          <w:rFonts w:ascii="仿宋" w:eastAsia="仿宋" w:hAnsi="仿宋" w:hint="eastAsia"/>
          <w:sz w:val="28"/>
          <w:szCs w:val="28"/>
        </w:rPr>
        <w:t>；</w:t>
      </w:r>
      <w:r>
        <w:rPr>
          <w:rFonts w:ascii="仿宋" w:eastAsia="仿宋" w:hAnsi="仿宋" w:hint="eastAsia"/>
          <w:sz w:val="28"/>
          <w:szCs w:val="28"/>
        </w:rPr>
        <w:t>违约金总额不超过合同总价的</w:t>
      </w:r>
      <w:r w:rsidR="001C7BEA">
        <w:rPr>
          <w:rFonts w:ascii="仿宋" w:eastAsia="仿宋" w:hAnsi="仿宋" w:hint="eastAsia"/>
          <w:sz w:val="28"/>
          <w:szCs w:val="28"/>
          <w:u w:val="single"/>
        </w:rPr>
        <w:t>10</w:t>
      </w:r>
      <w:r w:rsidRPr="001F23D7">
        <w:rPr>
          <w:rFonts w:ascii="仿宋" w:eastAsia="仿宋" w:hAnsi="仿宋" w:hint="eastAsia"/>
          <w:sz w:val="28"/>
          <w:szCs w:val="28"/>
          <w:u w:val="single"/>
        </w:rPr>
        <w:t>%</w:t>
      </w:r>
      <w:r>
        <w:rPr>
          <w:rFonts w:ascii="仿宋" w:eastAsia="仿宋" w:hAnsi="仿宋" w:hint="eastAsia"/>
          <w:sz w:val="28"/>
          <w:szCs w:val="28"/>
        </w:rPr>
        <w:t>，</w:t>
      </w:r>
      <w:r w:rsidRPr="001F23D7">
        <w:rPr>
          <w:rFonts w:ascii="仿宋" w:eastAsia="仿宋" w:hAnsi="仿宋" w:hint="eastAsia"/>
          <w:sz w:val="28"/>
          <w:szCs w:val="28"/>
        </w:rPr>
        <w:t>如超过 30 日的，则乙方有权解除合同。</w:t>
      </w:r>
    </w:p>
    <w:sectPr w:rsidR="00E95AB2" w:rsidRPr="001F23D7" w:rsidSect="00E95AB2">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5EB" w:rsidRDefault="004215EB" w:rsidP="00064668">
      <w:r>
        <w:separator/>
      </w:r>
    </w:p>
  </w:endnote>
  <w:endnote w:type="continuationSeparator" w:id="0">
    <w:p w:rsidR="004215EB" w:rsidRDefault="004215EB" w:rsidP="0006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5EB" w:rsidRDefault="004215EB" w:rsidP="00064668">
      <w:r>
        <w:separator/>
      </w:r>
    </w:p>
  </w:footnote>
  <w:footnote w:type="continuationSeparator" w:id="0">
    <w:p w:rsidR="004215EB" w:rsidRDefault="004215EB" w:rsidP="0006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4668"/>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0303"/>
    <w:rsid w:val="00111F0F"/>
    <w:rsid w:val="00112B3B"/>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1EF6"/>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8B"/>
    <w:rsid w:val="001947E8"/>
    <w:rsid w:val="00194890"/>
    <w:rsid w:val="00196A1C"/>
    <w:rsid w:val="001A2103"/>
    <w:rsid w:val="001A5309"/>
    <w:rsid w:val="001A5764"/>
    <w:rsid w:val="001B0699"/>
    <w:rsid w:val="001B2019"/>
    <w:rsid w:val="001B49FD"/>
    <w:rsid w:val="001C0BA3"/>
    <w:rsid w:val="001C0BBD"/>
    <w:rsid w:val="001C25ED"/>
    <w:rsid w:val="001C7BEA"/>
    <w:rsid w:val="001D1BCB"/>
    <w:rsid w:val="001D22C0"/>
    <w:rsid w:val="001D4171"/>
    <w:rsid w:val="001D576E"/>
    <w:rsid w:val="001D70BC"/>
    <w:rsid w:val="001E2BB9"/>
    <w:rsid w:val="001E6A70"/>
    <w:rsid w:val="001F2059"/>
    <w:rsid w:val="001F23D7"/>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83504"/>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DBC"/>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1A91"/>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1ACA"/>
    <w:rsid w:val="004024C2"/>
    <w:rsid w:val="004068A7"/>
    <w:rsid w:val="00406C11"/>
    <w:rsid w:val="004106B2"/>
    <w:rsid w:val="00412CBC"/>
    <w:rsid w:val="004156E2"/>
    <w:rsid w:val="004215EB"/>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1CC4"/>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65D05"/>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1FA5"/>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3536"/>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3DE1"/>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2C7"/>
    <w:rsid w:val="007B5A22"/>
    <w:rsid w:val="007B7795"/>
    <w:rsid w:val="007B7E6F"/>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180F"/>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0A1"/>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162C0"/>
    <w:rsid w:val="00920321"/>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EC8"/>
    <w:rsid w:val="009C1F6E"/>
    <w:rsid w:val="009C2514"/>
    <w:rsid w:val="009C3C03"/>
    <w:rsid w:val="009C3EBA"/>
    <w:rsid w:val="009C4B65"/>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3876"/>
    <w:rsid w:val="00A96F13"/>
    <w:rsid w:val="00AA1080"/>
    <w:rsid w:val="00AA16D3"/>
    <w:rsid w:val="00AA18CA"/>
    <w:rsid w:val="00AA3BFA"/>
    <w:rsid w:val="00AA5A0A"/>
    <w:rsid w:val="00AA5E84"/>
    <w:rsid w:val="00AA725C"/>
    <w:rsid w:val="00AB3274"/>
    <w:rsid w:val="00AB59DE"/>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E7EDF"/>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21B0"/>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5A3"/>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3697"/>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306A"/>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488A"/>
    <w:rsid w:val="00E66BCF"/>
    <w:rsid w:val="00E67E77"/>
    <w:rsid w:val="00E71342"/>
    <w:rsid w:val="00E728E4"/>
    <w:rsid w:val="00E75741"/>
    <w:rsid w:val="00E83DB2"/>
    <w:rsid w:val="00E85DAF"/>
    <w:rsid w:val="00E87864"/>
    <w:rsid w:val="00E9170D"/>
    <w:rsid w:val="00E9198A"/>
    <w:rsid w:val="00E931C1"/>
    <w:rsid w:val="00E93D73"/>
    <w:rsid w:val="00E94BFD"/>
    <w:rsid w:val="00E94E0E"/>
    <w:rsid w:val="00E95AB2"/>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A5D72"/>
    <w:rsid w:val="00FB056F"/>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5286"/>
    <w:rsid w:val="00FF756F"/>
    <w:rsid w:val="3D5C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D939FA2-F20A-4BAD-9AA0-0789EEDA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AB2"/>
    <w:pPr>
      <w:widowControl w:val="0"/>
      <w:jc w:val="both"/>
    </w:pPr>
    <w:rPr>
      <w:rFonts w:ascii="Calibri" w:eastAsia="宋体" w:hAnsi="Calibri" w:cs="Times New Roman"/>
      <w:kern w:val="2"/>
      <w:sz w:val="21"/>
      <w:szCs w:val="22"/>
    </w:rPr>
  </w:style>
  <w:style w:type="paragraph" w:styleId="2">
    <w:name w:val="heading 2"/>
    <w:basedOn w:val="a"/>
    <w:next w:val="a"/>
    <w:qFormat/>
    <w:rsid w:val="00E95AB2"/>
    <w:pPr>
      <w:keepNext/>
      <w:keepLines/>
      <w:outlineLvl w:val="1"/>
    </w:pPr>
    <w:rPr>
      <w:rFonts w:ascii="Arial" w:eastAsia="黑体" w:hAnsi="Arial"/>
      <w:b/>
      <w:color w:val="000000"/>
      <w:sz w:val="28"/>
      <w:szCs w:val="20"/>
    </w:rPr>
  </w:style>
  <w:style w:type="paragraph" w:styleId="3">
    <w:name w:val="heading 3"/>
    <w:basedOn w:val="a"/>
    <w:next w:val="a0"/>
    <w:qFormat/>
    <w:rsid w:val="00E95AB2"/>
    <w:pPr>
      <w:keepNext/>
      <w:keepLines/>
      <w:outlineLvl w:val="2"/>
    </w:pPr>
    <w:rPr>
      <w:rFonts w:eastAsia="楷体_GB2312"/>
      <w:b/>
      <w:color w:val="00000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95AB2"/>
    <w:pPr>
      <w:ind w:firstLine="420"/>
    </w:pPr>
    <w:rPr>
      <w:sz w:val="24"/>
      <w:szCs w:val="20"/>
    </w:rPr>
  </w:style>
  <w:style w:type="paragraph" w:styleId="a4">
    <w:name w:val="annotation text"/>
    <w:basedOn w:val="a"/>
    <w:link w:val="Char"/>
    <w:uiPriority w:val="99"/>
    <w:semiHidden/>
    <w:unhideWhenUsed/>
    <w:qFormat/>
    <w:rsid w:val="00E95AB2"/>
    <w:pPr>
      <w:jc w:val="left"/>
    </w:pPr>
  </w:style>
  <w:style w:type="paragraph" w:styleId="a5">
    <w:name w:val="Balloon Text"/>
    <w:basedOn w:val="a"/>
    <w:link w:val="Char0"/>
    <w:uiPriority w:val="99"/>
    <w:semiHidden/>
    <w:unhideWhenUsed/>
    <w:qFormat/>
    <w:rsid w:val="00E95AB2"/>
    <w:rPr>
      <w:sz w:val="18"/>
      <w:szCs w:val="18"/>
    </w:rPr>
  </w:style>
  <w:style w:type="paragraph" w:styleId="a6">
    <w:name w:val="footer"/>
    <w:basedOn w:val="a"/>
    <w:link w:val="Char1"/>
    <w:uiPriority w:val="99"/>
    <w:unhideWhenUsed/>
    <w:qFormat/>
    <w:rsid w:val="00E95AB2"/>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E95AB2"/>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qFormat/>
    <w:rsid w:val="00E95AB2"/>
    <w:rPr>
      <w:b/>
      <w:bCs/>
    </w:rPr>
  </w:style>
  <w:style w:type="character" w:styleId="a9">
    <w:name w:val="annotation reference"/>
    <w:basedOn w:val="a1"/>
    <w:uiPriority w:val="99"/>
    <w:semiHidden/>
    <w:unhideWhenUsed/>
    <w:qFormat/>
    <w:rsid w:val="00E95AB2"/>
    <w:rPr>
      <w:sz w:val="21"/>
      <w:szCs w:val="21"/>
    </w:rPr>
  </w:style>
  <w:style w:type="paragraph" w:customStyle="1" w:styleId="aa">
    <w:name w:val="※封面大标题"/>
    <w:basedOn w:val="a"/>
    <w:next w:val="a"/>
    <w:qFormat/>
    <w:rsid w:val="00E95AB2"/>
    <w:pPr>
      <w:widowControl/>
      <w:jc w:val="center"/>
    </w:pPr>
    <w:rPr>
      <w:rFonts w:ascii="华文中宋" w:eastAsia="华文中宋" w:hAnsi="华文中宋"/>
      <w:sz w:val="96"/>
      <w:szCs w:val="96"/>
    </w:rPr>
  </w:style>
  <w:style w:type="paragraph" w:customStyle="1" w:styleId="ab">
    <w:name w:val="※封面题颌"/>
    <w:basedOn w:val="a"/>
    <w:next w:val="a"/>
    <w:qFormat/>
    <w:rsid w:val="00E95AB2"/>
    <w:pPr>
      <w:widowControl/>
      <w:jc w:val="center"/>
    </w:pPr>
    <w:rPr>
      <w:rFonts w:ascii="Calibri Light" w:eastAsia="华文仿宋" w:hAnsi="Calibri Light"/>
      <w:sz w:val="36"/>
      <w:szCs w:val="36"/>
    </w:rPr>
  </w:style>
  <w:style w:type="paragraph" w:customStyle="1" w:styleId="ac">
    <w:name w:val="※封面题眉"/>
    <w:basedOn w:val="a"/>
    <w:next w:val="aa"/>
    <w:qFormat/>
    <w:rsid w:val="00E95AB2"/>
    <w:pPr>
      <w:widowControl/>
      <w:jc w:val="center"/>
    </w:pPr>
    <w:rPr>
      <w:rFonts w:ascii="华文仿宋" w:eastAsia="华文仿宋" w:hAnsi="华文仿宋"/>
      <w:sz w:val="52"/>
      <w:szCs w:val="28"/>
    </w:rPr>
  </w:style>
  <w:style w:type="paragraph" w:customStyle="1" w:styleId="ad">
    <w:name w:val="※封面题须"/>
    <w:basedOn w:val="a"/>
    <w:qFormat/>
    <w:rsid w:val="00E95AB2"/>
    <w:pPr>
      <w:widowControl/>
      <w:ind w:leftChars="350" w:left="850" w:rightChars="250" w:right="250" w:hangingChars="500" w:hanging="500"/>
      <w:jc w:val="left"/>
    </w:pPr>
    <w:rPr>
      <w:rFonts w:ascii="Calibri Light" w:eastAsia="华文仿宋" w:hAnsi="Calibri Light"/>
      <w:sz w:val="36"/>
      <w:szCs w:val="36"/>
    </w:rPr>
  </w:style>
  <w:style w:type="paragraph" w:customStyle="1" w:styleId="ae">
    <w:name w:val="※目录（次）"/>
    <w:basedOn w:val="a"/>
    <w:qFormat/>
    <w:rsid w:val="00E95AB2"/>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
    <w:name w:val="※目录（主）"/>
    <w:basedOn w:val="a"/>
    <w:qFormat/>
    <w:rsid w:val="00E95AB2"/>
    <w:pPr>
      <w:widowControl/>
      <w:tabs>
        <w:tab w:val="right" w:leader="hyphen" w:pos="8400"/>
      </w:tabs>
      <w:spacing w:afterLines="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
    <w:name w:val="※小标题 1"/>
    <w:basedOn w:val="a"/>
    <w:next w:val="a"/>
    <w:qFormat/>
    <w:rsid w:val="00E95AB2"/>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0">
    <w:name w:val="※正文"/>
    <w:basedOn w:val="a"/>
    <w:next w:val="a"/>
    <w:qFormat/>
    <w:rsid w:val="00E95AB2"/>
    <w:pPr>
      <w:widowControl/>
      <w:wordWrap w:val="0"/>
      <w:spacing w:line="400" w:lineRule="exact"/>
    </w:pPr>
    <w:rPr>
      <w:rFonts w:ascii="Calibri Light" w:eastAsia="华文仿宋" w:hAnsi="Calibri Light"/>
      <w:sz w:val="28"/>
      <w:szCs w:val="28"/>
    </w:rPr>
  </w:style>
  <w:style w:type="paragraph" w:customStyle="1" w:styleId="af1">
    <w:name w:val="※小标题 一"/>
    <w:basedOn w:val="af0"/>
    <w:next w:val="af0"/>
    <w:qFormat/>
    <w:rsid w:val="00E95AB2"/>
    <w:pPr>
      <w:spacing w:before="120" w:line="240" w:lineRule="auto"/>
      <w:outlineLvl w:val="2"/>
    </w:pPr>
    <w:rPr>
      <w:b/>
      <w:color w:val="1F3864" w:themeColor="accent5" w:themeShade="80"/>
      <w:sz w:val="32"/>
    </w:rPr>
  </w:style>
  <w:style w:type="paragraph" w:customStyle="1" w:styleId="10">
    <w:name w:val="※小标题（1）"/>
    <w:basedOn w:val="a"/>
    <w:next w:val="af0"/>
    <w:qFormat/>
    <w:rsid w:val="00E95AB2"/>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2">
    <w:name w:val="※小标题（一）"/>
    <w:basedOn w:val="a"/>
    <w:next w:val="af0"/>
    <w:qFormat/>
    <w:rsid w:val="00E95AB2"/>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3">
    <w:name w:val="※页脚（横屏）"/>
    <w:basedOn w:val="a"/>
    <w:qFormat/>
    <w:rsid w:val="00E95AB2"/>
    <w:pPr>
      <w:widowControl/>
      <w:tabs>
        <w:tab w:val="center" w:pos="7000"/>
      </w:tabs>
      <w:wordWrap w:val="0"/>
      <w:spacing w:line="240" w:lineRule="atLeast"/>
      <w:jc w:val="left"/>
    </w:pPr>
    <w:rPr>
      <w:rFonts w:ascii="宋体" w:hAnsi="宋体"/>
      <w:sz w:val="18"/>
      <w:szCs w:val="18"/>
    </w:rPr>
  </w:style>
  <w:style w:type="paragraph" w:customStyle="1" w:styleId="af4">
    <w:name w:val="※页脚（竖屏）"/>
    <w:basedOn w:val="a"/>
    <w:qFormat/>
    <w:rsid w:val="00E95AB2"/>
    <w:pPr>
      <w:widowControl/>
      <w:tabs>
        <w:tab w:val="center" w:pos="4536"/>
      </w:tabs>
      <w:wordWrap w:val="0"/>
      <w:spacing w:line="240" w:lineRule="atLeast"/>
      <w:jc w:val="left"/>
    </w:pPr>
    <w:rPr>
      <w:rFonts w:ascii="宋体" w:hAnsi="宋体"/>
      <w:sz w:val="18"/>
      <w:szCs w:val="18"/>
    </w:rPr>
  </w:style>
  <w:style w:type="paragraph" w:customStyle="1" w:styleId="af5">
    <w:name w:val="※页眉"/>
    <w:basedOn w:val="af0"/>
    <w:qFormat/>
    <w:rsid w:val="00E95AB2"/>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E95AB2"/>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E95AB2"/>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E95AB2"/>
    <w:pPr>
      <w:outlineLvl w:val="2"/>
    </w:pPr>
  </w:style>
  <w:style w:type="paragraph" w:customStyle="1" w:styleId="af6">
    <w:name w:val="※正文（落款）"/>
    <w:basedOn w:val="a"/>
    <w:qFormat/>
    <w:rsid w:val="00E95AB2"/>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0"/>
    <w:qFormat/>
    <w:rsid w:val="00E95AB2"/>
    <w:pPr>
      <w:ind w:firstLineChars="200" w:firstLine="200"/>
    </w:pPr>
  </w:style>
  <w:style w:type="paragraph" w:customStyle="1" w:styleId="4">
    <w:name w:val="※正文（缩进4）"/>
    <w:basedOn w:val="af0"/>
    <w:qFormat/>
    <w:rsid w:val="00E95AB2"/>
    <w:pPr>
      <w:ind w:firstLineChars="400" w:firstLine="400"/>
    </w:pPr>
  </w:style>
  <w:style w:type="paragraph" w:customStyle="1" w:styleId="af7">
    <w:name w:val="样式"/>
    <w:link w:val="CharChar"/>
    <w:qFormat/>
    <w:rsid w:val="00E95AB2"/>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7"/>
    <w:qFormat/>
    <w:locked/>
    <w:rsid w:val="00E95AB2"/>
    <w:rPr>
      <w:rFonts w:ascii="宋体" w:eastAsia="宋体" w:hAnsi="宋体" w:cs="宋体"/>
      <w:kern w:val="0"/>
      <w:sz w:val="24"/>
      <w:szCs w:val="24"/>
    </w:rPr>
  </w:style>
  <w:style w:type="character" w:customStyle="1" w:styleId="Char2">
    <w:name w:val="页眉 Char"/>
    <w:basedOn w:val="a1"/>
    <w:link w:val="a7"/>
    <w:uiPriority w:val="99"/>
    <w:qFormat/>
    <w:rsid w:val="00E95AB2"/>
    <w:rPr>
      <w:rFonts w:ascii="Calibri" w:eastAsia="宋体" w:hAnsi="Calibri" w:cs="Times New Roman"/>
      <w:sz w:val="18"/>
      <w:szCs w:val="18"/>
    </w:rPr>
  </w:style>
  <w:style w:type="character" w:customStyle="1" w:styleId="Char1">
    <w:name w:val="页脚 Char"/>
    <w:basedOn w:val="a1"/>
    <w:link w:val="a6"/>
    <w:uiPriority w:val="99"/>
    <w:qFormat/>
    <w:rsid w:val="00E95AB2"/>
    <w:rPr>
      <w:rFonts w:ascii="Calibri" w:eastAsia="宋体" w:hAnsi="Calibri" w:cs="Times New Roman"/>
      <w:sz w:val="18"/>
      <w:szCs w:val="18"/>
    </w:rPr>
  </w:style>
  <w:style w:type="character" w:customStyle="1" w:styleId="Char">
    <w:name w:val="批注文字 Char"/>
    <w:basedOn w:val="a1"/>
    <w:link w:val="a4"/>
    <w:uiPriority w:val="99"/>
    <w:semiHidden/>
    <w:qFormat/>
    <w:rsid w:val="00E95AB2"/>
    <w:rPr>
      <w:rFonts w:ascii="Calibri" w:eastAsia="宋体" w:hAnsi="Calibri" w:cs="Times New Roman"/>
    </w:rPr>
  </w:style>
  <w:style w:type="character" w:customStyle="1" w:styleId="Char3">
    <w:name w:val="批注主题 Char"/>
    <w:basedOn w:val="Char"/>
    <w:link w:val="a8"/>
    <w:uiPriority w:val="99"/>
    <w:semiHidden/>
    <w:qFormat/>
    <w:rsid w:val="00E95AB2"/>
    <w:rPr>
      <w:rFonts w:ascii="Calibri" w:eastAsia="宋体" w:hAnsi="Calibri" w:cs="Times New Roman"/>
      <w:b/>
      <w:bCs/>
    </w:rPr>
  </w:style>
  <w:style w:type="character" w:customStyle="1" w:styleId="Char0">
    <w:name w:val="批注框文本 Char"/>
    <w:basedOn w:val="a1"/>
    <w:link w:val="a5"/>
    <w:uiPriority w:val="99"/>
    <w:semiHidden/>
    <w:qFormat/>
    <w:rsid w:val="00E95AB2"/>
    <w:rPr>
      <w:rFonts w:ascii="Calibri" w:eastAsia="宋体" w:hAnsi="Calibri" w:cs="Times New Roman"/>
      <w:sz w:val="18"/>
      <w:szCs w:val="18"/>
    </w:rPr>
  </w:style>
  <w:style w:type="paragraph" w:styleId="af8">
    <w:name w:val="Document Map"/>
    <w:basedOn w:val="a"/>
    <w:link w:val="Char4"/>
    <w:uiPriority w:val="99"/>
    <w:semiHidden/>
    <w:unhideWhenUsed/>
    <w:rsid w:val="00064668"/>
    <w:rPr>
      <w:rFonts w:ascii="宋体"/>
      <w:sz w:val="18"/>
      <w:szCs w:val="18"/>
    </w:rPr>
  </w:style>
  <w:style w:type="character" w:customStyle="1" w:styleId="Char4">
    <w:name w:val="文档结构图 Char"/>
    <w:basedOn w:val="a1"/>
    <w:link w:val="af8"/>
    <w:uiPriority w:val="99"/>
    <w:semiHidden/>
    <w:rsid w:val="00064668"/>
    <w:rPr>
      <w:rFonts w:ascii="宋体"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6</Pages>
  <Words>374</Words>
  <Characters>2132</Characters>
  <Application>Microsoft Office Word</Application>
  <DocSecurity>0</DocSecurity>
  <Lines>17</Lines>
  <Paragraphs>5</Paragraphs>
  <ScaleCrop>false</ScaleCrop>
  <Company>Lenovo</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18</cp:revision>
  <dcterms:created xsi:type="dcterms:W3CDTF">2025-07-09T02:42:00Z</dcterms:created>
  <dcterms:modified xsi:type="dcterms:W3CDTF">2025-09-15T03:57:00Z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eyJoZGlkIjoiOTQwMTdlY2UzYzY2NGY5NjJiNzBjNTY5NTgyOWQ1ZTQiLCJ1c2VySWQiOiIyMjY1NDc1OTUifQ==</vt:lpwstr>
  </property>
  <property fmtid="{D5CDD505-2E9C-101B-9397-08002B2CF9AE}" pid="4" name="ICV">
    <vt:lpwstr>433023544F7C4570947FC6BCBCC334FE_13</vt:lpwstr>
  </property>
</Properties>
</file>