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8A492">
      <w:pPr>
        <w:spacing w:line="360" w:lineRule="auto"/>
        <w:ind w:firstLine="643" w:firstLineChars="200"/>
        <w:jc w:val="center"/>
        <w:outlineLvl w:val="0"/>
        <w:rPr>
          <w:rFonts w:ascii="Times New Roman" w:hAnsi="Times New Roman" w:eastAsia="宋体" w:cs="Times New Roman"/>
          <w:kern w:val="2"/>
          <w:sz w:val="21"/>
          <w:szCs w:val="22"/>
          <w:lang w:val="en-US" w:eastAsia="zh-CN" w:bidi="ar-SA"/>
        </w:rPr>
      </w:pPr>
      <w:r>
        <w:rPr>
          <w:rFonts w:hint="eastAsia" w:ascii="宋体" w:hAnsi="宋体" w:cs="宋体"/>
          <w:b/>
          <w:bCs/>
          <w:color w:val="000000" w:themeColor="text1"/>
          <w:sz w:val="32"/>
          <w:szCs w:val="32"/>
          <w14:textFill>
            <w14:solidFill>
              <w14:schemeClr w14:val="tx1"/>
            </w14:solidFill>
          </w14:textFill>
        </w:rPr>
        <w:t>采购内容与要求</w:t>
      </w:r>
      <w:bookmarkStart w:id="0" w:name="_GoBack"/>
      <w:bookmarkEnd w:id="0"/>
    </w:p>
    <w:tbl>
      <w:tblPr>
        <w:tblStyle w:val="2"/>
        <w:tblW w:w="9324" w:type="dxa"/>
        <w:jc w:val="center"/>
        <w:tblLayout w:type="fixed"/>
        <w:tblCellMar>
          <w:top w:w="0" w:type="dxa"/>
          <w:left w:w="108" w:type="dxa"/>
          <w:bottom w:w="0" w:type="dxa"/>
          <w:right w:w="108" w:type="dxa"/>
        </w:tblCellMar>
      </w:tblPr>
      <w:tblGrid>
        <w:gridCol w:w="726"/>
        <w:gridCol w:w="948"/>
        <w:gridCol w:w="144"/>
        <w:gridCol w:w="6030"/>
        <w:gridCol w:w="102"/>
        <w:gridCol w:w="618"/>
        <w:gridCol w:w="756"/>
      </w:tblGrid>
      <w:tr w14:paraId="18C9DDC5">
        <w:tblPrEx>
          <w:tblCellMar>
            <w:top w:w="0" w:type="dxa"/>
            <w:left w:w="108" w:type="dxa"/>
            <w:bottom w:w="0" w:type="dxa"/>
            <w:right w:w="108" w:type="dxa"/>
          </w:tblCellMar>
        </w:tblPrEx>
        <w:trPr>
          <w:trHeight w:val="719" w:hRule="atLeast"/>
          <w:jc w:val="center"/>
        </w:trPr>
        <w:tc>
          <w:tcPr>
            <w:tcW w:w="93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0027">
            <w:pPr>
              <w:spacing w:line="360" w:lineRule="auto"/>
              <w:jc w:val="center"/>
              <w:rPr>
                <w:rFonts w:ascii="宋体" w:hAnsi="宋体" w:cs="宋体"/>
                <w:b/>
                <w:bCs/>
                <w:color w:val="000000" w:themeColor="text1"/>
                <w:sz w:val="20"/>
                <w:szCs w:val="20"/>
                <w14:textFill>
                  <w14:solidFill>
                    <w14:schemeClr w14:val="tx1"/>
                  </w14:solidFill>
                </w14:textFill>
              </w:rPr>
            </w:pPr>
            <w:r>
              <w:rPr>
                <w:rFonts w:hint="eastAsia" w:ascii="宋体" w:hAnsi="宋体"/>
                <w:b/>
                <w:color w:val="000000" w:themeColor="text1"/>
                <w:kern w:val="0"/>
                <w:sz w:val="32"/>
                <w:szCs w:val="32"/>
                <w14:textFill>
                  <w14:solidFill>
                    <w14:schemeClr w14:val="tx1"/>
                  </w14:solidFill>
                </w14:textFill>
              </w:rPr>
              <w:t>岚皋县公安局专用设备采购清单</w:t>
            </w:r>
          </w:p>
        </w:tc>
      </w:tr>
      <w:tr w14:paraId="133957D2">
        <w:tblPrEx>
          <w:tblCellMar>
            <w:top w:w="0" w:type="dxa"/>
            <w:left w:w="108" w:type="dxa"/>
            <w:bottom w:w="0" w:type="dxa"/>
            <w:right w:w="108" w:type="dxa"/>
          </w:tblCellMar>
        </w:tblPrEx>
        <w:trPr>
          <w:trHeight w:val="681"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29FB">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2CC7">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名称</w:t>
            </w:r>
          </w:p>
        </w:tc>
        <w:tc>
          <w:tcPr>
            <w:tcW w:w="62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8515">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参数描述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BD92">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单位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826C">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数量</w:t>
            </w:r>
          </w:p>
        </w:tc>
      </w:tr>
      <w:tr w14:paraId="45480B7C">
        <w:tblPrEx>
          <w:tblCellMar>
            <w:top w:w="0" w:type="dxa"/>
            <w:left w:w="108" w:type="dxa"/>
            <w:bottom w:w="0" w:type="dxa"/>
            <w:right w:w="108" w:type="dxa"/>
          </w:tblCellMar>
        </w:tblPrEx>
        <w:trPr>
          <w:trHeight w:val="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C11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036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彩色打印机</w:t>
            </w:r>
          </w:p>
        </w:tc>
        <w:tc>
          <w:tcPr>
            <w:tcW w:w="62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F624">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基本规格 产品类型：墨仓式彩色喷墨多功能一体机 处理幅面：A4 接口类型：USB 2.0、有线网络、无线网络 (IEEE 802.11b/g/n) 显示屏：2.4英寸彩色液晶屏</w:t>
            </w:r>
          </w:p>
          <w:p w14:paraId="75877D3E">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打印性能 打印分辨率：4800 × 1200 dpi 打印速度（标准模式）：黑白约15.5 ipm，彩色约8.5 ipm 打印速度（经济模式）：黑白约33 ppm，彩色约20 ppm 自动双面打印：支持 喷嘴数量：共784个（黑色400个，青/品红/黄各128个）</w:t>
            </w:r>
          </w:p>
          <w:p w14:paraId="4322A348">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复印性能 复印速度：黑白约11 ipm，彩色约5.5 ipm 连续复印：1-99页 缩放范围：25%-400%</w:t>
            </w:r>
          </w:p>
          <w:p w14:paraId="4956F970">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扫描性能 扫描类型：平板式、ADF馈纸式 光学分辨率：1200 dpi 最大扫描分辨率：9600 dpi (插值) ADF扫描速度：约5秒/页（黑白/彩色）</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B4F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BA5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14:paraId="1DA04F06">
        <w:tblPrEx>
          <w:tblCellMar>
            <w:top w:w="0" w:type="dxa"/>
            <w:left w:w="108" w:type="dxa"/>
            <w:bottom w:w="0" w:type="dxa"/>
            <w:right w:w="108" w:type="dxa"/>
          </w:tblCellMar>
        </w:tblPrEx>
        <w:trPr>
          <w:trHeight w:val="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6DCF">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2107">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便携式彩色打印机</w:t>
            </w:r>
          </w:p>
        </w:tc>
        <w:tc>
          <w:tcPr>
            <w:tcW w:w="62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D4BF">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基本规格 产品类型：彩色喷墨打印机 最大打印幅面：A4 接口类型：高速USB 2.0, 无线网络 (Wi-Fi 2.4GHz) 显示屏：1.44英寸OLED</w:t>
            </w:r>
          </w:p>
          <w:p w14:paraId="6533C891">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打印性能 打印分辨率：4800 × 1200 dpi 打印速度（黑白）：约9.0 ipm 打印速度（彩色）：约5.5 ipm 照片打印速度（4"x6"）：约53秒 首页输出时间（黑白/彩色）：约11秒/19秒（根据其他数据推算） 自动双面打印：不支持（需手动）</w:t>
            </w:r>
          </w:p>
          <w:p w14:paraId="6FEA63C1">
            <w:pPr>
              <w:widowControl/>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纸张处理 进纸容量：普通纸约50页 介质类型：普通纸、多种照片纸、信封、标签等 介质重量：普通纸64-105 g/m²，佳能原厂相纸最大约275 g/m² 支持无边距打印：支持（A4, Letter, 4"x6"等）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AEF7">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CC6B">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14:paraId="1AE4D4B5">
        <w:tblPrEx>
          <w:tblCellMar>
            <w:top w:w="0" w:type="dxa"/>
            <w:left w:w="108" w:type="dxa"/>
            <w:bottom w:w="0" w:type="dxa"/>
            <w:right w:w="108" w:type="dxa"/>
          </w:tblCellMar>
        </w:tblPrEx>
        <w:trPr>
          <w:trHeight w:val="88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792A">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B3F0">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执法办案系统专用扫描仪</w:t>
            </w:r>
          </w:p>
        </w:tc>
        <w:tc>
          <w:tcPr>
            <w:tcW w:w="62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8D8F">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产品类型：智能扫描仪;扫描介质：文件、书籍、杂志、表单、票据、证件、名片、立体实物等;感应器类型：高清CMOS;像素：1800万;分辨率：4896*3672;扫描幅面：单页文件≤A3;已装订书籍≤A4;扫描速度：单页文件≈1.5秒/页;书籍≈1.5秒/双页;预扫时间：0秒;图片格式：JPG、PDF、TIFF;图像色彩：24位;输出格式：JPG、PDF、双层PDF、Word、Excel、TIFF;视频流格式：MJPG;视频参数：HDMI模式：1080i@30Fps；USB-PC模式：1536*1152@8Fps;USB类型：USB 2.0 High-Speed;扫描光源：自然光+顶部LED补光;顶部LED补光灯：二档可调;对焦方式：非手动对焦;扫描方式 ：支持检测翻页自动扫描、设备机身按键、PC软件触发，以及外接手按键、脚踏键五种方式;配置参数：软件系统支持 XP/Win7/Win8/Win10、32位/64位均可;处理器：32位 MIPS CPU;激光辅助：3束激光;TFT屏：2.4英寸、比例4：3、分辨率320*240（仅预览）;麦克风：支持MIC录入;手按键：支持;脚踏键：支持;软质文稿台：支持;电源类型：电源适配器，输入:AC100-240V-50/60HZ 0.6A 输出:DC 9V⎓1.5A-2A;OCR 文字识别：支持;OCR 语言种类：支持186种语言;视频展台：支持HDMI直连、USB-PC双视频展台模式;TWAIN接口：支持;SDK二次开发包：支持;</w:t>
            </w:r>
          </w:p>
          <w:p w14:paraId="62A3F444">
            <w:pPr>
              <w:widowControl/>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曲面展平：第二代激光辅助立体展平;智能分页：支持;智能纠偏、裁边：支持;专业裁剪：支持;底色净化：支持;清除按压手指：支持（佩戴专用指套）;色彩模式优化：彩色模式、证件底纹、白纸印章、灰度模式、黑白模式、无优化模式等六种;检测翻页、自动扫描 ：支持（PC软件检测）;指定区域扫描：支持;左右合成扫描：支持;视频展台录屏功能：支持;视频展台录像功能：支持;产品尺寸 ：375*220*390mm（长*宽*高）;产品重量 ：1.5KG（净重）;包装清单 ：设备主体、数据线、电源适配器、手按键、脚踏键、软质文稿台、专用指套、光盘、《入门指南》、《用户操作手册》、保修卡、合格证;保修政策 :全国联保;质保期限:1年;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9D70">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F450">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14:paraId="376FB38D">
        <w:tblPrEx>
          <w:tblCellMar>
            <w:top w:w="0" w:type="dxa"/>
            <w:left w:w="108" w:type="dxa"/>
            <w:bottom w:w="0" w:type="dxa"/>
            <w:right w:w="108" w:type="dxa"/>
          </w:tblCellMar>
        </w:tblPrEx>
        <w:trPr>
          <w:trHeight w:val="162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DB5D">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2278">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国产台式电脑</w:t>
            </w:r>
          </w:p>
        </w:tc>
        <w:tc>
          <w:tcPr>
            <w:tcW w:w="6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1A09">
            <w:pPr>
              <w:widowControl/>
              <w:spacing w:after="200"/>
              <w:jc w:val="left"/>
              <w:textAlignment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hint="eastAsia" w:ascii="宋体" w:hAnsi="宋体" w:cs="宋体"/>
                <w:color w:val="000000" w:themeColor="text1"/>
                <w:kern w:val="0"/>
                <w:sz w:val="20"/>
                <w:szCs w:val="20"/>
                <w:lang w:val="en-US" w:eastAsia="zh-CN"/>
                <w14:textFill>
                  <w14:solidFill>
                    <w14:schemeClr w14:val="tx1"/>
                  </w14:solidFill>
                </w14:textFill>
              </w:rPr>
              <w:t>国产</w:t>
            </w:r>
            <w:r>
              <w:rPr>
                <w:rFonts w:hint="eastAsia" w:ascii="宋体" w:hAnsi="宋体" w:cs="宋体"/>
                <w:color w:val="000000" w:themeColor="text1"/>
                <w:kern w:val="0"/>
                <w:sz w:val="20"/>
                <w:szCs w:val="20"/>
                <w14:textFill>
                  <w14:solidFill>
                    <w14:schemeClr w14:val="tx1"/>
                  </w14:solidFill>
                </w14:textFill>
              </w:rPr>
              <w:t>自主品牌。（2）硬件：国产 C86 架构处理器，CPU 核数≥8 核、主 频≥2.7GHz；内存≥16GB  4 个内存插槽，DDR4 内存，最大可 扩展 64G；硬盘，容量不小于 512G ；USB 接口不少于 12 个，23.8 英寸或 以上尺寸，分辨率 1920×1080，标配 VGA+HDMI +dp+dvi视频接口。（3）</w:t>
            </w:r>
            <w:r>
              <w:rPr>
                <w:rFonts w:hint="eastAsia" w:ascii="宋体" w:hAnsi="宋体" w:cs="宋体"/>
                <w:color w:val="000000" w:themeColor="text1"/>
                <w:kern w:val="0"/>
                <w:sz w:val="20"/>
                <w:szCs w:val="20"/>
                <w:lang w:val="en-US" w:eastAsia="zh-CN"/>
                <w14:textFill>
                  <w14:solidFill>
                    <w14:schemeClr w14:val="tx1"/>
                  </w14:solidFill>
                </w14:textFill>
              </w:rPr>
              <w:t>国产正版操作系统及办公软件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EE0A">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3BB0">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14:paraId="317040C1">
        <w:tblPrEx>
          <w:tblCellMar>
            <w:top w:w="0" w:type="dxa"/>
            <w:left w:w="108" w:type="dxa"/>
            <w:bottom w:w="0" w:type="dxa"/>
            <w:right w:w="108" w:type="dxa"/>
          </w:tblCellMar>
        </w:tblPrEx>
        <w:trPr>
          <w:trHeight w:val="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CB17">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B0C8">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国产笔记本电脑</w:t>
            </w:r>
          </w:p>
        </w:tc>
        <w:tc>
          <w:tcPr>
            <w:tcW w:w="6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BC46">
            <w:pPr>
              <w:widowControl/>
              <w:jc w:val="left"/>
              <w:textAlignment w:val="center"/>
              <w:rPr>
                <w:rFonts w:hint="default" w:ascii="宋体" w:hAnsi="宋体" w:cs="宋体"/>
                <w:color w:val="000000" w:themeColor="text1"/>
                <w:kern w:val="0"/>
                <w:sz w:val="20"/>
                <w:szCs w:val="20"/>
                <w:lang w:val="en-US"/>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国产自主品牌，非0EM;处理器：≥1颗兆芯KX-U6780A国产处理器，单；CPU主频≥2.7GHz,单CPU核数≥8；内存：≥16GB DDR4内存；尺寸≥14英寸；硬盘：≥1块512NVMe SSD；网络：≥1个千兆电口；1/0扩展：  4个USB3.0接口，≥2个USB2.0接口：</w:t>
            </w:r>
            <w:r>
              <w:rPr>
                <w:rFonts w:hint="eastAsia" w:ascii="宋体" w:hAnsi="宋体" w:cs="宋体"/>
                <w:color w:val="000000" w:themeColor="text1"/>
                <w:kern w:val="0"/>
                <w:sz w:val="20"/>
                <w:szCs w:val="20"/>
                <w:lang w:val="en-US" w:eastAsia="zh-CN"/>
                <w14:textFill>
                  <w14:solidFill>
                    <w14:schemeClr w14:val="tx1"/>
                  </w14:solidFill>
                </w14:textFill>
              </w:rPr>
              <w:t>国产正版操作系统及办公软件。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03B7">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5606">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14:paraId="3876A6B7">
        <w:tblPrEx>
          <w:tblCellMar>
            <w:top w:w="0" w:type="dxa"/>
            <w:left w:w="108" w:type="dxa"/>
            <w:bottom w:w="0" w:type="dxa"/>
            <w:right w:w="108" w:type="dxa"/>
          </w:tblCellMar>
        </w:tblPrEx>
        <w:trPr>
          <w:trHeight w:val="623"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9EE6">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9E79">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碎纸机</w:t>
            </w:r>
          </w:p>
        </w:tc>
        <w:tc>
          <w:tcPr>
            <w:tcW w:w="6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9725">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碎纸方式：条状/段状碎纸（Strip/Cut Cut）。</w:t>
            </w:r>
          </w:p>
          <w:p w14:paraId="7B07E7D0">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 保密等级：不低于3级（对应碎纸尺寸：≤ 4.0mm x 40mm 条状 或 ≤ 2.0mm x 15mm 段状）。</w:t>
            </w:r>
          </w:p>
          <w:p w14:paraId="21D6F294">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 碎纸能力：</w:t>
            </w:r>
          </w:p>
          <w:p w14:paraId="59F10276">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入纸宽度：≥ 220mm (A4纸规格)。</w:t>
            </w:r>
          </w:p>
          <w:p w14:paraId="2B8FB820">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一次入纸张数：≥ 6-8张（70g/㎡标准A4复印纸）。</w:t>
            </w:r>
          </w:p>
          <w:p w14:paraId="74F13705">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碎纸速度：≥ 1.5米/分钟。</w:t>
            </w:r>
          </w:p>
          <w:p w14:paraId="6D219E8F">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 入纸口设计：标配进纸口，支持自动进纸粉碎。</w:t>
            </w:r>
          </w:p>
          <w:p w14:paraId="42ADC1BE">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 碎纸箱容量：≥ 15升。</w:t>
            </w:r>
          </w:p>
          <w:p w14:paraId="61635DA8">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 主要功能：</w:t>
            </w:r>
          </w:p>
          <w:p w14:paraId="61D70DE4">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自动开机/退纸：放入纸张后自动启动粉碎，卡纸时可自动反转退纸。</w:t>
            </w:r>
          </w:p>
          <w:p w14:paraId="41F2AE85">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过热保护：内置温控器，电机过热时自动停机保护，冷却后自动恢复。</w:t>
            </w:r>
          </w:p>
          <w:p w14:paraId="581DA9CF">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过载保护：遇过载或卡纸时自动停止并报警提示。</w:t>
            </w:r>
          </w:p>
          <w:p w14:paraId="6E0F5AFC">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多功能粉碎：可粉碎 staples（订书钉）、clips（回形针）等常见办公用品。</w:t>
            </w:r>
          </w:p>
          <w:p w14:paraId="04FA446F">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 噪音水平：运行时的噪音应 ≤ 65分贝（在距离设备1米处测量）。</w:t>
            </w:r>
          </w:p>
          <w:p w14:paraId="27BA25C1">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 电源参数：AC 220V， 50Hz， 额定功率 ≤ 200W。</w:t>
            </w:r>
          </w:p>
          <w:p w14:paraId="67CDA587">
            <w:pPr>
              <w:widowControl/>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 外观与材质：机身应为阻燃材料，外观整洁，与办公环境相协调。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A998">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59D6">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r w14:paraId="625EB920">
        <w:tblPrEx>
          <w:tblCellMar>
            <w:top w:w="0" w:type="dxa"/>
            <w:left w:w="108" w:type="dxa"/>
            <w:bottom w:w="0" w:type="dxa"/>
            <w:right w:w="108" w:type="dxa"/>
          </w:tblCellMar>
        </w:tblPrEx>
        <w:trPr>
          <w:trHeight w:val="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A84A">
            <w:pPr>
              <w:widowControl/>
              <w:jc w:val="center"/>
              <w:textAlignment w:val="center"/>
              <w:rPr>
                <w:rFonts w:ascii="宋体" w:hAnsi="宋体" w:cs="宋体"/>
                <w:color w:val="7030A0"/>
                <w:kern w:val="0"/>
                <w:sz w:val="20"/>
                <w:szCs w:val="20"/>
              </w:rPr>
            </w:pPr>
            <w:r>
              <w:rPr>
                <w:rFonts w:hint="eastAsia" w:ascii="宋体" w:hAnsi="宋体" w:cs="宋体"/>
                <w:color w:val="7030A0"/>
                <w:kern w:val="0"/>
                <w:sz w:val="20"/>
                <w:szCs w:val="20"/>
              </w:rPr>
              <w:t>7</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37C2">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热胶式案卷装订机</w:t>
            </w:r>
          </w:p>
        </w:tc>
        <w:tc>
          <w:tcPr>
            <w:tcW w:w="6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D30D">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装订原理：采用热熔式铆钉通过电加热熔化加压成型的方式进行装订。</w:t>
            </w:r>
          </w:p>
          <w:p w14:paraId="55DCA00A">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 装订能力：</w:t>
            </w:r>
          </w:p>
          <w:p w14:paraId="441B527E">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最大装订厚度：≥ 40mm (约400页70g A4纸)。</w:t>
            </w:r>
          </w:p>
          <w:p w14:paraId="157C0796">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最小装订厚度：≤ 5mm。</w:t>
            </w:r>
          </w:p>
          <w:p w14:paraId="6E525AC2">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装订孔直径：标准规格（如6mm或8mm，或可根据常见铆钉规格设定）。</w:t>
            </w:r>
          </w:p>
          <w:p w14:paraId="205A6C26">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 加热系统：</w:t>
            </w:r>
          </w:p>
          <w:p w14:paraId="4B43B522">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预热时间：≤ 3分钟（室温20℃下从开机至达到工作温度）。</w:t>
            </w:r>
          </w:p>
          <w:p w14:paraId="714DAB72">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温控方式：智能PID恒温控制，温度可调，确保熔化效果一致，避免焦糊。</w:t>
            </w:r>
          </w:p>
          <w:p w14:paraId="3EAA5906">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节能功能：具备自动休眠或节能模式，长时间无操作后自动降温。</w:t>
            </w:r>
          </w:p>
          <w:p w14:paraId="0461682B">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 操作与设计：</w:t>
            </w:r>
          </w:p>
          <w:p w14:paraId="32AD026B">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操作方式：手动/手压式操作，操作杆设计省力。</w:t>
            </w:r>
          </w:p>
          <w:p w14:paraId="5CCCEAEA">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定位设计：配备可调节定位尺（挡板），确保打孔位置准确、统一。</w:t>
            </w:r>
          </w:p>
          <w:p w14:paraId="19C3D884">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压铆机构：内置强力弹簧或液压助力装置，压铆成型轻松，铆钉成型牢固、美观。</w:t>
            </w:r>
          </w:p>
          <w:p w14:paraId="1150850B">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 安全性能：</w:t>
            </w:r>
          </w:p>
          <w:p w14:paraId="323D37DE">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防烫设计：设备工作台面或高温部位应有明显的高温警示标识及有效的隔热防护装置。</w:t>
            </w:r>
          </w:p>
          <w:p w14:paraId="6A4962EF">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电气安全：符合国家电气安全标准，电源线长度不小于1.5米。</w:t>
            </w:r>
          </w:p>
          <w:p w14:paraId="246C0941">
            <w:pPr>
              <w:widowControl/>
              <w:jc w:val="left"/>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 材质与外观：</w:t>
            </w:r>
          </w:p>
          <w:p w14:paraId="5E32AB2B">
            <w:pPr>
              <w:widowControl/>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 主要材质：关键部件（如加热头、压铆头）应采用金属材质，外壳采用阻燃、耐高温的</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B0EA">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8F3D">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r>
    </w:tbl>
    <w:p w14:paraId="1B7555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6230C"/>
    <w:rsid w:val="5E06230C"/>
    <w:rsid w:val="7EC1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2025-09-16T06:25:00Z</dcterms:created>
  <dc:creator>猫那个咪</dc:creator>
  <cp:lastModifiedBy>猫那个咪</cp:lastModifiedBy>
  <dcterms:modified xsi:type="dcterms:W3CDTF">2025-09-16T06:26:12Z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363A38D4E99546FCA678423604274D09_11</vt:lpwstr>
  </property>
  <property fmtid="{D5CDD505-2E9C-101B-9397-08002B2CF9AE}" pid="4" name="KSOTemplateDocerSaveRecord">
    <vt:lpwstr>eyJoZGlkIjoiN2FhOGU1OTI3ZjgxNjYzYTg3MzVkOTAxMGE3NzIyYWMiLCJ1c2VySWQiOiIxMDQxNTQ3NTM1In0=</vt:lpwstr>
  </property>
</Properties>
</file>