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E4F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right="0"/>
        <w:jc w:val="center"/>
        <w:textAlignment w:val="baseline"/>
        <w:rPr>
          <w:rFonts w:hint="eastAsia" w:hAnsi="宋体" w:cs="宋体"/>
          <w:b/>
          <w:bCs/>
          <w:i w:val="0"/>
          <w:iCs w:val="0"/>
          <w:caps w:val="0"/>
          <w:color w:val="auto"/>
          <w:spacing w:val="0"/>
          <w:sz w:val="32"/>
          <w:szCs w:val="32"/>
          <w:shd w:val="clear" w:fill="FFFFFF"/>
          <w:vertAlign w:val="baseline"/>
          <w:lang w:val="en-US" w:eastAsia="zh-CN"/>
        </w:rPr>
      </w:pPr>
      <w:bookmarkStart w:id="0" w:name="_Toc22726"/>
      <w:r>
        <w:rPr>
          <w:rFonts w:hint="eastAsia" w:hAnsi="宋体" w:cs="宋体"/>
          <w:b/>
          <w:bCs/>
          <w:i w:val="0"/>
          <w:iCs w:val="0"/>
          <w:caps w:val="0"/>
          <w:color w:val="auto"/>
          <w:spacing w:val="0"/>
          <w:sz w:val="32"/>
          <w:szCs w:val="32"/>
          <w:shd w:val="clear" w:fill="FFFFFF"/>
          <w:vertAlign w:val="baseline"/>
          <w:lang w:val="en-US" w:eastAsia="zh-CN"/>
        </w:rPr>
        <w:t>古城镇罗家沟村棒槌沟大型淤地坝除险加固工程</w:t>
      </w:r>
    </w:p>
    <w:p w14:paraId="3C2227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right="0"/>
        <w:jc w:val="center"/>
        <w:textAlignment w:val="baseline"/>
        <w:rPr>
          <w:rStyle w:val="8"/>
          <w:rFonts w:hint="eastAsia" w:ascii="宋体" w:hAnsi="宋体" w:eastAsia="宋体" w:cs="宋体"/>
          <w:b/>
          <w:bCs/>
          <w:i w:val="0"/>
          <w:iCs w:val="0"/>
          <w:caps w:val="0"/>
          <w:color w:val="333333"/>
          <w:spacing w:val="0"/>
          <w:sz w:val="24"/>
          <w:szCs w:val="24"/>
          <w:shd w:val="clear" w:fill="FFFFFF"/>
          <w:vertAlign w:val="baseline"/>
        </w:rPr>
      </w:pPr>
      <w:bookmarkStart w:id="9" w:name="_GoBack"/>
      <w:bookmarkEnd w:id="9"/>
      <w:r>
        <w:rPr>
          <w:rFonts w:hint="eastAsia" w:ascii="宋体" w:hAnsi="宋体" w:eastAsia="宋体" w:cs="宋体"/>
          <w:b/>
          <w:bCs/>
          <w:i w:val="0"/>
          <w:iCs w:val="0"/>
          <w:caps w:val="0"/>
          <w:color w:val="auto"/>
          <w:spacing w:val="0"/>
          <w:sz w:val="32"/>
          <w:szCs w:val="32"/>
          <w:shd w:val="clear" w:fill="FFFFFF"/>
          <w:vertAlign w:val="baseline"/>
        </w:rPr>
        <w:t>竞争性谈判公告</w:t>
      </w:r>
      <w:bookmarkEnd w:id="0"/>
    </w:p>
    <w:p w14:paraId="27C579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lang w:eastAsia="zh-CN"/>
        </w:rPr>
      </w:pPr>
      <w:r>
        <w:rPr>
          <w:rFonts w:hint="eastAsia" w:ascii="宋体" w:hAnsi="宋体" w:eastAsia="宋体" w:cs="宋体"/>
          <w:b/>
          <w:bCs/>
          <w:i w:val="0"/>
          <w:iCs w:val="0"/>
          <w:caps w:val="0"/>
          <w:color w:val="auto"/>
          <w:spacing w:val="0"/>
          <w:sz w:val="24"/>
          <w:szCs w:val="24"/>
          <w:shd w:val="clear" w:fill="FFFFFF"/>
          <w:vertAlign w:val="baseline"/>
          <w:lang w:eastAsia="zh-CN"/>
        </w:rPr>
        <w:t>项目概况</w:t>
      </w:r>
    </w:p>
    <w:p w14:paraId="67DADA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vertAlign w:val="baseline"/>
        </w:rPr>
      </w:pPr>
      <w:r>
        <w:rPr>
          <w:rFonts w:hint="eastAsia" w:cs="宋体"/>
          <w:i w:val="0"/>
          <w:iCs w:val="0"/>
          <w:caps w:val="0"/>
          <w:color w:val="auto"/>
          <w:spacing w:val="0"/>
          <w:sz w:val="24"/>
          <w:szCs w:val="24"/>
          <w:shd w:val="clear" w:fill="FFFFFF"/>
          <w:vertAlign w:val="baseline"/>
          <w:lang w:eastAsia="zh-CN"/>
        </w:rPr>
        <w:t>古城镇罗家沟村棒槌沟大型淤地坝除险加固工程</w:t>
      </w:r>
      <w:r>
        <w:rPr>
          <w:rFonts w:hint="eastAsia" w:ascii="宋体" w:hAnsi="宋体" w:eastAsia="宋体" w:cs="宋体"/>
          <w:i w:val="0"/>
          <w:iCs w:val="0"/>
          <w:caps w:val="0"/>
          <w:color w:val="auto"/>
          <w:spacing w:val="0"/>
          <w:sz w:val="24"/>
          <w:szCs w:val="24"/>
          <w:shd w:val="clear" w:fill="FFFFFF"/>
          <w:vertAlign w:val="baseline"/>
        </w:rPr>
        <w:t>采购项目的潜在供应商应在登录全国公共资源交易中心平台（陕西省）使用CA锁投标确认后自行下载获取采购文件，并</w:t>
      </w:r>
      <w:r>
        <w:rPr>
          <w:rFonts w:hint="eastAsia" w:ascii="宋体" w:hAnsi="宋体" w:eastAsia="宋体" w:cs="宋体"/>
          <w:i w:val="0"/>
          <w:iCs w:val="0"/>
          <w:caps w:val="0"/>
          <w:color w:val="auto"/>
          <w:spacing w:val="0"/>
          <w:sz w:val="24"/>
          <w:szCs w:val="24"/>
          <w:shd w:val="clear"/>
          <w:vertAlign w:val="baseline"/>
        </w:rPr>
        <w:t>于</w:t>
      </w:r>
      <w:r>
        <w:rPr>
          <w:rFonts w:hint="eastAsia" w:cs="宋体"/>
          <w:i w:val="0"/>
          <w:iCs w:val="0"/>
          <w:caps w:val="0"/>
          <w:color w:val="auto"/>
          <w:spacing w:val="0"/>
          <w:sz w:val="24"/>
          <w:szCs w:val="24"/>
          <w:shd w:val="clear"/>
          <w:vertAlign w:val="baseline"/>
          <w:lang w:eastAsia="zh-CN"/>
        </w:rPr>
        <w:t>2025年10月10日 10时00分</w:t>
      </w:r>
      <w:r>
        <w:rPr>
          <w:rFonts w:hint="eastAsia" w:ascii="宋体" w:hAnsi="宋体" w:eastAsia="宋体" w:cs="宋体"/>
          <w:i w:val="0"/>
          <w:iCs w:val="0"/>
          <w:caps w:val="0"/>
          <w:color w:val="auto"/>
          <w:spacing w:val="0"/>
          <w:sz w:val="24"/>
          <w:szCs w:val="24"/>
          <w:shd w:val="clear"/>
          <w:vertAlign w:val="baseline"/>
        </w:rPr>
        <w:t>（北京时间）前提交响应文件。</w:t>
      </w:r>
    </w:p>
    <w:p w14:paraId="5411C7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outlineLvl w:val="0"/>
        <w:rPr>
          <w:rFonts w:hint="eastAsia" w:ascii="宋体" w:hAnsi="宋体" w:eastAsia="宋体" w:cs="宋体"/>
          <w:i w:val="0"/>
          <w:iCs w:val="0"/>
          <w:caps w:val="0"/>
          <w:color w:val="auto"/>
          <w:spacing w:val="0"/>
          <w:sz w:val="24"/>
          <w:szCs w:val="24"/>
          <w:shd w:val="clear" w:fill="FFFFFF"/>
          <w:vertAlign w:val="baseline"/>
        </w:rPr>
      </w:pPr>
      <w:bookmarkStart w:id="1" w:name="_Toc24358"/>
      <w:r>
        <w:rPr>
          <w:rFonts w:hint="eastAsia" w:ascii="宋体" w:hAnsi="宋体" w:eastAsia="宋体" w:cs="宋体"/>
          <w:i w:val="0"/>
          <w:iCs w:val="0"/>
          <w:caps w:val="0"/>
          <w:color w:val="auto"/>
          <w:spacing w:val="0"/>
          <w:sz w:val="24"/>
          <w:szCs w:val="24"/>
          <w:shd w:val="clear" w:fill="FFFFFF"/>
          <w:vertAlign w:val="baseline"/>
        </w:rPr>
        <w:t>一、项目基本情况</w:t>
      </w:r>
      <w:bookmarkEnd w:id="1"/>
    </w:p>
    <w:p w14:paraId="1F6CCE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cs="宋体"/>
          <w:i w:val="0"/>
          <w:iCs w:val="0"/>
          <w:caps w:val="0"/>
          <w:color w:val="auto"/>
          <w:spacing w:val="0"/>
          <w:sz w:val="24"/>
          <w:szCs w:val="24"/>
          <w:shd w:val="clear" w:fill="FFFFFF"/>
          <w:vertAlign w:val="baseline"/>
          <w:lang w:eastAsia="zh-CN"/>
        </w:rPr>
        <w:t>HJLZB-2025-66</w:t>
      </w:r>
    </w:p>
    <w:p w14:paraId="4C8174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cs="宋体"/>
          <w:i w:val="0"/>
          <w:iCs w:val="0"/>
          <w:caps w:val="0"/>
          <w:color w:val="auto"/>
          <w:spacing w:val="0"/>
          <w:sz w:val="24"/>
          <w:szCs w:val="24"/>
          <w:shd w:val="clear" w:fill="FFFFFF"/>
          <w:vertAlign w:val="baseline"/>
          <w:lang w:eastAsia="zh-CN"/>
        </w:rPr>
        <w:t>古城镇罗家沟村棒槌沟大型淤地坝除险加固工程</w:t>
      </w:r>
    </w:p>
    <w:p w14:paraId="265573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采购方式：竞争性谈判</w:t>
      </w:r>
    </w:p>
    <w:p w14:paraId="0AF7AB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cs="宋体"/>
          <w:i w:val="0"/>
          <w:iCs w:val="0"/>
          <w:caps w:val="0"/>
          <w:color w:val="auto"/>
          <w:spacing w:val="0"/>
          <w:sz w:val="24"/>
          <w:szCs w:val="24"/>
          <w:shd w:val="clear" w:fill="FFFFFF"/>
          <w:vertAlign w:val="baseline"/>
          <w:lang w:eastAsia="zh-CN"/>
        </w:rPr>
        <w:t>785600.00</w:t>
      </w:r>
      <w:r>
        <w:rPr>
          <w:rFonts w:hint="eastAsia" w:ascii="宋体" w:hAnsi="宋体" w:eastAsia="宋体" w:cs="宋体"/>
          <w:i w:val="0"/>
          <w:iCs w:val="0"/>
          <w:caps w:val="0"/>
          <w:color w:val="auto"/>
          <w:spacing w:val="0"/>
          <w:sz w:val="24"/>
          <w:szCs w:val="24"/>
          <w:shd w:val="clear" w:fill="FFFFFF"/>
          <w:vertAlign w:val="baseline"/>
        </w:rPr>
        <w:t>元</w:t>
      </w:r>
    </w:p>
    <w:p w14:paraId="73DB8F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rPr>
        <w:t>采购需求：</w:t>
      </w:r>
    </w:p>
    <w:p w14:paraId="544FCF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古城镇罗家沟村棒槌沟大型淤地坝除险加固工程</w:t>
      </w:r>
      <w:r>
        <w:rPr>
          <w:rFonts w:hint="eastAsia" w:ascii="宋体" w:hAnsi="宋体" w:eastAsia="宋体" w:cs="宋体"/>
          <w:i w:val="0"/>
          <w:iCs w:val="0"/>
          <w:caps w:val="0"/>
          <w:color w:val="auto"/>
          <w:spacing w:val="0"/>
          <w:sz w:val="24"/>
          <w:szCs w:val="24"/>
          <w:shd w:val="clear" w:fill="FFFFFF"/>
          <w:vertAlign w:val="baseline"/>
        </w:rPr>
        <w:t>):</w:t>
      </w:r>
    </w:p>
    <w:p w14:paraId="0D82D5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cs="宋体"/>
          <w:i w:val="0"/>
          <w:iCs w:val="0"/>
          <w:caps w:val="0"/>
          <w:color w:val="auto"/>
          <w:spacing w:val="0"/>
          <w:sz w:val="24"/>
          <w:szCs w:val="24"/>
          <w:shd w:val="clear" w:fill="FFFFFF"/>
          <w:vertAlign w:val="baseline"/>
          <w:lang w:eastAsia="zh-CN"/>
        </w:rPr>
        <w:t>785600.00</w:t>
      </w:r>
      <w:r>
        <w:rPr>
          <w:rFonts w:hint="eastAsia" w:ascii="宋体" w:hAnsi="宋体" w:eastAsia="宋体" w:cs="宋体"/>
          <w:i w:val="0"/>
          <w:iCs w:val="0"/>
          <w:caps w:val="0"/>
          <w:color w:val="auto"/>
          <w:spacing w:val="0"/>
          <w:sz w:val="24"/>
          <w:szCs w:val="24"/>
          <w:shd w:val="clear" w:fill="FFFFFF"/>
          <w:vertAlign w:val="baseline"/>
        </w:rPr>
        <w:t>元</w:t>
      </w:r>
    </w:p>
    <w:p w14:paraId="4FB057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cs="宋体"/>
          <w:i w:val="0"/>
          <w:iCs w:val="0"/>
          <w:caps w:val="0"/>
          <w:color w:val="auto"/>
          <w:spacing w:val="0"/>
          <w:sz w:val="24"/>
          <w:szCs w:val="24"/>
          <w:shd w:val="clear" w:fill="FFFFFF"/>
          <w:vertAlign w:val="baseline"/>
          <w:lang w:eastAsia="zh-CN"/>
        </w:rPr>
        <w:t>785600.00</w:t>
      </w:r>
      <w:r>
        <w:rPr>
          <w:rFonts w:hint="eastAsia" w:ascii="宋体" w:hAnsi="宋体" w:eastAsia="宋体" w:cs="宋体"/>
          <w:i w:val="0"/>
          <w:iCs w:val="0"/>
          <w:caps w:val="0"/>
          <w:color w:val="auto"/>
          <w:spacing w:val="0"/>
          <w:sz w:val="24"/>
          <w:szCs w:val="24"/>
          <w:shd w:val="clear" w:fill="FFFFFF"/>
          <w:vertAlign w:val="baseline"/>
        </w:rPr>
        <w:t>元</w:t>
      </w:r>
    </w:p>
    <w:tbl>
      <w:tblPr>
        <w:tblStyle w:val="6"/>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78"/>
        <w:gridCol w:w="903"/>
        <w:gridCol w:w="1471"/>
        <w:gridCol w:w="1083"/>
        <w:gridCol w:w="1401"/>
        <w:gridCol w:w="1505"/>
        <w:gridCol w:w="1505"/>
      </w:tblGrid>
      <w:tr w14:paraId="7BC843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jc w:val="center"/>
        </w:trPr>
        <w:tc>
          <w:tcPr>
            <w:tcW w:w="3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D469B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品目号</w:t>
            </w:r>
          </w:p>
        </w:tc>
        <w:tc>
          <w:tcPr>
            <w:tcW w:w="52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086D3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品目名称</w:t>
            </w:r>
          </w:p>
        </w:tc>
        <w:tc>
          <w:tcPr>
            <w:tcW w:w="86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1C7E1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采购标的</w:t>
            </w:r>
          </w:p>
        </w:tc>
        <w:tc>
          <w:tcPr>
            <w:tcW w:w="63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09D78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CA059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技术规格、参数及要求</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F031D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品目预算(元)</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91273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最高限价(元)</w:t>
            </w:r>
          </w:p>
        </w:tc>
      </w:tr>
      <w:tr w14:paraId="03C076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jc w:val="center"/>
        </w:trPr>
        <w:tc>
          <w:tcPr>
            <w:tcW w:w="3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30E68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52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ACE14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堤坝工程施工</w:t>
            </w:r>
          </w:p>
        </w:tc>
        <w:tc>
          <w:tcPr>
            <w:tcW w:w="86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DE39F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古城镇罗家沟村棒槌沟大型淤地坝除险加固工程</w:t>
            </w:r>
          </w:p>
        </w:tc>
        <w:tc>
          <w:tcPr>
            <w:tcW w:w="63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5D0A4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B041D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088CE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785600.00</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E517D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785600.00</w:t>
            </w:r>
          </w:p>
        </w:tc>
      </w:tr>
    </w:tbl>
    <w:p w14:paraId="208933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i w:val="0"/>
          <w:iCs w:val="0"/>
          <w:caps w:val="0"/>
          <w:color w:val="auto"/>
          <w:spacing w:val="0"/>
          <w:sz w:val="24"/>
          <w:szCs w:val="24"/>
          <w:shd w:val="clear" w:fill="FFFFFF"/>
          <w:vertAlign w:val="baseline"/>
        </w:rPr>
      </w:pPr>
    </w:p>
    <w:p w14:paraId="2FAE70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59DDB0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firstLine="679" w:firstLineChars="283"/>
        <w:jc w:val="both"/>
        <w:textAlignment w:val="baseline"/>
        <w:rPr>
          <w:rFonts w:hint="default" w:eastAsia="宋体"/>
          <w:color w:val="auto"/>
          <w:sz w:val="21"/>
          <w:szCs w:val="21"/>
          <w:lang w:val="en-US" w:eastAsia="zh-CN"/>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cs="宋体"/>
          <w:i w:val="0"/>
          <w:iCs w:val="0"/>
          <w:caps w:val="0"/>
          <w:color w:val="auto"/>
          <w:spacing w:val="0"/>
          <w:sz w:val="24"/>
          <w:szCs w:val="24"/>
          <w:shd w:val="clear" w:fill="FFFFFF"/>
          <w:vertAlign w:val="baseline"/>
          <w:lang w:val="en-US" w:eastAsia="zh-CN"/>
        </w:rPr>
        <w:t>90日历天</w:t>
      </w:r>
    </w:p>
    <w:p w14:paraId="041E9D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outlineLvl w:val="0"/>
        <w:rPr>
          <w:rFonts w:hint="eastAsia" w:ascii="宋体" w:hAnsi="宋体" w:eastAsia="宋体" w:cs="宋体"/>
          <w:b/>
          <w:bCs/>
          <w:i w:val="0"/>
          <w:iCs w:val="0"/>
          <w:caps w:val="0"/>
          <w:color w:val="auto"/>
          <w:spacing w:val="0"/>
          <w:sz w:val="24"/>
          <w:szCs w:val="24"/>
          <w:shd w:val="clear" w:fill="FFFFFF"/>
          <w:vertAlign w:val="baseline"/>
          <w:lang w:eastAsia="zh-CN"/>
        </w:rPr>
      </w:pPr>
      <w:bookmarkStart w:id="2" w:name="_Toc22797"/>
      <w:r>
        <w:rPr>
          <w:rFonts w:hint="eastAsia" w:ascii="宋体" w:hAnsi="宋体" w:eastAsia="宋体" w:cs="宋体"/>
          <w:b/>
          <w:bCs/>
          <w:i w:val="0"/>
          <w:iCs w:val="0"/>
          <w:caps w:val="0"/>
          <w:color w:val="auto"/>
          <w:spacing w:val="0"/>
          <w:sz w:val="24"/>
          <w:szCs w:val="24"/>
          <w:shd w:val="clear" w:fill="FFFFFF"/>
          <w:vertAlign w:val="baseline"/>
          <w:lang w:eastAsia="zh-CN"/>
        </w:rPr>
        <w:t>二、申请人的资格要求：</w:t>
      </w:r>
      <w:bookmarkEnd w:id="2"/>
    </w:p>
    <w:p w14:paraId="541B0C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311E14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6A116A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古城镇罗家沟村棒槌沟大型淤地坝除险加固工程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A22C5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536C24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 141号）； </w:t>
      </w:r>
    </w:p>
    <w:p w14:paraId="6D435D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3A5CED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3F9C34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50BB2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438EE8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1604C4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62F4AC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67A930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⑩、落实其它相关政策。</w:t>
      </w:r>
    </w:p>
    <w:p w14:paraId="253BD7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638F76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古城镇罗家沟村棒槌沟大型淤地坝除险加固工程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0" w:firstLineChars="300"/>
        <w:jc w:val="left"/>
        <w:textAlignment w:val="auto"/>
        <w:rPr>
          <w:rFonts w:hint="eastAsia" w:asciiTheme="majorEastAsia" w:hAnsiTheme="majorEastAsia" w:eastAsiaTheme="majorEastAsia" w:cstheme="majorEastAsia"/>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w:t>
      </w:r>
      <w:r>
        <w:rPr>
          <w:rFonts w:hint="eastAsia" w:asciiTheme="majorEastAsia" w:hAnsiTheme="majorEastAsia" w:eastAsiaTheme="majorEastAsia" w:cstheme="majorEastAsia"/>
          <w:color w:val="auto"/>
          <w:sz w:val="24"/>
          <w:szCs w:val="24"/>
          <w:shd w:val="clear"/>
          <w:lang w:val="en-US" w:eastAsia="zh-CN"/>
        </w:rPr>
        <w:t>的2024年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93B82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w:t>
      </w:r>
      <w:r>
        <w:rPr>
          <w:rFonts w:hint="eastAsia" w:ascii="宋体" w:hAnsi="宋体" w:eastAsia="宋体" w:cs="宋体"/>
          <w:color w:val="auto"/>
          <w:sz w:val="24"/>
          <w:szCs w:val="24"/>
          <w:highlight w:val="none"/>
          <w:lang w:val="en-US" w:eastAsia="zh-CN"/>
        </w:rPr>
        <w:t>本项目要求投标人需具备建设行政主管部门颁发的</w:t>
      </w:r>
      <w:r>
        <w:rPr>
          <w:rFonts w:hint="eastAsia" w:hAnsi="宋体" w:eastAsia="宋体" w:cs="宋体"/>
          <w:color w:val="auto"/>
          <w:sz w:val="24"/>
          <w:szCs w:val="24"/>
          <w:highlight w:val="none"/>
          <w:lang w:val="en-US" w:eastAsia="zh-CN"/>
        </w:rPr>
        <w:t>水利水电工程</w:t>
      </w:r>
      <w:r>
        <w:rPr>
          <w:rFonts w:hint="eastAsia" w:ascii="宋体" w:hAnsi="宋体" w:eastAsia="宋体" w:cs="宋体"/>
          <w:color w:val="auto"/>
          <w:sz w:val="24"/>
          <w:szCs w:val="24"/>
          <w:highlight w:val="none"/>
          <w:lang w:val="en-US" w:eastAsia="zh-CN"/>
        </w:rPr>
        <w:t>施工总承包三级及其以上资质的独立企业法人，并具备有效的安全生产许可证，并在人员、设备、资金等方面有相应的施工能力</w:t>
      </w:r>
      <w:r>
        <w:rPr>
          <w:rFonts w:hint="eastAsia" w:ascii="宋体" w:hAnsi="宋体" w:eastAsia="宋体" w:cs="宋体"/>
          <w:i w:val="0"/>
          <w:iCs w:val="0"/>
          <w:caps w:val="0"/>
          <w:color w:val="auto"/>
          <w:spacing w:val="0"/>
          <w:sz w:val="24"/>
          <w:szCs w:val="24"/>
          <w:shd w:val="clear" w:fill="FFFFFF"/>
          <w:vertAlign w:val="baseline"/>
        </w:rPr>
        <w:t>；</w:t>
      </w:r>
    </w:p>
    <w:p w14:paraId="23025B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shd w:val="clear" w:fill="FFFFFF"/>
          <w:vertAlign w:val="baseline"/>
        </w:rPr>
        <w:t>3、</w:t>
      </w:r>
      <w:r>
        <w:rPr>
          <w:rFonts w:hint="eastAsia" w:ascii="宋体" w:hAnsi="宋体" w:eastAsia="宋体" w:cs="宋体"/>
          <w:color w:val="auto"/>
          <w:sz w:val="24"/>
          <w:szCs w:val="24"/>
          <w:highlight w:val="none"/>
          <w:lang w:val="en-US" w:eastAsia="zh-CN"/>
        </w:rPr>
        <w:t>拟派项目负责人需具备水利水电工程专业二级及以上注册建造师证书和有效的安全生产考核合格证书（水安B证），以及2025年8月、9月或10月份至少一个月的社保经办机构出具的本企业社保缴纳证明材料（五险一金其中一项即可，应可查询），且未担任其他在建工程的项目负责人；</w:t>
      </w:r>
    </w:p>
    <w:p w14:paraId="28619D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r>
        <w:rPr>
          <w:rFonts w:hint="eastAsia" w:ascii="宋体" w:hAnsi="宋体" w:eastAsia="宋体" w:cs="宋体"/>
          <w:i w:val="0"/>
          <w:iCs w:val="0"/>
          <w:caps w:val="0"/>
          <w:color w:val="auto"/>
          <w:spacing w:val="0"/>
          <w:sz w:val="24"/>
          <w:szCs w:val="24"/>
          <w:shd w:val="clear" w:fill="FFFFFF"/>
          <w:vertAlign w:val="baseline"/>
        </w:rPr>
        <w:t> </w:t>
      </w:r>
    </w:p>
    <w:p w14:paraId="08DB32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年1月至投标截止时间已缴纳的至少一个月的纳税证明或完税证明，依法免税的单位应提供相关证明材料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3"/>
        <w:keepNext w:val="0"/>
        <w:keepLines w:val="0"/>
        <w:pageBreakBefore w:val="0"/>
        <w:widowControl w:val="0"/>
        <w:kinsoku/>
        <w:wordWrap/>
        <w:overflowPunct/>
        <w:topLinePunct w:val="0"/>
        <w:autoSpaceDE/>
        <w:autoSpaceDN/>
        <w:bidi w:val="0"/>
        <w:adjustRightInd/>
        <w:snapToGrid/>
        <w:spacing w:line="440" w:lineRule="exact"/>
        <w:ind w:firstLine="720" w:firstLineChars="3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6、</w:t>
      </w:r>
      <w:r>
        <w:rPr>
          <w:rFonts w:hint="eastAsia" w:asciiTheme="majorEastAsia" w:hAnsiTheme="majorEastAsia" w:eastAsiaTheme="majorEastAsia" w:cstheme="majorEastAsia"/>
          <w:color w:val="auto"/>
          <w:sz w:val="24"/>
          <w:szCs w:val="24"/>
          <w:lang w:val="en-US" w:eastAsia="zh-CN"/>
        </w:rPr>
        <w:t>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07DBC9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p>
    <w:p w14:paraId="05392C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7、供应商在中国政府采购网（www.ccgp.gov.cn）中未被列入政府采购严重违法失信行为记录名单；供应商、法定代表人及其项目负责人在“信用中国”网站（https://www.creditchina.gov.cn/）中未被列入失信被执行人名单，供应商提供企业完整信用报告，供应商、法定代表人及项目负责人提供网页查询截图加盖企业原色印章（“信用中国”网站中供应商失信被执行人查询截图以“中国执行信息公开网”网站（http://zxgk.court.gov.cn/shixin/）中全国范围内查询为准）；截图时间为本项目发出公告之日至响应文件递交截止时间前；</w:t>
      </w:r>
      <w:r>
        <w:rPr>
          <w:rFonts w:hint="eastAsia" w:ascii="宋体" w:hAnsi="宋体" w:eastAsia="宋体" w:cs="宋体"/>
          <w:i w:val="0"/>
          <w:iCs w:val="0"/>
          <w:caps w:val="0"/>
          <w:color w:val="auto"/>
          <w:spacing w:val="0"/>
          <w:sz w:val="24"/>
          <w:szCs w:val="24"/>
          <w:shd w:val="clear" w:fill="FFFFFF"/>
          <w:vertAlign w:val="baseline"/>
          <w:lang w:val="en-US" w:eastAsia="zh-CN"/>
        </w:rPr>
        <w:t>（以采购代理机构谈判现场查询结果为准）</w:t>
      </w:r>
      <w:r>
        <w:rPr>
          <w:rFonts w:hint="eastAsia" w:cs="宋体"/>
          <w:i w:val="0"/>
          <w:iCs w:val="0"/>
          <w:caps w:val="0"/>
          <w:color w:val="auto"/>
          <w:spacing w:val="0"/>
          <w:sz w:val="24"/>
          <w:szCs w:val="24"/>
          <w:shd w:val="clear" w:fill="FFFFFF"/>
          <w:vertAlign w:val="baseline"/>
          <w:lang w:eastAsia="zh-CN"/>
        </w:rPr>
        <w:t>。</w:t>
      </w:r>
    </w:p>
    <w:p w14:paraId="3D772B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8、提供榆林市政府采购工程类项目供应商信用承诺书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sz w:val="24"/>
          <w:szCs w:val="24"/>
          <w:shd w:val="clear" w:fill="FFFFFF"/>
          <w:vertAlign w:val="baseline"/>
        </w:rPr>
        <w:t>；</w:t>
      </w:r>
    </w:p>
    <w:p w14:paraId="6ADB9E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9、书面声明：参加本次政府采购活动前三年内在经营活动中没有重大违法记录的声明函；</w:t>
      </w:r>
    </w:p>
    <w:p w14:paraId="26A3CA9C">
      <w:pPr>
        <w:pStyle w:val="4"/>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cs="宋体"/>
          <w:i w:val="0"/>
          <w:iCs w:val="0"/>
          <w:caps w:val="0"/>
          <w:color w:val="auto"/>
          <w:spacing w:val="0"/>
          <w:kern w:val="0"/>
          <w:sz w:val="24"/>
          <w:szCs w:val="24"/>
          <w:shd w:val="clear" w:fill="FFFFFF"/>
          <w:vertAlign w:val="baseline"/>
          <w:lang w:val="en-US" w:eastAsia="zh-CN" w:bidi="ar-SA"/>
        </w:rPr>
        <w:t>10</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、投标信用承诺书代替投标保证金，提供投标信用承诺书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p>
    <w:p w14:paraId="0474ED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w:t>
      </w:r>
      <w:r>
        <w:rPr>
          <w:rFonts w:hint="eastAsia" w:cs="宋体"/>
          <w:i w:val="0"/>
          <w:iCs w:val="0"/>
          <w:caps w:val="0"/>
          <w:color w:val="auto"/>
          <w:spacing w:val="0"/>
          <w:kern w:val="0"/>
          <w:sz w:val="24"/>
          <w:szCs w:val="24"/>
          <w:shd w:val="clear" w:fill="FFFFFF"/>
          <w:vertAlign w:val="baseline"/>
          <w:lang w:val="en-US" w:eastAsia="zh-CN" w:bidi="ar-SA"/>
        </w:rPr>
        <w:t>1</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、本项目不接受联合体投标，单位负责人为同一人或者存在直接控股、管理关系的不同供应商，不得同时参加本项目投标活动，提供《供应商企业关系关联承诺书》。</w:t>
      </w:r>
    </w:p>
    <w:p w14:paraId="669CB4D7">
      <w:pPr>
        <w:pStyle w:val="4"/>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w:t>
      </w:r>
      <w:r>
        <w:rPr>
          <w:rFonts w:hint="eastAsia" w:ascii="宋体" w:hAnsi="宋体" w:cs="宋体"/>
          <w:i w:val="0"/>
          <w:iCs w:val="0"/>
          <w:caps w:val="0"/>
          <w:color w:val="auto"/>
          <w:spacing w:val="0"/>
          <w:kern w:val="0"/>
          <w:sz w:val="24"/>
          <w:szCs w:val="24"/>
          <w:shd w:val="clear" w:fill="FFFFFF"/>
          <w:vertAlign w:val="baseline"/>
          <w:lang w:val="en-US" w:eastAsia="zh-CN" w:bidi="ar-SA"/>
        </w:rPr>
        <w:t>2</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4BD3943E">
      <w:pPr>
        <w:ind w:firstLine="720" w:firstLineChars="3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w:t>
      </w:r>
      <w:r>
        <w:rPr>
          <w:rFonts w:hint="eastAsia" w:ascii="宋体" w:hAnsi="宋体" w:eastAsia="宋体" w:cs="宋体"/>
          <w:sz w:val="24"/>
          <w:szCs w:val="24"/>
          <w:lang w:val="en-US" w:eastAsia="zh-CN"/>
        </w:rPr>
        <w:t>配备包括但不限于：</w:t>
      </w:r>
      <w:r>
        <w:rPr>
          <w:rFonts w:hint="eastAsia" w:asciiTheme="majorEastAsia" w:hAnsiTheme="majorEastAsia" w:eastAsiaTheme="majorEastAsia" w:cstheme="majorEastAsia"/>
          <w:color w:val="auto"/>
          <w:kern w:val="2"/>
          <w:sz w:val="24"/>
          <w:szCs w:val="24"/>
          <w:lang w:val="en-US" w:eastAsia="zh-CN" w:bidi="ar-SA"/>
        </w:rPr>
        <w:t>技术负责人、安全员、质量员、材料员、施工员；</w:t>
      </w:r>
    </w:p>
    <w:p w14:paraId="0B61D734">
      <w:pP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 xml:space="preserve">1）质量员、材料员、施工员应持有岗位证书及身份证复印件； </w:t>
      </w:r>
    </w:p>
    <w:p w14:paraId="76F82C5D">
      <w:pPr>
        <w:rPr>
          <w:rFonts w:hint="eastAsia" w:ascii="宋体" w:hAnsi="宋体" w:eastAsia="宋体" w:cs="宋体"/>
          <w:sz w:val="24"/>
          <w:szCs w:val="24"/>
          <w:lang w:val="en-US"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sz w:val="24"/>
          <w:szCs w:val="24"/>
          <w:lang w:val="en-US" w:eastAsia="zh-CN"/>
        </w:rPr>
        <w:t>技术负责人提供水利水电工程相关专业中级及以上职称证书；</w:t>
      </w:r>
    </w:p>
    <w:p w14:paraId="7ED295E7">
      <w:pPr>
        <w:pStyle w:val="4"/>
        <w:shd w:val="clear"/>
        <w:spacing w:line="360" w:lineRule="auto"/>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3）安全员应持有有效的安全生产考核合格证书（水安C证）及身份证复印件。</w:t>
      </w:r>
    </w:p>
    <w:p w14:paraId="13729267">
      <w:pPr>
        <w:pStyle w:val="4"/>
        <w:shd w:val="clear"/>
        <w:spacing w:line="360" w:lineRule="auto"/>
        <w:ind w:firstLine="480" w:firstLineChars="200"/>
        <w:rPr>
          <w:rFonts w:hint="eastAsia" w:ascii="宋体" w:hAnsi="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对应的中小企业划分标准所属行业：</w:t>
      </w:r>
      <w:r>
        <w:rPr>
          <w:rFonts w:hint="eastAsia" w:ascii="宋体" w:hAnsi="宋体" w:cs="宋体"/>
          <w:i w:val="0"/>
          <w:iCs w:val="0"/>
          <w:caps w:val="0"/>
          <w:color w:val="auto"/>
          <w:spacing w:val="0"/>
          <w:kern w:val="0"/>
          <w:sz w:val="24"/>
          <w:szCs w:val="24"/>
          <w:shd w:val="clear" w:fill="FFFFFF"/>
          <w:vertAlign w:val="baseline"/>
          <w:lang w:val="en-US" w:eastAsia="zh-CN" w:bidi="ar-SA"/>
        </w:rPr>
        <w:t>建筑业</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r>
        <w:rPr>
          <w:rFonts w:hint="eastAsia" w:ascii="宋体" w:hAnsi="宋体" w:cs="宋体"/>
          <w:i w:val="0"/>
          <w:iCs w:val="0"/>
          <w:caps w:val="0"/>
          <w:color w:val="auto"/>
          <w:spacing w:val="0"/>
          <w:kern w:val="0"/>
          <w:sz w:val="24"/>
          <w:szCs w:val="24"/>
          <w:shd w:val="clear" w:fill="FFFFFF"/>
          <w:vertAlign w:val="baseline"/>
          <w:lang w:val="en-US" w:eastAsia="zh-CN" w:bidi="ar-SA"/>
        </w:rPr>
        <w:t xml:space="preserve"> </w:t>
      </w:r>
    </w:p>
    <w:p w14:paraId="66DE4660">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3" w:name="_Toc24306"/>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三、获取采购文件</w:t>
      </w:r>
      <w:bookmarkEnd w:id="3"/>
    </w:p>
    <w:p w14:paraId="533A2B09">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时间：202</w:t>
      </w:r>
      <w:r>
        <w:rPr>
          <w:rFonts w:hint="eastAsia" w:hAnsi="宋体" w:cs="宋体"/>
          <w:i w:val="0"/>
          <w:iCs w:val="0"/>
          <w:caps w:val="0"/>
          <w:color w:val="auto"/>
          <w:spacing w:val="0"/>
          <w:kern w:val="0"/>
          <w:sz w:val="24"/>
          <w:szCs w:val="24"/>
          <w:shd w:val="clear" w:fill="FFFFFF"/>
          <w:vertAlign w:val="baseline"/>
          <w:lang w:val="en-US" w:eastAsia="zh-CN" w:bidi="ar-SA"/>
        </w:rPr>
        <w:t>5</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年</w:t>
      </w:r>
      <w:r>
        <w:rPr>
          <w:rFonts w:hint="eastAsia" w:hAnsi="宋体" w:cs="宋体"/>
          <w:i w:val="0"/>
          <w:iCs w:val="0"/>
          <w:caps w:val="0"/>
          <w:color w:val="auto"/>
          <w:spacing w:val="0"/>
          <w:kern w:val="0"/>
          <w:sz w:val="24"/>
          <w:szCs w:val="24"/>
          <w:shd w:val="clear" w:fill="FFFFFF"/>
          <w:vertAlign w:val="baseline"/>
          <w:lang w:val="en-US" w:eastAsia="zh-CN" w:bidi="ar-SA"/>
        </w:rPr>
        <w:t>09</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月</w:t>
      </w:r>
      <w:r>
        <w:rPr>
          <w:rFonts w:hint="eastAsia" w:hAnsi="宋体" w:cs="宋体"/>
          <w:i w:val="0"/>
          <w:iCs w:val="0"/>
          <w:caps w:val="0"/>
          <w:color w:val="auto"/>
          <w:spacing w:val="0"/>
          <w:kern w:val="0"/>
          <w:sz w:val="24"/>
          <w:szCs w:val="24"/>
          <w:shd w:val="clear" w:fill="FFFFFF"/>
          <w:vertAlign w:val="baseline"/>
          <w:lang w:val="en-US" w:eastAsia="zh-CN" w:bidi="ar-SA"/>
        </w:rPr>
        <w:t>27</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日至</w:t>
      </w: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，每天上午09:00:00至11:30:00， 下午1</w:t>
      </w:r>
      <w:r>
        <w:rPr>
          <w:rFonts w:hint="eastAsia" w:hAnsi="宋体" w:cs="宋体"/>
          <w:i w:val="0"/>
          <w:iCs w:val="0"/>
          <w:caps w:val="0"/>
          <w:color w:val="auto"/>
          <w:spacing w:val="0"/>
          <w:kern w:val="0"/>
          <w:sz w:val="24"/>
          <w:szCs w:val="24"/>
          <w:shd w:val="clear" w:fill="FFFFFF"/>
          <w:vertAlign w:val="baseline"/>
          <w:lang w:val="en-US" w:eastAsia="zh-CN" w:bidi="ar-SA"/>
        </w:rPr>
        <w:t>4</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:00:00至17:30:00（北京时间,法定节假日除外）</w:t>
      </w:r>
    </w:p>
    <w:p w14:paraId="04B17691">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途径：登录全国公共资源交易中心平台（陕西省）使用CA锁投标确认后自行下载</w:t>
      </w:r>
    </w:p>
    <w:p w14:paraId="4FEDB93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方式：在线获取</w:t>
      </w:r>
    </w:p>
    <w:p w14:paraId="4C906661">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售价：免费获取</w:t>
      </w:r>
    </w:p>
    <w:p w14:paraId="42FAF3C8">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4" w:name="_Toc25185"/>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四、响应文件提交</w:t>
      </w:r>
      <w:bookmarkEnd w:id="4"/>
    </w:p>
    <w:p w14:paraId="103F03EF">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截止时间：</w:t>
      </w:r>
      <w:r>
        <w:rPr>
          <w:rFonts w:hint="eastAsia" w:hAnsi="宋体" w:cs="宋体"/>
          <w:i w:val="0"/>
          <w:iCs w:val="0"/>
          <w:caps w:val="0"/>
          <w:color w:val="auto"/>
          <w:spacing w:val="0"/>
          <w:sz w:val="24"/>
          <w:szCs w:val="24"/>
          <w:shd w:val="clear" w:fill="FFFFFF"/>
          <w:vertAlign w:val="baseline"/>
          <w:lang w:eastAsia="zh-CN"/>
        </w:rPr>
        <w:t>2025年10月10日 10时00分</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（北京时间）</w:t>
      </w:r>
    </w:p>
    <w:p w14:paraId="220EC0C8">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地点：</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府谷县新区高家湾世纪花园办公楼三楼</w:t>
      </w:r>
    </w:p>
    <w:p w14:paraId="52C0B838">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5" w:name="_Toc2282"/>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五、开启</w:t>
      </w:r>
      <w:bookmarkEnd w:id="5"/>
    </w:p>
    <w:p w14:paraId="623C960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截止时间：</w:t>
      </w:r>
      <w:r>
        <w:rPr>
          <w:rFonts w:hint="eastAsia" w:hAnsi="宋体" w:cs="宋体"/>
          <w:i w:val="0"/>
          <w:iCs w:val="0"/>
          <w:caps w:val="0"/>
          <w:color w:val="auto"/>
          <w:spacing w:val="0"/>
          <w:sz w:val="24"/>
          <w:szCs w:val="24"/>
          <w:shd w:val="clear" w:fill="FFFFFF"/>
          <w:vertAlign w:val="baseline"/>
          <w:lang w:eastAsia="zh-CN"/>
        </w:rPr>
        <w:t>2025年10月10日 10时00分</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（北京时间）</w:t>
      </w:r>
    </w:p>
    <w:p w14:paraId="2037402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地点：</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府谷县新区高家湾世纪花园办公楼三楼</w:t>
      </w:r>
    </w:p>
    <w:p w14:paraId="31CEDF94">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6" w:name="_Toc29247"/>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六、公告期限</w:t>
      </w:r>
      <w:bookmarkEnd w:id="6"/>
    </w:p>
    <w:p w14:paraId="3155DB10">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自本公告发布之日起3个工作日。</w:t>
      </w:r>
    </w:p>
    <w:p w14:paraId="2B680330">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7" w:name="_Toc4383"/>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七、其他补充事宜</w:t>
      </w:r>
      <w:bookmarkEnd w:id="7"/>
    </w:p>
    <w:p w14:paraId="0B9CC846">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线上与线下需同时报名，二者缺一不可，否则视为报名无效</w:t>
      </w:r>
    </w:p>
    <w:p w14:paraId="2477DF6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1、供应商可登录全国公共资源交易中心平台（陕西省） （http://www.sxggzyjy.cn/）,选择“电子交易平台-政府采购交易系统-企业端进行登录，登录后选择“交易乙方”身份进入供应商界面进行报名并免费下载招标文件。</w:t>
      </w:r>
    </w:p>
    <w:p w14:paraId="7D439E59">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2、 线上报名与线下报名需同时进行，线上报名成功后请携带网上报名回执单、单位介绍信原件、经办人身份证原件、复印件加盖公章到</w:t>
      </w:r>
      <w:r>
        <w:rPr>
          <w:rFonts w:hint="eastAsia" w:hAnsi="宋体" w:cs="宋体"/>
          <w:i w:val="0"/>
          <w:iCs w:val="0"/>
          <w:caps w:val="0"/>
          <w:color w:val="auto"/>
          <w:spacing w:val="0"/>
          <w:kern w:val="0"/>
          <w:sz w:val="24"/>
          <w:szCs w:val="24"/>
          <w:shd w:val="clear" w:fill="FFFFFF"/>
          <w:vertAlign w:val="baseline"/>
          <w:lang w:val="en-US" w:eastAsia="zh-CN" w:bidi="ar-SA"/>
        </w:rPr>
        <w:t>华建联（陕西）招标代理有限公司</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府谷县新区高家湾世纪花园办公楼三楼</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）进行线下报名，线上与线下报名信息须一致，否则视为报名无效。本工程所属行业为建筑业，报名时间：202</w:t>
      </w:r>
      <w:r>
        <w:rPr>
          <w:rFonts w:hint="eastAsia" w:hAnsi="宋体" w:cs="宋体"/>
          <w:i w:val="0"/>
          <w:iCs w:val="0"/>
          <w:caps w:val="0"/>
          <w:color w:val="auto"/>
          <w:spacing w:val="0"/>
          <w:kern w:val="0"/>
          <w:sz w:val="24"/>
          <w:szCs w:val="24"/>
          <w:shd w:val="clear" w:fill="FFFFFF"/>
          <w:vertAlign w:val="baseline"/>
          <w:lang w:val="en-US" w:eastAsia="zh-CN" w:bidi="ar-SA"/>
        </w:rPr>
        <w:t>5</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年</w:t>
      </w:r>
      <w:r>
        <w:rPr>
          <w:rFonts w:hint="eastAsia" w:hAnsi="宋体" w:cs="宋体"/>
          <w:i w:val="0"/>
          <w:iCs w:val="0"/>
          <w:caps w:val="0"/>
          <w:color w:val="auto"/>
          <w:spacing w:val="0"/>
          <w:kern w:val="0"/>
          <w:sz w:val="24"/>
          <w:szCs w:val="24"/>
          <w:shd w:val="clear" w:fill="FFFFFF"/>
          <w:vertAlign w:val="baseline"/>
          <w:lang w:val="en-US" w:eastAsia="zh-CN" w:bidi="ar-SA"/>
        </w:rPr>
        <w:t>09</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月</w:t>
      </w:r>
      <w:r>
        <w:rPr>
          <w:rFonts w:hint="eastAsia" w:hAnsi="宋体" w:cs="宋体"/>
          <w:i w:val="0"/>
          <w:iCs w:val="0"/>
          <w:caps w:val="0"/>
          <w:color w:val="auto"/>
          <w:spacing w:val="0"/>
          <w:kern w:val="0"/>
          <w:sz w:val="24"/>
          <w:szCs w:val="24"/>
          <w:shd w:val="clear" w:fill="FFFFFF"/>
          <w:vertAlign w:val="baseline"/>
          <w:lang w:val="en-US" w:eastAsia="zh-CN" w:bidi="ar-SA"/>
        </w:rPr>
        <w:t>27</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日至</w:t>
      </w: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，每天上午09:00:00至11:30:00， 下午1</w:t>
      </w:r>
      <w:r>
        <w:rPr>
          <w:rFonts w:hint="eastAsia" w:hAnsi="宋体" w:cs="宋体"/>
          <w:i w:val="0"/>
          <w:iCs w:val="0"/>
          <w:caps w:val="0"/>
          <w:color w:val="auto"/>
          <w:spacing w:val="0"/>
          <w:kern w:val="0"/>
          <w:sz w:val="24"/>
          <w:szCs w:val="24"/>
          <w:shd w:val="clear" w:fill="FFFFFF"/>
          <w:vertAlign w:val="baseline"/>
          <w:lang w:val="en-US" w:eastAsia="zh-CN" w:bidi="ar-SA"/>
        </w:rPr>
        <w:t>4</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:00:00至17:30:00（北京时间,法定节假日除外）否则视为报名无效（谢绝邮寄）。</w:t>
      </w:r>
    </w:p>
    <w:p w14:paraId="376DB90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3、 办理CA锁方式（仅供参考）：榆林市市民大厦三楼窗口,电话：0912-3452148。</w:t>
      </w:r>
    </w:p>
    <w:p w14:paraId="31123CB2">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4、请供应商按照陕西省财政厅关于政府采购供应商注册登记有关事项的通知中的要求，通过陕西省政府采购网（http://www.ccgp-shaanxi.gov.cn/）注册登记加入陕西省政府采购供应商库。</w:t>
      </w:r>
    </w:p>
    <w:p w14:paraId="4CD7C7EA">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8" w:name="_Toc3798"/>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八、对本次招标提出询问，请按以下方式联系。</w:t>
      </w:r>
      <w:bookmarkEnd w:id="8"/>
    </w:p>
    <w:p w14:paraId="0F10717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1.采购人信息</w:t>
      </w:r>
    </w:p>
    <w:p w14:paraId="77ACB42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名称：</w:t>
      </w:r>
      <w:r>
        <w:rPr>
          <w:rFonts w:hint="eastAsia" w:hAnsi="宋体" w:cs="宋体"/>
          <w:i w:val="0"/>
          <w:iCs w:val="0"/>
          <w:caps w:val="0"/>
          <w:color w:val="auto"/>
          <w:spacing w:val="0"/>
          <w:kern w:val="0"/>
          <w:sz w:val="24"/>
          <w:szCs w:val="24"/>
          <w:shd w:val="clear" w:fill="FFFFFF"/>
          <w:vertAlign w:val="baseline"/>
          <w:lang w:val="en-US" w:eastAsia="zh-CN" w:bidi="ar-SA"/>
        </w:rPr>
        <w:t>府谷县古城镇人民政府</w:t>
      </w:r>
    </w:p>
    <w:p w14:paraId="527B0BD4">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地址：</w:t>
      </w:r>
      <w:r>
        <w:rPr>
          <w:rFonts w:hint="eastAsia" w:hAnsi="宋体" w:cs="宋体"/>
          <w:i w:val="0"/>
          <w:iCs w:val="0"/>
          <w:caps w:val="0"/>
          <w:color w:val="auto"/>
          <w:spacing w:val="0"/>
          <w:kern w:val="0"/>
          <w:sz w:val="24"/>
          <w:szCs w:val="24"/>
          <w:shd w:val="clear" w:fill="FFFFFF"/>
          <w:vertAlign w:val="baseline"/>
          <w:lang w:val="en-US" w:eastAsia="zh-CN" w:bidi="ar-SA"/>
        </w:rPr>
        <w:t>陕西省榆林市府谷县古城镇古城村</w:t>
      </w:r>
    </w:p>
    <w:p w14:paraId="3DB41D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firstLine="720" w:firstLineChars="300"/>
        <w:jc w:val="both"/>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联系方式：</w:t>
      </w:r>
      <w:r>
        <w:rPr>
          <w:rFonts w:hint="eastAsia" w:cs="宋体"/>
          <w:b w:val="0"/>
          <w:bCs w:val="0"/>
          <w:i w:val="0"/>
          <w:caps w:val="0"/>
          <w:color w:val="auto"/>
          <w:spacing w:val="0"/>
          <w:kern w:val="0"/>
          <w:sz w:val="22"/>
          <w:szCs w:val="22"/>
          <w:highlight w:val="none"/>
          <w:shd w:val="clear" w:color="auto" w:fill="FFFFFF"/>
          <w:lang w:val="en-US" w:eastAsia="zh-CN" w:bidi="ar"/>
        </w:rPr>
        <w:t>0912-8853511</w:t>
      </w:r>
    </w:p>
    <w:p w14:paraId="006A1A5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2.采购代理机构信息</w:t>
      </w:r>
    </w:p>
    <w:p w14:paraId="17E443B2">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名称：</w:t>
      </w:r>
      <w:r>
        <w:rPr>
          <w:rFonts w:hint="eastAsia" w:hAnsi="宋体" w:cs="宋体"/>
          <w:i w:val="0"/>
          <w:iCs w:val="0"/>
          <w:caps w:val="0"/>
          <w:color w:val="auto"/>
          <w:spacing w:val="0"/>
          <w:kern w:val="0"/>
          <w:sz w:val="24"/>
          <w:szCs w:val="24"/>
          <w:shd w:val="clear" w:fill="FFFFFF"/>
          <w:vertAlign w:val="baseline"/>
          <w:lang w:val="en-US" w:eastAsia="zh-CN" w:bidi="ar-SA"/>
        </w:rPr>
        <w:t>华建联（陕西）招标代理有限公司</w:t>
      </w:r>
    </w:p>
    <w:p w14:paraId="48674A04">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地址：</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府谷县新区高家湾世纪花园三楼</w:t>
      </w:r>
    </w:p>
    <w:p w14:paraId="62A6E806">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3.项目联系方式</w:t>
      </w:r>
    </w:p>
    <w:p w14:paraId="2CFCFC0A">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项目联系人：</w:t>
      </w:r>
      <w:r>
        <w:rPr>
          <w:rFonts w:hint="eastAsia" w:hAnsi="宋体" w:cs="宋体"/>
          <w:i w:val="0"/>
          <w:iCs w:val="0"/>
          <w:caps w:val="0"/>
          <w:color w:val="auto"/>
          <w:spacing w:val="0"/>
          <w:kern w:val="0"/>
          <w:sz w:val="24"/>
          <w:szCs w:val="24"/>
          <w:shd w:val="clear" w:fill="FFFFFF"/>
          <w:vertAlign w:val="baseline"/>
          <w:lang w:val="en-US" w:eastAsia="zh-CN" w:bidi="ar-SA"/>
        </w:rPr>
        <w:t>苏工</w:t>
      </w:r>
    </w:p>
    <w:p w14:paraId="563E5D44">
      <w:pPr>
        <w:spacing w:line="360" w:lineRule="auto"/>
        <w:ind w:left="0" w:leftChars="0" w:firstLine="679" w:firstLineChars="283"/>
        <w:jc w:val="both"/>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电话：</w:t>
      </w:r>
      <w:r>
        <w:rPr>
          <w:rFonts w:hint="eastAsia" w:hAnsi="宋体" w:cs="宋体"/>
          <w:i w:val="0"/>
          <w:iCs w:val="0"/>
          <w:caps w:val="0"/>
          <w:color w:val="auto"/>
          <w:spacing w:val="0"/>
          <w:kern w:val="0"/>
          <w:sz w:val="24"/>
          <w:szCs w:val="24"/>
          <w:shd w:val="clear" w:fill="FFFFFF"/>
          <w:vertAlign w:val="baseline"/>
          <w:lang w:val="en-US" w:eastAsia="zh-CN" w:bidi="ar-SA"/>
        </w:rPr>
        <w:t>18220291988</w:t>
      </w:r>
    </w:p>
    <w:p w14:paraId="38A36CCE">
      <w:pPr>
        <w:spacing w:line="360" w:lineRule="auto"/>
        <w:ind w:left="0" w:leftChars="0" w:firstLine="679" w:firstLineChars="283"/>
        <w:jc w:val="righ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p>
    <w:p w14:paraId="6C73D213">
      <w:pPr>
        <w:spacing w:line="360" w:lineRule="auto"/>
        <w:ind w:left="0" w:leftChars="0" w:firstLine="679" w:firstLineChars="283"/>
        <w:jc w:val="righ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hAnsi="宋体" w:cs="宋体"/>
          <w:i w:val="0"/>
          <w:iCs w:val="0"/>
          <w:caps w:val="0"/>
          <w:color w:val="auto"/>
          <w:spacing w:val="0"/>
          <w:kern w:val="0"/>
          <w:sz w:val="24"/>
          <w:szCs w:val="24"/>
          <w:shd w:val="clear" w:fill="FFFFFF"/>
          <w:vertAlign w:val="baseline"/>
          <w:lang w:val="en-US" w:eastAsia="zh-CN" w:bidi="ar-SA"/>
        </w:rPr>
        <w:t>华建联（陕西）招标代理有限公司</w:t>
      </w:r>
    </w:p>
    <w:p w14:paraId="7D7AB1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F393A"/>
    <w:rsid w:val="28FF3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szCs w:val="20"/>
    </w:rPr>
  </w:style>
  <w:style w:type="paragraph" w:styleId="4">
    <w:name w:val="envelope return"/>
    <w:basedOn w:val="1"/>
    <w:qFormat/>
    <w:uiPriority w:val="0"/>
    <w:pPr>
      <w:snapToGrid w:val="0"/>
    </w:pPr>
    <w:rPr>
      <w:rFonts w:ascii="Arial" w:hAnsi="Arial"/>
    </w:rPr>
  </w:style>
  <w:style w:type="paragraph" w:styleId="5">
    <w:name w:val="Normal (Web)"/>
    <w:basedOn w:val="1"/>
    <w:next w:val="4"/>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2025-09-26T03:39:00Z</dcterms:created>
  <dc:creator>那条逆流而上的鱼</dc:creator>
  <cp:lastModifiedBy>那条逆流而上的鱼</cp:lastModifiedBy>
  <dcterms:modified xsi:type="dcterms:W3CDTF">2025-09-26T03:40:30Z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DAF785632FF1446A9FD2731159071EF9_11</vt:lpwstr>
  </property>
  <property fmtid="{D5CDD505-2E9C-101B-9397-08002B2CF9AE}" pid="4" name="KSOTemplateDocerSaveRecord">
    <vt:lpwstr>eyJoZGlkIjoiNjRlNmFlM2YzOTgxZjNhMDIyNTc3YTY3NGI5N2JiNTkiLCJ1c2VySWQiOiI2NDUxNjkyOTIifQ==</vt:lpwstr>
  </property>
</Properties>
</file>