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8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一、展会情况</w:t>
      </w:r>
    </w:p>
    <w:p w14:paraId="1E972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第32届中国杨凌农业高新科技成果博览会（以下简称“农高会</w:t>
      </w:r>
      <w:bookmarkStart w:id="0" w:name="_bookmark4"/>
      <w:bookmarkEnd w:id="0"/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”）预计在2025年10月 份在杨凌示范区举行。陕西省总工会展台位于杨凌示范区C馆,面积 135 m2（15m×9m）。参展主题为“陕西工会乡村振兴成果展”，以展示推介陕西省总工会乡村振兴成果及特色农产品为主要内容，旨在宣传推广陕西工会巩固脱贫攻坚成果、助力乡村振兴发展成果，扩大陕西省总工会的关注度和影响力。</w:t>
      </w:r>
    </w:p>
    <w:p w14:paraId="54A54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二、设计原则</w:t>
      </w:r>
    </w:p>
    <w:p w14:paraId="0CF6E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按照“简约大气、突出特色”的原则，突出陕西省总工会，突出绿色、生态、健康农业特色，展示乡村振兴成果。</w:t>
      </w:r>
    </w:p>
    <w:p w14:paraId="4F8B8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展位主门头共 2 个，展厅设置 LED 高清屏幕，展位内部分别展示乡村振兴成果。搭建标准达到“拎包布展”。</w:t>
      </w:r>
    </w:p>
    <w:p w14:paraId="32D71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三、推介服务</w:t>
      </w:r>
    </w:p>
    <w:p w14:paraId="226BC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供应商还应负责会展期间的各项服务，展台场地费用、包括必要的产品推介、每天的现场直播、展会门票、宣传手册、宣传布袋及展会现场服务等，此费用均应包含在报价中，采购人不予另行支付。</w:t>
      </w:r>
    </w:p>
    <w:p w14:paraId="65D56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  <w:t>四、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主要功能或目标</w:t>
      </w:r>
    </w:p>
    <w:p w14:paraId="10C22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1.项目方案应符合展会主题，色调、搭建风格有特色，兼备国际水准，要全方位体现开展消费帮扶助力乡村振兴担当作为。2.室内展区，开放式设计，尽量增强视觉度，布局合理，划分清晰自然，便于参观。3.采用符合国家标准的环保材料。4.设计方案充分考虑可实施性，与报价相结合，控制搭建成本；</w:t>
      </w:r>
    </w:p>
    <w:p w14:paraId="0E92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五、其他</w:t>
      </w:r>
    </w:p>
    <w:p w14:paraId="4D61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2025年10月规定的时间内完成特装。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mY1ODQzYmU0MjFhYjU4YTRmN2U3NGFiNmY1YWQifQ=="/>
  </w:docVars>
  <w:rsids>
    <w:rsidRoot w:val="00000000"/>
    <w:rsid w:val="59796F46"/>
    <w:rsid w:val="6A58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651</Characters>
  <Lines>0</Lines>
  <Paragraphs>0</Paragraphs>
  <TotalTime>4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2025-09-26T07:21:00Z</dcterms:created>
  <dc:creator>Administrator</dc:creator>
  <cp:lastModifiedBy>着迷</cp:lastModifiedBy>
  <dcterms:modified xsi:type="dcterms:W3CDTF">2025-09-26T09:35:39Z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0357DC1E833D4911AD8603C5E22A663C_12</vt:lpwstr>
  </property>
</Properties>
</file>