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119"/>
        <w:gridCol w:w="840"/>
        <w:gridCol w:w="840"/>
        <w:gridCol w:w="4880"/>
      </w:tblGrid>
      <w:tr w14:paraId="3BE7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C150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25AF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91A5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4303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28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651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参数</w:t>
            </w:r>
          </w:p>
        </w:tc>
      </w:tr>
      <w:tr w14:paraId="2BE7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F98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2D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跑步机（液晶）</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85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59E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2D8CCCC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1.坡度范围：-3%--15%，速度范围：1-20KM/h。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仪表：≥14英寸电容式触摸屏，内置WiFi，蓝牙，NFC等硬件设备，使用户轻松便捷地使用跑步机各项功能（1）支持QQ/微信（2）支持有线耳机及蓝牙耳机；（3）USB接口播放自己的影音文件（4）实景模式让用户在跑步机上体验真实的自然奔跑；（5）定制15种自动训练模式；（6）自动停机功能为用户智能断电，减少浪费；（7）丰富的应用为健身添加乐趣：音乐，视频，电视直播，社交软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3.马达:使用峰值≥5HP,额定功率≥2.5HP。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4.跑带尺寸：长度：≥1400MM 宽度：≥550mm，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5.占地面积：≥2100*950*1700MM ，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6.最大承重：≥190kg</w:t>
            </w:r>
          </w:p>
        </w:tc>
      </w:tr>
      <w:tr w14:paraId="3E03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A3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1E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椭圆机</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DEE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18C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07EFDF7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1.面板采用LED单色宽大显示窗，能模拟显示训练模式和运动状态的曲线图，蓝  背光按键的技术，使用者更容易操作，可视角度更广、更舒适、不伤害眼睛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2.显示功能：时间、距离、速度、卡路里、心率、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3.模式：自动模式和记忆模式相结合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4.整车带有手握心跳与心率回复功能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5.阻力控制：1-20段EMS自发电磁控系统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6.飞轮采用强磁磁石精准的吸附阻力调整系统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7.输出电压：220V、50HZ、6VDC、1A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8.电力系统：自发电式优点：1.超大型固定扶手、更安全、更舒心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9.超大型脚踏设计、更柔软舒适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10.车台佩带置物盒、方便运动时放手机等小部件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11.此车为电磁铁控制自发电系统，高精准度阻力                                  12.占地面积：≥2000*700*1800MM</w:t>
            </w:r>
          </w:p>
        </w:tc>
      </w:tr>
      <w:tr w14:paraId="231B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EB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1C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单车</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F0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C32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13C1AC3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1.踏板安装采用莫氏锥度，配合更加紧密，不易损坏；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2.驱动方式可多楔带方案，骑行更加顺畅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3.飞轮重量：≥18KG，增加飞轮外圈的重量可增大惯量，有助于单车实现平滑、流畅的运动，提供相较于任何其他健身车而言更贴近室外骑行的体验；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4.采用空气动力学和圆形设计，有利于排汗，且便于清洁和维护。所有的铝质调节拉伸体及加盖的后稳定器确保最需要防锈的部位不会生锈；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5.超大尺寸的钢架，整体防腐性更好，外观和刚度得到提升；配有前/后手柄调节和防腐性更强的铝制稳定器。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6.占地面积：≥1470*500*1200MM </w:t>
            </w:r>
          </w:p>
        </w:tc>
      </w:tr>
      <w:tr w14:paraId="482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36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2E6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楼梯机(液晶)</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44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65F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51A789B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1.占地面积：≥1500*800*2000mm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2.台阶高度：≥200mm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3.台阶有效宽度：≥500mm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4.驱动方式：电机驱动。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5.电机规格：AC220V-2HP 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6.功能显示：时间、攀登高度、卡路里、步数、心率。</w:t>
            </w:r>
          </w:p>
        </w:tc>
      </w:tr>
      <w:tr w14:paraId="3730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9B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E2D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商用卧式车</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26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9B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4256066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1．仪表：背光按键式电子表。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内含12个自动程式+4个设定模式，显示速度，转速，时间，距离，瓦特，卡路里，心跳。表有瓦特控制程式，心跳恢复程式在内。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系统为自发电磁控系统。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飞采用强磁磁石精准的吸附阻力调整系统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阻力：≥16段调整阻力模式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整车带有手握心跳与心率恢复功能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占地面积：≥1700 *700 *1300mm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8.最大承重:≥ 140kg</w:t>
            </w:r>
          </w:p>
        </w:tc>
      </w:tr>
      <w:tr w14:paraId="6DA5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897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63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曲步滑翔机</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514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29C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7F38009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1.屏幕：超大背光LCD显示器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2.屏幕显示：时间、距离、SPM（每分钟步数）、步数、心率、卡路里（佩戴心率监测带）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3.程式：启动Sprint8、目标、间歇、挑战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4.遥测接收器：有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5.阻力：磁控阻力系统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6.最大承重：≥180KG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7.占地面积：≥1800MM（L）×650MM（W）×160MM(H)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9.电力需求：电池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10.步幅：≥900MM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阻力等级：≥5级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手把设计：波浪形多位扶手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踏板：自动平衡踏板与可调式脚带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运输：底部3个滚轮</w:t>
            </w:r>
          </w:p>
        </w:tc>
      </w:tr>
      <w:tr w14:paraId="7B53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11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270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上肢爆发训练器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40A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59F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6B28B11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1.训练部位：1.肩肌、2.上臂肌、3.前臂肌、4.手肌部位。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2.方法可以做臂屈伸、臂拉收、臂平举和屈腕举等动作锻炼。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锻炼上肢力量主要涉及肩伸展以及屈伸肘、腕、掌和指的关联动作，展现上肢发力有推伸力、屈拉力、抬升力和旋扭力等。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3.显示屏：背光 LCD 显示屏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4.遥测心率：有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5.电源要求：发电机供电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6.传动系：滚子链和聚乙烯 V 形皮带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7.阻力系统：手动磁阻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8.调节类型：快速释放杆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9.座椅设计：符合人体工程学的自结皮聚氨酯座椅，耐用且舒适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10.握把设计：</w:t>
            </w:r>
            <w:r>
              <w:rPr>
                <w:rStyle w:val="4"/>
                <w:rFonts w:hint="eastAsia" w:ascii="仿宋" w:hAnsi="仿宋" w:eastAsia="仿宋" w:cs="仿宋"/>
                <w:sz w:val="20"/>
                <w:szCs w:val="20"/>
                <w:lang w:val="en-US" w:eastAsia="zh-CN" w:bidi="ar"/>
              </w:rPr>
              <w:t xml:space="preserve"> 中性握把</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11.曲柄设计：锻钢，</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12.水平调节脚：2个前端固定式调平器，2个后端自上而下的调平器</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13.最大承重：≥200KG</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14.占地面积：长度：≥1500MM 宽度：≥780MM 高度可调节，调节范围：1250--1600MM</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 xml:space="preserve"> </w:t>
            </w:r>
          </w:p>
        </w:tc>
      </w:tr>
      <w:tr w14:paraId="7DEC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CDA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22E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深蹲架</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292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5C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34F2A51E">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2.外观结构：人性化设计</w:t>
            </w:r>
          </w:p>
          <w:p w14:paraId="7836713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4.挂棒：不锈钢挂棒，经久耐用，不易生锈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5.挂钩：挂钩外包覆工程塑料，有效保护杠铃杆表面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6.保险装置：固定式保险，安全可靠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7.占地面积: L：≥1700MM  w：≥1600MM  H：≥1800MM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训练部位:搭配奥杆做深蹲</w:t>
            </w:r>
          </w:p>
        </w:tc>
      </w:tr>
      <w:tr w14:paraId="3AE5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433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9C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史密斯机</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FF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82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BE0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1.主架管型D型管53*156*T2.5mm、平椭管50*100*T2.5mm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2.顺畅的运动轨迹更符合人体工学原理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3.不锈钢挂棒，经久耐用，不易生锈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4.可调式保险，适合不同身高人群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5.框架漆面汽车级烤漆工艺，颜色亮丽，长久防锈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6.占地面积：L：≥2200MM  W：≥1250MM  H：≥2300mm </w:t>
            </w:r>
          </w:p>
        </w:tc>
      </w:tr>
      <w:tr w14:paraId="34CD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A1F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C77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上斜蹬腿训练器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3DD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D3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30AC663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5.挂棒：不锈钢挂棒，经久耐用，不易生锈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6.占地面积: L：≥2100MM  w：≥1600MM  H：≥1270MM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训练部位:股四头肌</w:t>
            </w:r>
          </w:p>
        </w:tc>
      </w:tr>
      <w:tr w14:paraId="26EB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A94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AF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大飞鸟训练器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8BE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67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2605D57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1.主架管型50*100*T2.5mm平椭管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2.拉把工程级塑料材质，安全可靠，经久耐用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3.顺畅的运动轨迹更符合人体工学原理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4.把手装饰盖采用铝合金材质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5.钢丝绳直径≥5mm优质钢丝绳，由7股丝18芯构成，耐磨，坚固，不易断裂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7.滑轮优质PA一次注塑成型，内注优质轴承，转动顺畅，无噪音，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8.占地面积：L：≥4260MM W：≥700MM H：≥2360MM </w:t>
            </w:r>
          </w:p>
        </w:tc>
      </w:tr>
      <w:tr w14:paraId="6BA8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11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F6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高拉训练器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93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34C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5995AED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1.小门和主架管材：采用50*100*T2.5的方管;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3.运动轨迹：顺畅的运动轨迹更符合人体工学原理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4.护板：护板采用厚度≥1.20mm冷板折弯工艺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5.把手装饰盖：采用铝合金材质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6.调节器：可视化手动调节插销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7.钢丝绳：直径≥5mm优质钢丝绳，由7股丝18芯构成，耐磨，坚固，不易断裂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10.滑轮</w:t>
            </w:r>
            <w:r>
              <w:rPr>
                <w:rFonts w:hint="eastAsia" w:ascii="仿宋" w:hAnsi="仿宋" w:eastAsia="仿宋" w:cs="仿宋"/>
                <w:i w:val="0"/>
                <w:iCs w:val="0"/>
                <w:color w:val="000000"/>
                <w:kern w:val="0"/>
                <w:sz w:val="20"/>
                <w:szCs w:val="20"/>
                <w:highlight w:val="none"/>
                <w:u w:val="none"/>
                <w:lang w:val="en-US" w:eastAsia="zh-CN" w:bidi="ar"/>
              </w:rPr>
              <w:t>：优质PA一</w:t>
            </w:r>
            <w:r>
              <w:rPr>
                <w:rFonts w:hint="eastAsia" w:ascii="仿宋" w:hAnsi="仿宋" w:eastAsia="仿宋" w:cs="仿宋"/>
                <w:i w:val="0"/>
                <w:iCs w:val="0"/>
                <w:color w:val="000000"/>
                <w:kern w:val="0"/>
                <w:sz w:val="20"/>
                <w:szCs w:val="20"/>
                <w:u w:val="none"/>
                <w:lang w:val="en-US" w:eastAsia="zh-CN" w:bidi="ar"/>
              </w:rPr>
              <w:t>次注塑成型，内注优质轴承，转动顺畅，无噪音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11.占地面积: L：≥1300MM  w：≥1200MM  H：≥2200MM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训练部位:背阔肌</w:t>
            </w:r>
          </w:p>
        </w:tc>
      </w:tr>
      <w:tr w14:paraId="631F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B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410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坐式蹬腿训练器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4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52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6509C24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1.小门和主架管材：采用50*100*T2.5的方管;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3.运动轨迹：顺畅的运动轨迹更符合人体工学原理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4.护板：护板采用厚度≥1.20mm冷板折弯工艺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5.把手装饰盖：采用铝合金材质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6.调节器：可视化手动调节插销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7.钢丝绳：直径≥5mm优质钢丝绳，由7股丝18芯构成，耐磨，坚固，不易断裂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10.滑轮：优质PA一次注塑成型，内注优质轴承，转动顺畅，无噪音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11.占地面积: L：≥1900MM  W：≥1000MM  H：≥1600mm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 股四头肌</w:t>
            </w:r>
          </w:p>
        </w:tc>
      </w:tr>
      <w:tr w14:paraId="512E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DE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E99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坐式推胸</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52B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91A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29B4A0F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1.小门和主架管材：采用50*100*T2.5的方管;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3.运动轨迹：顺畅的运动轨迹更符合人体工学原理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4.护板：护板采用厚度≥1.20mm冷板折弯工艺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5.把手装饰盖：采用铝合金材质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6.调节器：可视化手动调节插销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7.钢丝绳：直径≥5mm优质钢丝绳，由7股丝18芯构成，耐磨，坚固，不易断裂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10.滑轮：优质PA一次注塑成型，内注优质轴承，转动顺畅，无噪音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11.占地面积: L：≥1350MM  W：≥1300MM  H:≥1600MM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 胸大肌</w:t>
            </w:r>
          </w:p>
        </w:tc>
      </w:tr>
      <w:tr w14:paraId="2620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24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CBF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肩部训练器 </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9D3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AF6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7E80EDB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1.小门和主架管材：采用50*100*T2.5的方管;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3.运动轨迹：顺畅的运动轨迹更符合人体工学原理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4.护板：护板采用厚度≥1.20mm冷板折弯工艺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5.把手装饰盖：采用铝合金材质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6.调节器：可视化手动调节插销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7.钢丝绳：直径≥</w:t>
            </w:r>
            <w:r>
              <w:rPr>
                <w:rStyle w:val="5"/>
                <w:rFonts w:hint="eastAsia" w:ascii="仿宋" w:hAnsi="仿宋" w:eastAsia="仿宋" w:cs="仿宋"/>
                <w:sz w:val="20"/>
                <w:szCs w:val="20"/>
                <w:lang w:val="en-US" w:eastAsia="zh-CN" w:bidi="ar"/>
              </w:rPr>
              <w:t>5</w:t>
            </w:r>
            <w:r>
              <w:rPr>
                <w:rStyle w:val="4"/>
                <w:rFonts w:hint="eastAsia" w:ascii="仿宋" w:hAnsi="仿宋" w:eastAsia="仿宋" w:cs="仿宋"/>
                <w:sz w:val="20"/>
                <w:szCs w:val="20"/>
                <w:lang w:val="en-US" w:eastAsia="zh-CN" w:bidi="ar"/>
              </w:rPr>
              <w:t>mm优质钢丝绳，由7股丝18芯构成，耐磨，坚固，不易断裂</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8.坐垫：聚氨酯发泡工艺，表面采用超纤皮面料，防水耐磨，多色可选</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9.框架漆面：汽车级烤漆工艺，颜色亮丽，长久防锈</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 xml:space="preserve">10.滑轮：优质PA一次注塑成型，内注优质轴承，转动顺畅，无噪音                                                                                                                                                                      11.占地面积：L：≥1800MM  W：≥1400MM  H：≥1600MM </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训练部位: 三角肌、肱三头肌</w:t>
            </w:r>
          </w:p>
        </w:tc>
      </w:tr>
      <w:tr w14:paraId="473F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AF0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06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坐式伸腿  </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C02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418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704AA7C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1.小门和主架管材：采用50*100*T2.5的方管;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3.运动轨迹：顺畅的运动轨迹更符合人体工学原理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4.护板：护板采用厚度≥1.20mm冷板折弯工艺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5.把手装饰盖：采用铝合金材质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6.调节器：可视化手动调节插销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7.钢丝绳：直径≥5mm优质钢丝绳，由7股丝18芯构成，耐磨，坚固，不易断裂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10.滑轮：优质PA一次注塑成型，内注优质轴承，转动顺畅，无噪音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11.占地面积: L：≥1400MM</w:t>
            </w:r>
            <w:r>
              <w:rPr>
                <w:rStyle w:val="6"/>
                <w:rFonts w:hint="eastAsia" w:ascii="仿宋" w:hAnsi="仿宋" w:eastAsia="仿宋" w:cs="仿宋"/>
                <w:sz w:val="20"/>
                <w:szCs w:val="20"/>
                <w:lang w:val="en-US" w:eastAsia="zh-CN" w:bidi="ar"/>
              </w:rPr>
              <w:t xml:space="preserve"> </w:t>
            </w:r>
            <w:r>
              <w:rPr>
                <w:rStyle w:val="4"/>
                <w:rFonts w:hint="eastAsia" w:ascii="仿宋" w:hAnsi="仿宋" w:eastAsia="仿宋" w:cs="仿宋"/>
                <w:sz w:val="20"/>
                <w:szCs w:val="20"/>
                <w:lang w:val="en-US" w:eastAsia="zh-CN" w:bidi="ar"/>
              </w:rPr>
              <w:t xml:space="preserve"> W≥1000MM   H≥1600MM </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训练部位: 股四头肌、股中肌、股外肌、股内肌</w:t>
            </w:r>
          </w:p>
        </w:tc>
      </w:tr>
      <w:tr w14:paraId="195B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8AB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6E0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坐式划船</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A6B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7C4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7FCEE8E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1.小门和主架管材：采用50*100*T2.5的方管;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3.运动轨迹：顺畅的运动轨迹更符合人体工学原理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4.护板：护板采用厚度≥1.20mm冷板折弯工艺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5.把手装饰盖：采用铝合金材质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6.调节器：可视化手动调节插销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7.钢丝绳：直径≥5mm优质钢丝绳，由7股丝18芯构成，耐磨，坚固，不易断裂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10.滑轮：优质PA一次注塑成型，内注优质轴承，转动顺畅，无噪音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11.占地面积: L：≥1600MM  W：≥1300MM  H：≥2000MM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 斜方肌、大菱形肌、背阔肌</w:t>
            </w:r>
          </w:p>
        </w:tc>
      </w:tr>
      <w:tr w14:paraId="5FED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189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884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高低拉一体</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2D9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960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1415901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1.小门和主架管材：采用50*100*T2.5的方管;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3.运动轨迹：顺畅的运动轨迹更符合人体工学原理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4.护板：护板厚度≥1.20mm冷板折弯工艺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5.把手装饰盖：采用铝合金材质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6.调节器：可视化手动调节插销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7.钢丝绳：直径≥5mm优质钢丝绳，由7股丝18芯构成，耐磨，坚固，不易断裂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10.滑轮：优质PA一次注塑成型，内注优质轴承，转动顺畅，无噪音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11.占地面积: L：≥2100MM  W：≥1000MM  H：≥2200MM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训练部位:斜方肌、背阔肌</w:t>
            </w:r>
          </w:p>
        </w:tc>
      </w:tr>
      <w:tr w14:paraId="7FC8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D91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75B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可调式腹肌板</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30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066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59A67EB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2.外观造型：全新的人性化坐垫设计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5.占地面积: L：≥1700MM  W：≥650MM  H：≥750MM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训练部位:腹部肌群</w:t>
            </w:r>
          </w:p>
        </w:tc>
      </w:tr>
      <w:tr w14:paraId="274F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A22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B5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单双杠辅助训练器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B19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644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309C847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2.外观造型：全新的人性化坐垫设计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4.把手装饰盖：采用铝合金材质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5.靠垫：聚氨酯发泡工艺，表面采用超纤皮面料，防水耐磨，多色可选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6.占地面积: L：≥1450MM  W：≥1300MM  H：≥2200MM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应用：引体、双杠、提膝</w:t>
            </w:r>
          </w:p>
        </w:tc>
      </w:tr>
      <w:tr w14:paraId="6C19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BF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52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平卧推举训练架</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42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1F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14D00AA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2.外观造型：全新的人性化坐垫设计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4.框架漆面</w:t>
            </w:r>
            <w:r>
              <w:rPr>
                <w:rFonts w:hint="eastAsia" w:ascii="仿宋" w:hAnsi="仿宋" w:eastAsia="仿宋" w:cs="仿宋"/>
                <w:i w:val="0"/>
                <w:iCs w:val="0"/>
                <w:color w:val="000000"/>
                <w:kern w:val="0"/>
                <w:sz w:val="20"/>
                <w:szCs w:val="20"/>
                <w:highlight w:val="none"/>
                <w:u w:val="none"/>
                <w:lang w:val="en-US" w:eastAsia="zh-CN" w:bidi="ar"/>
              </w:rPr>
              <w:t>：汽车级烤漆工艺，</w:t>
            </w:r>
            <w:r>
              <w:rPr>
                <w:rFonts w:hint="eastAsia" w:ascii="仿宋" w:hAnsi="仿宋" w:eastAsia="仿宋" w:cs="仿宋"/>
                <w:i w:val="0"/>
                <w:iCs w:val="0"/>
                <w:color w:val="000000"/>
                <w:kern w:val="0"/>
                <w:sz w:val="20"/>
                <w:szCs w:val="20"/>
                <w:u w:val="none"/>
                <w:lang w:val="en-US" w:eastAsia="zh-CN" w:bidi="ar"/>
              </w:rPr>
              <w:t xml:space="preserve">颜色亮丽，长久防锈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5.占地面积: L：≥1750MM  W：≥1600MM  H：≥1200MM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训练部位:搭配2.2奥杆做平卧推胸（胸大肌）</w:t>
            </w:r>
          </w:p>
        </w:tc>
      </w:tr>
      <w:tr w14:paraId="6EBD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3F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050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上斜推举训练架</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94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C6C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2548A51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2.外观造型：全新的人性化坐垫设计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4.框架漆面：</w:t>
            </w:r>
            <w:r>
              <w:rPr>
                <w:rFonts w:hint="eastAsia" w:ascii="仿宋" w:hAnsi="仿宋" w:eastAsia="仿宋" w:cs="仿宋"/>
                <w:i w:val="0"/>
                <w:iCs w:val="0"/>
                <w:color w:val="000000"/>
                <w:kern w:val="0"/>
                <w:sz w:val="20"/>
                <w:szCs w:val="20"/>
                <w:highlight w:val="none"/>
                <w:u w:val="none"/>
                <w:lang w:val="en-US" w:eastAsia="zh-CN" w:bidi="ar"/>
              </w:rPr>
              <w:t>汽车级烤漆工艺，颜</w:t>
            </w:r>
            <w:r>
              <w:rPr>
                <w:rFonts w:hint="eastAsia" w:ascii="仿宋" w:hAnsi="仿宋" w:eastAsia="仿宋" w:cs="仿宋"/>
                <w:i w:val="0"/>
                <w:iCs w:val="0"/>
                <w:color w:val="000000"/>
                <w:kern w:val="0"/>
                <w:sz w:val="20"/>
                <w:szCs w:val="20"/>
                <w:u w:val="none"/>
                <w:lang w:val="en-US" w:eastAsia="zh-CN" w:bidi="ar"/>
              </w:rPr>
              <w:t>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5.占地面积: L：≥2000MM  W：≥1600MM  H：≥1400MM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训练部位:搭配2.2奥杆做上斜推胸（胸大肌上部）</w:t>
            </w:r>
          </w:p>
        </w:tc>
      </w:tr>
      <w:tr w14:paraId="4743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B44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EB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二头肌训练架</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260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E4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4DC73B1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2.外观造型：全新的人性化坐垫设计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5.占地面积: L：≥1100MM W：≥750MM  H：≥900MM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训练部位:搭配小奥杆做二头肌训练</w:t>
            </w:r>
          </w:p>
        </w:tc>
      </w:tr>
      <w:tr w14:paraId="2324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4CB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8C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调节式哑铃训练椅</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C65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29E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4591E4A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2.外观造型：全新的人性化坐垫设计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5.占地面积: L：≥1350MM  W:≥650MM  H≥600MM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训练部位:搭配哑铃或小杠铃杆做二头，举肩等训练</w:t>
            </w:r>
          </w:p>
        </w:tc>
      </w:tr>
      <w:tr w14:paraId="4273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FB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C5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哑铃训练平凳</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DC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0F0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3BB35B5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2.外观造型：全新的人性化坐垫设计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5.尺占地面积: L：≥1400MM  W：≥550MM  H：≥400MM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训练部位:可自由搭配哑铃做训练</w:t>
            </w:r>
          </w:p>
        </w:tc>
      </w:tr>
      <w:tr w14:paraId="1243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C7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37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举重训练椅</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BF4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142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2078F3A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2.外观造型：全新的人性化坐垫设计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3.坐垫：聚氨酯发泡工艺，表面采用超纤皮面料，防水耐磨，多色可选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5.占地面积: L：≥11800MM  W：≥650MM  H：≥780MM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训练部位:搭配哑铃或小杠铃杆做二头，举肩等训练</w:t>
            </w:r>
          </w:p>
        </w:tc>
      </w:tr>
      <w:tr w14:paraId="454D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24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D4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杠铃片架</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E20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4CC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4983AB2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1.主架管型：采用50*100*T2.5mm方管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2.外观结构：人性化设计，符合人体生物工程学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4.挂棒：不锈钢挂棒，经久耐用，不易生锈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5.占地面积：L：≥600MM  W：≥550MM  H：≥1200MM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应用：杠铃片放置</w:t>
            </w:r>
          </w:p>
        </w:tc>
      </w:tr>
      <w:tr w14:paraId="7E82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241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F6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哑铃架</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6C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D04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1066914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2.外观造型：全新的人性化坐垫设计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4.占地面积: L：≥2450MM  W：≥650MM  H:≥700MM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应用：哑铃放置</w:t>
            </w:r>
          </w:p>
        </w:tc>
      </w:tr>
      <w:tr w14:paraId="1193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89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74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固定包胶哑铃</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AB5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F0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公斤</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95F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电镀手柄，两边球体焊接，天然胶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规格：2.5/5/7.5/10/12.5/15/17.5/20/22.5/25kg，各4支共550公斤</w:t>
            </w:r>
          </w:p>
        </w:tc>
      </w:tr>
      <w:tr w14:paraId="068D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FB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CD2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包胶杠铃片</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F1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A45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公斤</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AF3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整体铸铁，表面橡胶，压孔套，孔径52mm</w:t>
            </w:r>
          </w:p>
        </w:tc>
      </w:tr>
      <w:tr w14:paraId="7BAA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4CD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453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奥杆</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23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11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8779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合金钢，带2个铜套，内置4个轴承，整体镀装饰铬，承重700磅（配两个弹簧卡头），长度：2.2米</w:t>
            </w:r>
          </w:p>
        </w:tc>
      </w:tr>
      <w:tr w14:paraId="3037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5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3A3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小直杆</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F0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1AB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420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长度1.2米，承重500磅，自重9Kg，杆直径28mm，套管直径50mm，可放铃片区长度190mm，法兰以内杆长度780mm,法兰宽度20mm，法兰直径73mm</w:t>
            </w:r>
          </w:p>
        </w:tc>
      </w:tr>
      <w:tr w14:paraId="6063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2F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7D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小曲杆</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260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312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422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长度1.2米，承重500磅，自重9Kg，杆直径28mm，套管直径50mm，可放铃片区长度190mm，法兰以内杆长度780mm,法兰宽度20mm，法兰直径73mm</w:t>
            </w:r>
          </w:p>
        </w:tc>
      </w:tr>
      <w:tr w14:paraId="7677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247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19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深蹲机</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0F7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B21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603A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1.主架管材：平椭（L120 *W60*T2.5；L100* W50*T2.5）圆管（φ76*2.5）。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2.外观造形：人性化设计。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3.烤漆工艺：</w:t>
            </w:r>
            <w:r>
              <w:rPr>
                <w:rFonts w:hint="eastAsia" w:ascii="仿宋" w:hAnsi="仿宋" w:eastAsia="仿宋" w:cs="仿宋"/>
                <w:i w:val="0"/>
                <w:iCs w:val="0"/>
                <w:color w:val="000000"/>
                <w:kern w:val="0"/>
                <w:sz w:val="20"/>
                <w:szCs w:val="20"/>
                <w:highlight w:val="none"/>
                <w:u w:val="none"/>
                <w:lang w:val="en-US" w:eastAsia="zh-CN" w:bidi="ar"/>
              </w:rPr>
              <w:t>汽车烤漆工艺。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4.把    手： 采用PP软胶材质，抓握更舒适。                                    5.产品要点：特殊的枢纽系统和直观、开放的深蹲训练定位，能够尽可能地模仿肌肉需求和杠铃深蹲用户稳定性，同时提供掌握下蹲运动所需的控制。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6.占地面积: L：≥2300MM  W：≥1750MM  H：≥1550MM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 臀大肌、股二头肌、股四头肌</w:t>
            </w:r>
          </w:p>
        </w:tc>
      </w:tr>
      <w:tr w14:paraId="607A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FE8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4C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划船训练器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111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902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BA5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1.主架管材：平椭（L120 *W60*T2.5；L100* W50*T2.5）圆管（φ76*2.5）。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2.外观造形：全新的人性化设计，此外观造型已经申请了专利。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3.烤漆工艺：汽车无尘烤漆工艺。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4.坐    垫：出色质地的3D聚氨脂模塑工艺，表面采用超纤皮革面料，防水耐磨，颜色可随意搭配。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   手： 采用PP软胶材质，抓握更舒适。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6.产品要点：</w:t>
            </w:r>
            <w:r>
              <w:rPr>
                <w:rStyle w:val="4"/>
                <w:rFonts w:hint="eastAsia" w:ascii="仿宋" w:hAnsi="仿宋" w:eastAsia="仿宋" w:cs="仿宋"/>
                <w:sz w:val="20"/>
                <w:szCs w:val="20"/>
                <w:lang w:val="en-US" w:eastAsia="zh-CN" w:bidi="ar"/>
              </w:rPr>
              <w:t>单独的重量角结合产生相等强度和不同肌肉刺激的独立扩张和收缩运动。带过头枢轴的反握位置为锻炼者提供了自然的运动弧度。</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 xml:space="preserve">7.占地面积: L：≥1600MM  W：≥1350MM  H:≥2050mm </w:t>
            </w:r>
            <w:r>
              <w:rPr>
                <w:rStyle w:val="4"/>
                <w:rFonts w:hint="eastAsia" w:ascii="仿宋" w:hAnsi="仿宋" w:eastAsia="仿宋" w:cs="仿宋"/>
                <w:sz w:val="20"/>
                <w:szCs w:val="20"/>
                <w:lang w:val="en-US" w:eastAsia="zh-CN" w:bidi="ar"/>
              </w:rPr>
              <w:br w:type="textWrapping"/>
            </w:r>
            <w:r>
              <w:rPr>
                <w:rStyle w:val="4"/>
                <w:rFonts w:hint="eastAsia" w:ascii="仿宋" w:hAnsi="仿宋" w:eastAsia="仿宋" w:cs="仿宋"/>
                <w:sz w:val="20"/>
                <w:szCs w:val="20"/>
                <w:lang w:val="en-US" w:eastAsia="zh-CN" w:bidi="ar"/>
              </w:rPr>
              <w:t>训练部位: 肱三头肌、斜方肌、三角肌</w:t>
            </w:r>
          </w:p>
        </w:tc>
      </w:tr>
      <w:tr w14:paraId="6E36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6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B6A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坐式二头肌训练器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DE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B6B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62DD9">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1.主架管材：平椭（L120 *W60*T2.5；L100* W50*T2.5）圆管（φ76*2.5）。</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2.外观造形：人性化设计，</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3.烤漆工艺：汽车无尘烤漆工艺。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4.坐    垫：出色质地的3D聚氨脂模塑工艺，表面采用超纤皮革面料，防水耐磨，颜色可随意搭配。</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5.把    手：采用PP软胶材质，抓握更舒适。</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6.产品要点：模仿传统牧师凳训练器的结构，提供平顺、流畅的动作和非凡的可靠性。二头肌训练器占用空间较小，易于进出，可进行快速有效的肱二头肌练习。 用户的手臂护板呈倾斜角度，尽可能地提升舒适性和锻炼效果。</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 xml:space="preserve">7.占地面积: L：≥1450MM  W：≥920MM H：≥1260MM  </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训练部位: 肱二头肌</w:t>
            </w:r>
          </w:p>
        </w:tc>
      </w:tr>
      <w:tr w14:paraId="66B1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6"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7F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3E6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肩部侧平举</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E84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46F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4E9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1.主架管材：平椭（L120 *W60*T2.5；L100* W50*T2.5）圆管（φ76*2.5）。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2.外观造形：人性化设计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3.烤漆工艺：汽车无尘烤漆工艺。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4.坐    垫：无座垫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    手：采用PP软胶材质，抓握更舒适。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6.产品要点：独立的运动和分离式牵拉角度，递减式力量曲线逐步减少运动后段作用力，从而达到全效健身。大规格脚踏板和胸垫支撑提升了大范围肌群集合运动的稳定性。多个抓握位置满足多样化健身选择。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7.占地面积: L：≥1100MM  W:≥1850MM   H：≥1740MM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 肩部</w:t>
            </w:r>
          </w:p>
        </w:tc>
      </w:tr>
      <w:tr w14:paraId="451B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CA7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32E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仰卧推胸训练器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E47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9B2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E48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1.主架管材：平椭（L120 *W60*T2.5；L100* W50*T2.5）圆管（φ76*2.5）。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2.外观造形：人性化设计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3.烤漆工艺：汽车烤漆工艺。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4.坐    垫：出色质地的3D聚氨脂模塑工艺，表面采用超纤皮革面料，防水耐 磨，颜色可随意搭配。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    手：采用PP软胶材质，抓握更舒适。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6.产品要点：单独的重量角结合产生相等强度和不同肌肉刺激的独立扩张和收缩运动。它是传统的推胸训练器的分体式变型，拥有用于提高稳定性的成角度的背垫。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7.占地面积: L：≥1900MM  W:1740MM  H:≥1000MM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 胸大肌 、三角肌、肱三头肌</w:t>
            </w:r>
          </w:p>
        </w:tc>
      </w:tr>
      <w:tr w14:paraId="16C1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CE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71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超上斜推胸训练器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B0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48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59B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1.主架管材：平椭（L120 *W60*T2.5；L100* W50*T2.5）圆管（φ76*2.5）。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2.外观造形：人性化设计。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3.烤漆工艺：汽车烤漆工艺。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4.坐    垫：出色质地的3D聚氨脂模塑工艺，表面采用超纤皮革面料，防水耐     磨，颜色可随意搭配。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5.把    手： 采用PP软胶材质，抓握更舒适。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产品要点：独立的运动和双轴式推举角度扩展运动锻炼区域。渐进式力量强度曲线逐步增加至更大运动强度位置的运动作用力。大尺寸手柄设计通过在用户手掌较大区域的进行负载分散，从而使得锻炼舒适度更好，同时便捷的座椅调节可满足多样化用户身高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7.占地面积: L：≥1900MM  W：≥1000MM  H：≥1800MM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训练部位: 胸大肌 、三角肌、肱三头肌</w:t>
            </w:r>
          </w:p>
        </w:tc>
      </w:tr>
      <w:tr w14:paraId="07E2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56D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67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360综合训练器</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C2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AE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112FA1E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1.管材为Q235碳钢50*100*3.0矩形管;                                                                                                          2.喷砂除锈工艺和静电喷涂工艺相辅相成，特采用两次喷涂工艺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3.设计符合人体生物工程学；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4.所用配重块为铸铁。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5.钢丝绳直径≥5mm，由7股丝9线构成，耐磨，坚固，不易断裂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6.器械光轴采用实心的钢轴，不易磨损，不易生锈。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7.调节管为201不锈钢材质，使器械更为耐用。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8.可以同时4人进行锻炼，是锻炼更有气氛，更加活跃。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9.包括功能：臂屈伸、拳击沙袋、跳板、引体向上、高低拉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10.配件：运动绳：2根  大绳：1根  蹦床：1个  沙袋：1个  奥杆：1根 壶铃：1套  药球：1套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11.占地面积： L：≥2500MM W：≥2300MM  H≥2200MM                                                                                                                                                                     </w:t>
            </w:r>
          </w:p>
        </w:tc>
      </w:tr>
      <w:tr w14:paraId="6785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2B5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FA2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浸塑壶铃</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83A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A46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公斤</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C56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铸铁 外层pvc浸塑，烤漆把手，表面更光滑，每个规格不同颜色4/6/8/10/12/14/16/18/20KG各2支</w:t>
            </w:r>
          </w:p>
        </w:tc>
      </w:tr>
      <w:tr w14:paraId="401A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870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FFE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健身药球（kg）</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6BC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307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E5D23">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天然橡胶成分，表面皮纹防滑处理，可进行10000次以上弹床敏捷、力量训练（勿向坚硬物体猛砸）每个规格不同颜色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3/4/5/6/7/8/9/10KG各一个</w:t>
            </w:r>
          </w:p>
        </w:tc>
      </w:tr>
      <w:tr w14:paraId="3D24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DC1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4A6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战绳</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5E5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24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23E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体能训练绳对速度、力量、爆发力的提高有相当助益，绳采用合成纤维编织而成，具有柔软，耐磨，防潮，耐拉等特性。直径：38MM，长度：12M </w:t>
            </w:r>
          </w:p>
        </w:tc>
      </w:tr>
      <w:tr w14:paraId="7895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7C3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F91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弹力带</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C18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2B1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8AF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纯橡胶制品，可辅助力量训练，长1500mm，宽150mm，分5个不同规格，10LB/20LB/30LB/40LB/50LB，各2布袋包装。</w:t>
            </w:r>
          </w:p>
        </w:tc>
      </w:tr>
      <w:tr w14:paraId="741E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1A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823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体操垫</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C5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21E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28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B78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PU皮、珍珠棉.尺寸：180CM*60CM*4CM</w:t>
            </w:r>
          </w:p>
        </w:tc>
      </w:tr>
      <w:tr w14:paraId="2A96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03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B8C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四级跳箱</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AC7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4A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463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加厚防滑PVC、填充珍珠棉，四种不同高度：15CM 30CM  45CM  60CM </w:t>
            </w:r>
          </w:p>
        </w:tc>
      </w:tr>
      <w:tr w14:paraId="7BE3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BF5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FB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跑道草坪（直草）</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F84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D0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28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B54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20MM特密优质春草。</w:t>
            </w:r>
          </w:p>
        </w:tc>
      </w:tr>
      <w:tr w14:paraId="1165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E3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AB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负重训练雪橇</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4B4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EAD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top"/>
          </w:tcPr>
          <w:p w14:paraId="1332002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1.主架管材：采用50*100*T2.5的方管;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2.外观造型：人性化设计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3.框架漆面：汽车级烤漆工艺，颜色亮丽，长久防锈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4.占地面积: L：≥1400MM W：≥1300MM  H：≥2210MM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应用：练习推箱子、阻力拉</w:t>
            </w:r>
          </w:p>
        </w:tc>
      </w:tr>
      <w:tr w14:paraId="1F8D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F0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7A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铁锤</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329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70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D83E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纯钢制成，对自身的耐力，爆发力的提高有相当大的帮助  长度：≥100cm 重量：≥10kg</w:t>
            </w:r>
          </w:p>
        </w:tc>
      </w:tr>
      <w:tr w14:paraId="1E64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0"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EA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C1B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安全地垫</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3F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02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455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高弹性 EPDM/SBR 聚合物 ，耐磨面层密度:≥1200kg/m；产品规格：500mm×500mm或1000*1000mm，橡胶地垫（减震地垫）；厚度：≥20mm；减震耐冲击、硬度适中，弹性韧性符合健身房要求，无毒无刺鼻异味，绿色环保，安装搭配新料白色扣件。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产品参数：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★1、橡胶地垫成品通过GB/T 1681-2009物理回弹性测试，回弹性≥45%</w:t>
            </w:r>
            <w:r>
              <w:rPr>
                <w:rFonts w:hint="eastAsia" w:ascii="仿宋" w:hAnsi="仿宋" w:eastAsia="仿宋" w:cs="仿宋"/>
                <w:i w:val="0"/>
                <w:iCs w:val="0"/>
                <w:color w:val="000000"/>
                <w:kern w:val="0"/>
                <w:sz w:val="20"/>
                <w:szCs w:val="20"/>
                <w:highlight w:val="none"/>
                <w:u w:val="none"/>
                <w:lang w:val="en-US" w:eastAsia="zh-CN" w:bidi="ar"/>
              </w:rPr>
              <w:t>（需提供相关证明文件包含但不限于检测报告、技术说明书、技术白皮书官网证明截图等）</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★2、橡胶地垫成品通过物理耐磨性测试，质量损失量≤12.1㎎；（需提供相关证明文件包含但不限于检测报告、技术说明书、技术白皮书官网证明截图等）</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★3、橡胶地垫成品依据GB/T 7759.1-2015标准测试压缩永久变形率 （室温，压缩率25%，72h）% ，检测结果≤14%（需提供相关证明文件包含但不限于检测报告、技术说明书、技术白皮书官网证明截图等）</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★4、橡胶地垫成品依据GB/T 1690-2010标准检测耐酸碱性液体测试时长≥240小时，外观无明显变化。（需提供相关证明文件包含但不限于检测报告、技术说明书、技术白皮书官网证明截图等）</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★5、橡胶地垫成品经过（120小时、70℃）热空气耐高温老化，依据GB/T 3512-2014标准检测表面无开裂、断裂、融化现象。（需提供相关证明文件包含但不限于检测报告、技术说明书、技术白皮书官网证明截图等）</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备注：以上加★项为实质响应项，未满足按</w:t>
            </w:r>
            <w:r>
              <w:rPr>
                <w:rFonts w:hint="eastAsia" w:ascii="仿宋" w:hAnsi="仿宋" w:eastAsia="仿宋" w:cs="仿宋"/>
                <w:i w:val="0"/>
                <w:iCs w:val="0"/>
                <w:color w:val="000000"/>
                <w:kern w:val="0"/>
                <w:sz w:val="20"/>
                <w:szCs w:val="20"/>
                <w:u w:val="none"/>
                <w:lang w:val="en-US" w:eastAsia="zh-CN" w:bidi="ar"/>
              </w:rPr>
              <w:t>无效处理。</w:t>
            </w:r>
          </w:p>
        </w:tc>
      </w:tr>
    </w:tbl>
    <w:p w14:paraId="5BCC6E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16731"/>
    <w:rsid w:val="71C1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楷体" w:hAnsi="楷体" w:eastAsia="楷体" w:cs="楷体"/>
      <w:color w:val="000000"/>
      <w:sz w:val="18"/>
      <w:szCs w:val="18"/>
      <w:u w:val="none"/>
    </w:rPr>
  </w:style>
  <w:style w:type="character" w:customStyle="1" w:styleId="5">
    <w:name w:val="font61"/>
    <w:basedOn w:val="3"/>
    <w:qFormat/>
    <w:uiPriority w:val="0"/>
    <w:rPr>
      <w:rFonts w:hint="eastAsia" w:ascii="楷体" w:hAnsi="楷体" w:eastAsia="楷体" w:cs="楷体"/>
      <w:strike/>
      <w:color w:val="000000"/>
      <w:sz w:val="18"/>
      <w:szCs w:val="18"/>
    </w:rPr>
  </w:style>
  <w:style w:type="character" w:customStyle="1" w:styleId="6">
    <w:name w:val="font5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2025-09-29T09:40:00Z</dcterms:created>
  <dc:creator>QQQQ</dc:creator>
  <cp:lastModifiedBy>QQQQ</cp:lastModifiedBy>
  <dcterms:modified xsi:type="dcterms:W3CDTF">2025-09-29T09:40:33Z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DD989B62E0414C30AD70ABFBC41878FB_11</vt:lpwstr>
  </property>
  <property fmtid="{D5CDD505-2E9C-101B-9397-08002B2CF9AE}" pid="4" name="KSOTemplateDocerSaveRecord">
    <vt:lpwstr>eyJoZGlkIjoiNmZlMDQwN2NiMDE0ZGM3OGQyMjI2MGI5NGMzYzk3YjEiLCJ1c2VySWQiOiIzODkzMjE1NzcifQ==</vt:lpwstr>
  </property>
</Properties>
</file>