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D96E5">
      <w:pPr>
        <w:pStyle w:val="6"/>
        <w:spacing w:line="360" w:lineRule="auto"/>
        <w:jc w:val="center"/>
        <w:rPr>
          <w:rFonts w:hint="eastAsia" w:ascii="仿宋" w:hAnsi="仿宋" w:eastAsia="仿宋" w:cs="仿宋"/>
          <w:sz w:val="30"/>
          <w:szCs w:val="30"/>
        </w:rPr>
      </w:pPr>
      <w:r>
        <w:rPr>
          <w:rFonts w:hint="eastAsia" w:ascii="仿宋" w:hAnsi="仿宋" w:eastAsia="仿宋" w:cs="仿宋"/>
          <w:sz w:val="30"/>
          <w:szCs w:val="30"/>
        </w:rPr>
        <w:t>旬阳市图书馆老城图书馆改造项目</w:t>
      </w:r>
    </w:p>
    <w:p w14:paraId="4A80B626">
      <w:pPr>
        <w:pStyle w:val="6"/>
        <w:spacing w:line="360" w:lineRule="auto"/>
        <w:jc w:val="center"/>
        <w:rPr>
          <w:rFonts w:hint="eastAsia" w:ascii="仿宋" w:hAnsi="仿宋" w:eastAsia="仿宋" w:cs="仿宋"/>
          <w:sz w:val="30"/>
          <w:szCs w:val="30"/>
        </w:rPr>
      </w:pPr>
      <w:r>
        <w:rPr>
          <w:rFonts w:hint="eastAsia" w:ascii="仿宋" w:hAnsi="仿宋" w:eastAsia="仿宋" w:cs="仿宋"/>
          <w:sz w:val="30"/>
          <w:szCs w:val="30"/>
        </w:rPr>
        <w:t>中标（成交）结果公告</w:t>
      </w:r>
    </w:p>
    <w:p w14:paraId="48852413">
      <w:pPr>
        <w:pStyle w:val="6"/>
        <w:spacing w:line="360" w:lineRule="auto"/>
        <w:outlineLvl w:val="3"/>
        <w:rPr>
          <w:rFonts w:hint="eastAsia" w:ascii="仿宋" w:hAnsi="仿宋" w:eastAsia="仿宋" w:cs="仿宋"/>
          <w:b/>
          <w:sz w:val="24"/>
          <w:szCs w:val="24"/>
          <w:lang w:eastAsia="zh-CN"/>
        </w:rPr>
      </w:pPr>
      <w:r>
        <w:rPr>
          <w:rFonts w:hint="eastAsia" w:ascii="仿宋" w:hAnsi="仿宋" w:eastAsia="仿宋" w:cs="仿宋"/>
          <w:b/>
          <w:sz w:val="24"/>
          <w:szCs w:val="24"/>
        </w:rPr>
        <w:t>一、项目编号：</w:t>
      </w:r>
      <w:r>
        <w:rPr>
          <w:rFonts w:hint="eastAsia" w:ascii="仿宋" w:hAnsi="仿宋" w:eastAsia="仿宋" w:cs="仿宋"/>
          <w:b/>
          <w:sz w:val="24"/>
          <w:szCs w:val="24"/>
          <w:lang w:eastAsia="zh-CN"/>
        </w:rPr>
        <w:t>FDDL-2025128</w:t>
      </w:r>
    </w:p>
    <w:p w14:paraId="274A377B">
      <w:pPr>
        <w:pageBreakBefore w:val="0"/>
        <w:wordWrap/>
        <w:overflowPunct/>
        <w:topLinePunct w:val="0"/>
        <w:bidi w:val="0"/>
        <w:spacing w:line="460" w:lineRule="exact"/>
        <w:ind w:right="-315" w:rightChars="-150"/>
        <w:jc w:val="left"/>
        <w:rPr>
          <w:rFonts w:hint="eastAsia" w:ascii="仿宋" w:hAnsi="仿宋" w:eastAsia="仿宋" w:cs="仿宋"/>
          <w:sz w:val="24"/>
          <w:szCs w:val="24"/>
        </w:rPr>
      </w:pPr>
      <w:r>
        <w:rPr>
          <w:rFonts w:hint="eastAsia" w:ascii="仿宋" w:hAnsi="仿宋" w:eastAsia="仿宋" w:cs="仿宋"/>
          <w:b/>
          <w:sz w:val="24"/>
          <w:szCs w:val="24"/>
        </w:rPr>
        <w:t>二、项目名称：</w:t>
      </w:r>
      <w:r>
        <w:rPr>
          <w:rFonts w:hint="eastAsia" w:ascii="仿宋" w:hAnsi="仿宋" w:eastAsia="仿宋" w:cs="仿宋"/>
          <w:b/>
          <w:kern w:val="0"/>
          <w:sz w:val="24"/>
          <w:szCs w:val="24"/>
          <w:lang w:val="en-US" w:eastAsia="zh-CN"/>
        </w:rPr>
        <w:t>旬阳市图书馆老城图书馆改造项目</w:t>
      </w:r>
    </w:p>
    <w:p w14:paraId="65FF2123">
      <w:pPr>
        <w:pStyle w:val="6"/>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三、采购结果</w:t>
      </w:r>
    </w:p>
    <w:p w14:paraId="0B788F30">
      <w:pPr>
        <w:pageBreakBefore w:val="0"/>
        <w:wordWrap/>
        <w:overflowPunct/>
        <w:topLinePunct w:val="0"/>
        <w:bidi w:val="0"/>
        <w:spacing w:line="460" w:lineRule="exact"/>
        <w:ind w:right="-315" w:rightChars="-150"/>
        <w:jc w:val="left"/>
        <w:rPr>
          <w:rFonts w:hint="eastAsia" w:ascii="仿宋" w:hAnsi="仿宋" w:eastAsia="仿宋" w:cs="仿宋"/>
          <w:sz w:val="24"/>
          <w:szCs w:val="24"/>
        </w:rPr>
      </w:pPr>
      <w:r>
        <w:rPr>
          <w:rFonts w:hint="eastAsia" w:ascii="仿宋" w:hAnsi="仿宋" w:eastAsia="仿宋" w:cs="仿宋"/>
          <w:sz w:val="24"/>
          <w:szCs w:val="24"/>
          <w:lang w:eastAsia="zh-CN"/>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81"/>
        <w:gridCol w:w="3632"/>
        <w:gridCol w:w="2149"/>
        <w:gridCol w:w="1504"/>
      </w:tblGrid>
      <w:tr w14:paraId="48107E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4" w:hRule="atLeast"/>
        </w:trPr>
        <w:tc>
          <w:tcPr>
            <w:tcW w:w="2281" w:type="dxa"/>
            <w:vAlign w:val="center"/>
          </w:tcPr>
          <w:p w14:paraId="4ABC9BB0">
            <w:pPr>
              <w:pStyle w:val="6"/>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供应商名称</w:t>
            </w:r>
          </w:p>
        </w:tc>
        <w:tc>
          <w:tcPr>
            <w:tcW w:w="3632" w:type="dxa"/>
            <w:vAlign w:val="center"/>
          </w:tcPr>
          <w:p w14:paraId="06B35ACA">
            <w:pPr>
              <w:pStyle w:val="6"/>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供应商地址</w:t>
            </w:r>
          </w:p>
        </w:tc>
        <w:tc>
          <w:tcPr>
            <w:tcW w:w="2149" w:type="dxa"/>
            <w:vAlign w:val="center"/>
          </w:tcPr>
          <w:p w14:paraId="0F39949F">
            <w:pPr>
              <w:pStyle w:val="6"/>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中标（成交）金额</w:t>
            </w:r>
          </w:p>
        </w:tc>
        <w:tc>
          <w:tcPr>
            <w:tcW w:w="1504" w:type="dxa"/>
            <w:vAlign w:val="center"/>
          </w:tcPr>
          <w:p w14:paraId="736D20B9">
            <w:pPr>
              <w:pStyle w:val="6"/>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评审总得分</w:t>
            </w:r>
          </w:p>
        </w:tc>
      </w:tr>
      <w:tr w14:paraId="25AB3B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18" w:hRule="atLeast"/>
        </w:trPr>
        <w:tc>
          <w:tcPr>
            <w:tcW w:w="2281" w:type="dxa"/>
            <w:vAlign w:val="center"/>
          </w:tcPr>
          <w:p w14:paraId="284C88FB">
            <w:pPr>
              <w:pStyle w:val="6"/>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陕西中艺古建园林</w:t>
            </w:r>
          </w:p>
          <w:p w14:paraId="4198EC0F">
            <w:pPr>
              <w:pStyle w:val="6"/>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eastAsia="zh-CN"/>
              </w:rPr>
              <w:t>工程有限公司</w:t>
            </w:r>
          </w:p>
        </w:tc>
        <w:tc>
          <w:tcPr>
            <w:tcW w:w="3632" w:type="dxa"/>
            <w:vAlign w:val="center"/>
          </w:tcPr>
          <w:p w14:paraId="326E2C82">
            <w:pPr>
              <w:pStyle w:val="6"/>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西安曲江新区雁展路111号莱安中心5幢2单元18层21806号房</w:t>
            </w:r>
          </w:p>
        </w:tc>
        <w:tc>
          <w:tcPr>
            <w:tcW w:w="2149" w:type="dxa"/>
            <w:vAlign w:val="center"/>
          </w:tcPr>
          <w:p w14:paraId="0A143C3C">
            <w:pPr>
              <w:pStyle w:val="6"/>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830723.80</w:t>
            </w:r>
            <w:r>
              <w:rPr>
                <w:rFonts w:hint="eastAsia" w:ascii="仿宋" w:hAnsi="仿宋" w:eastAsia="仿宋" w:cs="仿宋"/>
                <w:sz w:val="24"/>
                <w:szCs w:val="24"/>
              </w:rPr>
              <w:t>元</w:t>
            </w:r>
          </w:p>
        </w:tc>
        <w:tc>
          <w:tcPr>
            <w:tcW w:w="1504" w:type="dxa"/>
            <w:vAlign w:val="center"/>
          </w:tcPr>
          <w:p w14:paraId="743EA521">
            <w:pPr>
              <w:pStyle w:val="6"/>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87.31</w:t>
            </w:r>
          </w:p>
        </w:tc>
      </w:tr>
    </w:tbl>
    <w:p w14:paraId="1EC1DE36">
      <w:pPr>
        <w:pStyle w:val="6"/>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四、主要标的信息</w:t>
      </w:r>
    </w:p>
    <w:p w14:paraId="13D7AEFF">
      <w:pPr>
        <w:pStyle w:val="6"/>
        <w:spacing w:line="360" w:lineRule="auto"/>
        <w:rPr>
          <w:rFonts w:hint="eastAsia" w:ascii="仿宋" w:hAnsi="仿宋" w:eastAsia="仿宋" w:cs="仿宋"/>
          <w:sz w:val="24"/>
          <w:szCs w:val="24"/>
        </w:rPr>
      </w:pPr>
      <w:r>
        <w:rPr>
          <w:rFonts w:hint="eastAsia" w:ascii="仿宋" w:hAnsi="仿宋" w:eastAsia="仿宋" w:cs="仿宋"/>
          <w:sz w:val="24"/>
          <w:szCs w:val="24"/>
        </w:rPr>
        <w:t>合同包1(</w:t>
      </w:r>
      <w:r>
        <w:rPr>
          <w:rFonts w:hint="eastAsia" w:ascii="仿宋" w:hAnsi="仿宋" w:eastAsia="仿宋" w:cs="仿宋"/>
          <w:sz w:val="24"/>
          <w:szCs w:val="24"/>
          <w:lang w:eastAsia="zh-CN"/>
        </w:rPr>
        <w:t>旬阳市图书馆老城图书馆改造项目</w:t>
      </w:r>
      <w:r>
        <w:rPr>
          <w:rFonts w:hint="eastAsia" w:ascii="仿宋" w:hAnsi="仿宋" w:eastAsia="仿宋" w:cs="仿宋"/>
          <w:sz w:val="24"/>
          <w:szCs w:val="24"/>
        </w:rPr>
        <w:t>):</w:t>
      </w:r>
      <w:bookmarkStart w:id="0" w:name="_GoBack"/>
      <w:bookmarkEnd w:id="0"/>
    </w:p>
    <w:p w14:paraId="2AFA328E">
      <w:pPr>
        <w:pStyle w:val="6"/>
        <w:spacing w:line="360" w:lineRule="auto"/>
        <w:rPr>
          <w:rFonts w:hint="eastAsia" w:ascii="仿宋" w:hAnsi="仿宋" w:eastAsia="仿宋" w:cs="仿宋"/>
          <w:sz w:val="24"/>
          <w:szCs w:val="24"/>
        </w:rPr>
      </w:pPr>
      <w:r>
        <w:rPr>
          <w:rFonts w:hint="eastAsia" w:ascii="仿宋" w:hAnsi="仿宋" w:eastAsia="仿宋" w:cs="仿宋"/>
          <w:sz w:val="24"/>
          <w:szCs w:val="24"/>
        </w:rPr>
        <w:t>工程类（</w:t>
      </w:r>
      <w:r>
        <w:rPr>
          <w:rFonts w:hint="eastAsia" w:ascii="仿宋" w:hAnsi="仿宋" w:eastAsia="仿宋" w:cs="仿宋"/>
          <w:sz w:val="24"/>
          <w:szCs w:val="24"/>
          <w:lang w:eastAsia="zh-CN"/>
        </w:rPr>
        <w:t>陕西中艺古建园林工程有限公司</w:t>
      </w:r>
      <w:r>
        <w:rPr>
          <w:rFonts w:hint="eastAsia" w:ascii="仿宋" w:hAnsi="仿宋" w:eastAsia="仿宋" w:cs="仿宋"/>
          <w:sz w:val="24"/>
          <w:szCs w:val="24"/>
        </w:rPr>
        <w:t>）</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9"/>
        <w:gridCol w:w="806"/>
        <w:gridCol w:w="1294"/>
        <w:gridCol w:w="1466"/>
        <w:gridCol w:w="1013"/>
        <w:gridCol w:w="939"/>
        <w:gridCol w:w="1774"/>
        <w:gridCol w:w="1316"/>
      </w:tblGrid>
      <w:tr w14:paraId="70C58E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84" w:hRule="atLeast"/>
        </w:trPr>
        <w:tc>
          <w:tcPr>
            <w:tcW w:w="989" w:type="dxa"/>
            <w:vAlign w:val="center"/>
          </w:tcPr>
          <w:p w14:paraId="1BC5BDD3">
            <w:pPr>
              <w:pStyle w:val="6"/>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品目号</w:t>
            </w:r>
          </w:p>
        </w:tc>
        <w:tc>
          <w:tcPr>
            <w:tcW w:w="806" w:type="dxa"/>
            <w:vAlign w:val="center"/>
          </w:tcPr>
          <w:p w14:paraId="17771196">
            <w:pPr>
              <w:pStyle w:val="6"/>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品目</w:t>
            </w:r>
          </w:p>
          <w:p w14:paraId="6CC6019D">
            <w:pPr>
              <w:pStyle w:val="6"/>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名称</w:t>
            </w:r>
          </w:p>
        </w:tc>
        <w:tc>
          <w:tcPr>
            <w:tcW w:w="1294" w:type="dxa"/>
            <w:vAlign w:val="center"/>
          </w:tcPr>
          <w:p w14:paraId="33788254">
            <w:pPr>
              <w:pStyle w:val="6"/>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采购标的</w:t>
            </w:r>
          </w:p>
        </w:tc>
        <w:tc>
          <w:tcPr>
            <w:tcW w:w="1466" w:type="dxa"/>
            <w:vAlign w:val="center"/>
          </w:tcPr>
          <w:p w14:paraId="495923CA">
            <w:pPr>
              <w:pStyle w:val="6"/>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施工</w:t>
            </w:r>
          </w:p>
          <w:p w14:paraId="652055B6">
            <w:pPr>
              <w:pStyle w:val="6"/>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范围</w:t>
            </w:r>
          </w:p>
        </w:tc>
        <w:tc>
          <w:tcPr>
            <w:tcW w:w="1013" w:type="dxa"/>
            <w:vAlign w:val="center"/>
          </w:tcPr>
          <w:p w14:paraId="479FF442">
            <w:pPr>
              <w:pStyle w:val="6"/>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施工</w:t>
            </w:r>
          </w:p>
          <w:p w14:paraId="1D1120F2">
            <w:pPr>
              <w:pStyle w:val="6"/>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工期</w:t>
            </w:r>
          </w:p>
        </w:tc>
        <w:tc>
          <w:tcPr>
            <w:tcW w:w="939" w:type="dxa"/>
            <w:vAlign w:val="center"/>
          </w:tcPr>
          <w:p w14:paraId="3866A13A">
            <w:pPr>
              <w:pStyle w:val="6"/>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项目经理</w:t>
            </w:r>
          </w:p>
        </w:tc>
        <w:tc>
          <w:tcPr>
            <w:tcW w:w="1774" w:type="dxa"/>
            <w:vAlign w:val="center"/>
          </w:tcPr>
          <w:p w14:paraId="6F15E00E">
            <w:pPr>
              <w:pStyle w:val="6"/>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执业证书信息</w:t>
            </w:r>
          </w:p>
        </w:tc>
        <w:tc>
          <w:tcPr>
            <w:tcW w:w="1316" w:type="dxa"/>
            <w:vAlign w:val="center"/>
          </w:tcPr>
          <w:p w14:paraId="47DB4873">
            <w:pPr>
              <w:pStyle w:val="6"/>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金额(元)</w:t>
            </w:r>
          </w:p>
        </w:tc>
      </w:tr>
      <w:tr w14:paraId="34F961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9" w:type="dxa"/>
            <w:vAlign w:val="center"/>
          </w:tcPr>
          <w:p w14:paraId="24C479F8">
            <w:pPr>
              <w:pStyle w:val="6"/>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806" w:type="dxa"/>
            <w:vAlign w:val="center"/>
          </w:tcPr>
          <w:p w14:paraId="61E2B9B2">
            <w:pPr>
              <w:pStyle w:val="6"/>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文化用房</w:t>
            </w:r>
          </w:p>
          <w:p w14:paraId="77F77D27">
            <w:pPr>
              <w:pStyle w:val="6"/>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施工</w:t>
            </w:r>
          </w:p>
        </w:tc>
        <w:tc>
          <w:tcPr>
            <w:tcW w:w="1294" w:type="dxa"/>
            <w:vAlign w:val="center"/>
          </w:tcPr>
          <w:p w14:paraId="188F6746">
            <w:pPr>
              <w:pStyle w:val="6"/>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旬阳市</w:t>
            </w:r>
          </w:p>
          <w:p w14:paraId="427B04BC">
            <w:pPr>
              <w:pStyle w:val="6"/>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图书馆老</w:t>
            </w:r>
          </w:p>
          <w:p w14:paraId="2DCA847C">
            <w:pPr>
              <w:pStyle w:val="6"/>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eastAsia="zh-CN"/>
              </w:rPr>
              <w:t>城图书馆改造项目</w:t>
            </w:r>
          </w:p>
        </w:tc>
        <w:tc>
          <w:tcPr>
            <w:tcW w:w="1466" w:type="dxa"/>
            <w:vAlign w:val="center"/>
          </w:tcPr>
          <w:p w14:paraId="3F5D7C15">
            <w:pPr>
              <w:pStyle w:val="6"/>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磋商文件、工程量清单及图纸包含的全部内容</w:t>
            </w:r>
          </w:p>
        </w:tc>
        <w:tc>
          <w:tcPr>
            <w:tcW w:w="1013" w:type="dxa"/>
            <w:vAlign w:val="center"/>
          </w:tcPr>
          <w:p w14:paraId="1A077D7A">
            <w:pPr>
              <w:pStyle w:val="6"/>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自合同签订之日起60日历天</w:t>
            </w:r>
          </w:p>
        </w:tc>
        <w:tc>
          <w:tcPr>
            <w:tcW w:w="939" w:type="dxa"/>
            <w:vAlign w:val="center"/>
          </w:tcPr>
          <w:p w14:paraId="77EF4674">
            <w:pPr>
              <w:pStyle w:val="6"/>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李顺琴</w:t>
            </w:r>
          </w:p>
        </w:tc>
        <w:tc>
          <w:tcPr>
            <w:tcW w:w="1774" w:type="dxa"/>
            <w:vAlign w:val="center"/>
          </w:tcPr>
          <w:p w14:paraId="436181C9">
            <w:pPr>
              <w:pStyle w:val="6"/>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陕261192014904</w:t>
            </w:r>
          </w:p>
        </w:tc>
        <w:tc>
          <w:tcPr>
            <w:tcW w:w="1316" w:type="dxa"/>
            <w:vAlign w:val="center"/>
          </w:tcPr>
          <w:p w14:paraId="169DD1AF">
            <w:pPr>
              <w:pStyle w:val="6"/>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830723.80</w:t>
            </w:r>
          </w:p>
        </w:tc>
      </w:tr>
    </w:tbl>
    <w:p w14:paraId="1E811066">
      <w:pPr>
        <w:pStyle w:val="6"/>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五、评审专家（单一来源采购人员）名单：</w:t>
      </w:r>
    </w:p>
    <w:p w14:paraId="4354FAC6">
      <w:pPr>
        <w:pStyle w:val="6"/>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向永杰</w:t>
      </w:r>
      <w:r>
        <w:rPr>
          <w:rFonts w:hint="eastAsia" w:ascii="仿宋" w:hAnsi="仿宋" w:eastAsia="仿宋" w:cs="仿宋"/>
          <w:sz w:val="24"/>
          <w:szCs w:val="24"/>
        </w:rPr>
        <w:t>（采购人代表）、寇文秀</w:t>
      </w:r>
      <w:r>
        <w:rPr>
          <w:rFonts w:hint="eastAsia" w:ascii="仿宋" w:hAnsi="仿宋" w:eastAsia="仿宋" w:cs="仿宋"/>
          <w:sz w:val="24"/>
          <w:szCs w:val="24"/>
          <w:lang w:eastAsia="zh-CN"/>
        </w:rPr>
        <w:t>、王晓波</w:t>
      </w:r>
    </w:p>
    <w:p w14:paraId="3042B5BD">
      <w:pPr>
        <w:pStyle w:val="6"/>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六、代理服务收费标准及金额：</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9"/>
        <w:gridCol w:w="2756"/>
        <w:gridCol w:w="2907"/>
        <w:gridCol w:w="2694"/>
      </w:tblGrid>
      <w:tr w14:paraId="36078C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48" w:hRule="atLeast"/>
        </w:trPr>
        <w:tc>
          <w:tcPr>
            <w:tcW w:w="3945" w:type="dxa"/>
            <w:gridSpan w:val="2"/>
            <w:vAlign w:val="center"/>
          </w:tcPr>
          <w:p w14:paraId="4CB4E5BD">
            <w:pPr>
              <w:pStyle w:val="6"/>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代理服务收费标准及金额</w:t>
            </w:r>
          </w:p>
        </w:tc>
        <w:tc>
          <w:tcPr>
            <w:tcW w:w="5601" w:type="dxa"/>
            <w:gridSpan w:val="2"/>
            <w:vAlign w:val="center"/>
          </w:tcPr>
          <w:p w14:paraId="2B168C02">
            <w:pPr>
              <w:pStyle w:val="6"/>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采购代理机构参照国家计委关于印发《招标代理服务收费管理暂行办法》的通知（计价格〔2002〕1980号）、《国家发展和改革委员会办公厅关于招标代理服务收费有关问题的通知》（发改办价格〔2003〕857号）规定向中标（成交）供应商收取代理服务费。</w:t>
            </w:r>
          </w:p>
        </w:tc>
      </w:tr>
      <w:tr w14:paraId="789E54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75" w:hRule="atLeast"/>
        </w:trPr>
        <w:tc>
          <w:tcPr>
            <w:tcW w:w="1189" w:type="dxa"/>
            <w:vAlign w:val="center"/>
          </w:tcPr>
          <w:p w14:paraId="600FB682">
            <w:pPr>
              <w:pStyle w:val="6"/>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合同包号</w:t>
            </w:r>
          </w:p>
        </w:tc>
        <w:tc>
          <w:tcPr>
            <w:tcW w:w="2756" w:type="dxa"/>
            <w:vAlign w:val="center"/>
          </w:tcPr>
          <w:p w14:paraId="525CDD66">
            <w:pPr>
              <w:pStyle w:val="6"/>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合同包名称</w:t>
            </w:r>
          </w:p>
        </w:tc>
        <w:tc>
          <w:tcPr>
            <w:tcW w:w="2907" w:type="dxa"/>
            <w:vAlign w:val="center"/>
          </w:tcPr>
          <w:p w14:paraId="16EEFE33">
            <w:pPr>
              <w:pStyle w:val="6"/>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代理服务费金额（万元）</w:t>
            </w:r>
          </w:p>
        </w:tc>
        <w:tc>
          <w:tcPr>
            <w:tcW w:w="2694" w:type="dxa"/>
            <w:vAlign w:val="center"/>
          </w:tcPr>
          <w:p w14:paraId="7FBCE783">
            <w:pPr>
              <w:pStyle w:val="6"/>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收取对象</w:t>
            </w:r>
          </w:p>
        </w:tc>
      </w:tr>
      <w:tr w14:paraId="0C25A2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9" w:type="dxa"/>
            <w:vAlign w:val="center"/>
          </w:tcPr>
          <w:p w14:paraId="7CDB50F2">
            <w:pPr>
              <w:pStyle w:val="6"/>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2756" w:type="dxa"/>
            <w:vAlign w:val="center"/>
          </w:tcPr>
          <w:p w14:paraId="05641140">
            <w:pPr>
              <w:pStyle w:val="6"/>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旬阳市图书馆老城图</w:t>
            </w:r>
          </w:p>
          <w:p w14:paraId="2E5DC164">
            <w:pPr>
              <w:pStyle w:val="6"/>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书馆改造项目</w:t>
            </w:r>
          </w:p>
        </w:tc>
        <w:tc>
          <w:tcPr>
            <w:tcW w:w="2907" w:type="dxa"/>
            <w:vAlign w:val="center"/>
          </w:tcPr>
          <w:p w14:paraId="2DB03DB7">
            <w:pPr>
              <w:pStyle w:val="6"/>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0.8307</w:t>
            </w:r>
          </w:p>
        </w:tc>
        <w:tc>
          <w:tcPr>
            <w:tcW w:w="2694" w:type="dxa"/>
            <w:vAlign w:val="center"/>
          </w:tcPr>
          <w:p w14:paraId="0CB1B0D0">
            <w:pPr>
              <w:pStyle w:val="6"/>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中标(成交)供应商</w:t>
            </w:r>
          </w:p>
        </w:tc>
      </w:tr>
    </w:tbl>
    <w:p w14:paraId="08FABCEF">
      <w:pPr>
        <w:pStyle w:val="6"/>
        <w:spacing w:line="360" w:lineRule="auto"/>
        <w:outlineLvl w:val="3"/>
        <w:rPr>
          <w:rFonts w:hint="eastAsia" w:ascii="仿宋" w:hAnsi="仿宋" w:eastAsia="仿宋" w:cs="仿宋"/>
          <w:b/>
          <w:sz w:val="24"/>
          <w:szCs w:val="24"/>
        </w:rPr>
      </w:pPr>
    </w:p>
    <w:p w14:paraId="08EBA836">
      <w:pPr>
        <w:pStyle w:val="6"/>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七、公告期限</w:t>
      </w:r>
    </w:p>
    <w:p w14:paraId="67D82C7D">
      <w:pPr>
        <w:pStyle w:val="6"/>
        <w:spacing w:line="360" w:lineRule="auto"/>
        <w:rPr>
          <w:rFonts w:hint="eastAsia" w:ascii="仿宋" w:hAnsi="仿宋" w:eastAsia="仿宋" w:cs="仿宋"/>
          <w:sz w:val="24"/>
          <w:szCs w:val="24"/>
        </w:rPr>
      </w:pPr>
      <w:r>
        <w:rPr>
          <w:rFonts w:hint="eastAsia" w:ascii="仿宋" w:hAnsi="仿宋" w:eastAsia="仿宋" w:cs="仿宋"/>
          <w:sz w:val="24"/>
          <w:szCs w:val="24"/>
        </w:rPr>
        <w:t>自本公告发布之日起1个工作日。</w:t>
      </w:r>
    </w:p>
    <w:p w14:paraId="20DBF2BA">
      <w:pPr>
        <w:pStyle w:val="6"/>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八、其他补充事宜</w:t>
      </w:r>
    </w:p>
    <w:p w14:paraId="4233C94D">
      <w:pPr>
        <w:pStyle w:val="6"/>
        <w:spacing w:line="360" w:lineRule="auto"/>
        <w:rPr>
          <w:rFonts w:hint="eastAsia" w:ascii="仿宋" w:hAnsi="仿宋" w:eastAsia="仿宋" w:cs="仿宋"/>
          <w:sz w:val="24"/>
          <w:szCs w:val="24"/>
        </w:rPr>
      </w:pPr>
      <w:r>
        <w:rPr>
          <w:rFonts w:hint="eastAsia" w:ascii="仿宋" w:hAnsi="仿宋" w:eastAsia="仿宋" w:cs="仿宋"/>
          <w:sz w:val="24"/>
          <w:szCs w:val="24"/>
        </w:rPr>
        <w:t>无</w:t>
      </w:r>
    </w:p>
    <w:p w14:paraId="3BDF010E">
      <w:pPr>
        <w:pStyle w:val="6"/>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九、凡对本次公告内容提出询问，请按以下方式联系。</w:t>
      </w:r>
    </w:p>
    <w:p w14:paraId="1BF48ACB">
      <w:pPr>
        <w:pStyle w:val="6"/>
        <w:spacing w:line="360" w:lineRule="auto"/>
        <w:outlineLvl w:val="5"/>
        <w:rPr>
          <w:rFonts w:hint="eastAsia" w:ascii="仿宋" w:hAnsi="仿宋" w:eastAsia="仿宋" w:cs="仿宋"/>
          <w:sz w:val="24"/>
          <w:szCs w:val="24"/>
        </w:rPr>
      </w:pPr>
      <w:r>
        <w:rPr>
          <w:rFonts w:hint="eastAsia" w:ascii="仿宋" w:hAnsi="仿宋" w:eastAsia="仿宋" w:cs="仿宋"/>
          <w:b/>
          <w:sz w:val="24"/>
          <w:szCs w:val="24"/>
        </w:rPr>
        <w:t>1.采购人信息</w:t>
      </w:r>
    </w:p>
    <w:p w14:paraId="6E8DEE7A">
      <w:pPr>
        <w:pStyle w:val="6"/>
        <w:spacing w:line="360" w:lineRule="auto"/>
        <w:outlineLvl w:val="5"/>
        <w:rPr>
          <w:rFonts w:hint="eastAsia" w:ascii="仿宋" w:hAnsi="仿宋" w:eastAsia="仿宋" w:cs="仿宋"/>
          <w:sz w:val="24"/>
          <w:szCs w:val="24"/>
        </w:rPr>
      </w:pPr>
      <w:r>
        <w:rPr>
          <w:rFonts w:hint="eastAsia" w:ascii="仿宋" w:hAnsi="仿宋" w:eastAsia="仿宋" w:cs="仿宋"/>
          <w:sz w:val="24"/>
          <w:szCs w:val="24"/>
        </w:rPr>
        <w:t>名称：旬阳市图书馆</w:t>
      </w:r>
    </w:p>
    <w:p w14:paraId="1A1F0F04">
      <w:pPr>
        <w:pStyle w:val="6"/>
        <w:spacing w:line="360" w:lineRule="auto"/>
        <w:outlineLvl w:val="5"/>
        <w:rPr>
          <w:rFonts w:hint="eastAsia" w:ascii="仿宋" w:hAnsi="仿宋" w:eastAsia="仿宋" w:cs="仿宋"/>
          <w:sz w:val="24"/>
          <w:szCs w:val="24"/>
        </w:rPr>
      </w:pPr>
      <w:r>
        <w:rPr>
          <w:rFonts w:hint="eastAsia" w:ascii="仿宋" w:hAnsi="仿宋" w:eastAsia="仿宋" w:cs="仿宋"/>
          <w:sz w:val="24"/>
          <w:szCs w:val="24"/>
        </w:rPr>
        <w:t>地址：旬阳市天池路1号农业大厦</w:t>
      </w:r>
    </w:p>
    <w:p w14:paraId="711338EF">
      <w:pPr>
        <w:pStyle w:val="6"/>
        <w:spacing w:line="360" w:lineRule="auto"/>
        <w:outlineLvl w:val="5"/>
        <w:rPr>
          <w:rFonts w:hint="eastAsia" w:ascii="仿宋" w:hAnsi="仿宋" w:eastAsia="仿宋" w:cs="仿宋"/>
          <w:sz w:val="24"/>
          <w:szCs w:val="24"/>
        </w:rPr>
      </w:pPr>
      <w:r>
        <w:rPr>
          <w:rFonts w:hint="eastAsia" w:ascii="仿宋" w:hAnsi="仿宋" w:eastAsia="仿宋" w:cs="仿宋"/>
          <w:sz w:val="24"/>
          <w:szCs w:val="24"/>
        </w:rPr>
        <w:t>联系方式：18091531022</w:t>
      </w:r>
    </w:p>
    <w:p w14:paraId="78787B4E">
      <w:pPr>
        <w:pStyle w:val="6"/>
        <w:spacing w:line="360" w:lineRule="auto"/>
        <w:outlineLvl w:val="5"/>
        <w:rPr>
          <w:rFonts w:hint="eastAsia" w:ascii="仿宋" w:hAnsi="仿宋" w:eastAsia="仿宋" w:cs="仿宋"/>
          <w:sz w:val="24"/>
          <w:szCs w:val="24"/>
        </w:rPr>
      </w:pPr>
      <w:r>
        <w:rPr>
          <w:rFonts w:hint="eastAsia" w:ascii="仿宋" w:hAnsi="仿宋" w:eastAsia="仿宋" w:cs="仿宋"/>
          <w:b/>
          <w:sz w:val="24"/>
          <w:szCs w:val="24"/>
        </w:rPr>
        <w:t>2.采购代理机构信息</w:t>
      </w:r>
    </w:p>
    <w:p w14:paraId="5AC6E8D2">
      <w:pPr>
        <w:pStyle w:val="6"/>
        <w:spacing w:line="360" w:lineRule="auto"/>
        <w:rPr>
          <w:rFonts w:hint="eastAsia" w:ascii="仿宋" w:hAnsi="仿宋" w:eastAsia="仿宋" w:cs="仿宋"/>
          <w:sz w:val="24"/>
          <w:szCs w:val="24"/>
        </w:rPr>
      </w:pPr>
      <w:r>
        <w:rPr>
          <w:rFonts w:hint="eastAsia" w:ascii="仿宋" w:hAnsi="仿宋" w:eastAsia="仿宋" w:cs="仿宋"/>
          <w:sz w:val="24"/>
          <w:szCs w:val="24"/>
        </w:rPr>
        <w:t>名称：陕西方得项目管理有限公司</w:t>
      </w:r>
    </w:p>
    <w:p w14:paraId="6DD65B49">
      <w:pPr>
        <w:pStyle w:val="6"/>
        <w:spacing w:line="360" w:lineRule="auto"/>
        <w:rPr>
          <w:rFonts w:hint="eastAsia" w:ascii="仿宋" w:hAnsi="仿宋" w:eastAsia="仿宋" w:cs="仿宋"/>
          <w:sz w:val="24"/>
          <w:szCs w:val="24"/>
        </w:rPr>
      </w:pPr>
      <w:r>
        <w:rPr>
          <w:rFonts w:hint="eastAsia" w:ascii="仿宋" w:hAnsi="仿宋" w:eastAsia="仿宋" w:cs="仿宋"/>
          <w:sz w:val="24"/>
          <w:szCs w:val="24"/>
        </w:rPr>
        <w:t>地址：陕西省安康市汉滨区汉江大剧院西区三楼</w:t>
      </w:r>
    </w:p>
    <w:p w14:paraId="4E901ABB">
      <w:pPr>
        <w:pStyle w:val="6"/>
        <w:spacing w:line="360" w:lineRule="auto"/>
        <w:rPr>
          <w:rFonts w:hint="eastAsia" w:ascii="仿宋" w:hAnsi="仿宋" w:eastAsia="仿宋" w:cs="仿宋"/>
          <w:sz w:val="24"/>
          <w:szCs w:val="24"/>
        </w:rPr>
      </w:pPr>
      <w:r>
        <w:rPr>
          <w:rFonts w:hint="eastAsia" w:ascii="仿宋" w:hAnsi="仿宋" w:eastAsia="仿宋" w:cs="仿宋"/>
          <w:sz w:val="24"/>
          <w:szCs w:val="24"/>
        </w:rPr>
        <w:t>联系方式：13038911990</w:t>
      </w:r>
    </w:p>
    <w:p w14:paraId="2C0D7BC6">
      <w:pPr>
        <w:pStyle w:val="6"/>
        <w:spacing w:line="360" w:lineRule="auto"/>
        <w:outlineLvl w:val="5"/>
        <w:rPr>
          <w:rFonts w:hint="eastAsia" w:ascii="仿宋" w:hAnsi="仿宋" w:eastAsia="仿宋" w:cs="仿宋"/>
          <w:sz w:val="24"/>
          <w:szCs w:val="24"/>
        </w:rPr>
      </w:pPr>
      <w:r>
        <w:rPr>
          <w:rFonts w:hint="eastAsia" w:ascii="仿宋" w:hAnsi="仿宋" w:eastAsia="仿宋" w:cs="仿宋"/>
          <w:b/>
          <w:sz w:val="24"/>
          <w:szCs w:val="24"/>
        </w:rPr>
        <w:t>3.项目联系方式</w:t>
      </w:r>
    </w:p>
    <w:p w14:paraId="11757732">
      <w:pPr>
        <w:pStyle w:val="6"/>
        <w:spacing w:line="360" w:lineRule="auto"/>
        <w:rPr>
          <w:rFonts w:hint="eastAsia" w:ascii="仿宋" w:hAnsi="仿宋" w:eastAsia="仿宋" w:cs="仿宋"/>
          <w:sz w:val="24"/>
          <w:szCs w:val="24"/>
        </w:rPr>
      </w:pPr>
      <w:r>
        <w:rPr>
          <w:rFonts w:hint="eastAsia" w:ascii="仿宋" w:hAnsi="仿宋" w:eastAsia="仿宋" w:cs="仿宋"/>
          <w:sz w:val="24"/>
          <w:szCs w:val="24"/>
        </w:rPr>
        <w:t>项目联系人：沈川红</w:t>
      </w:r>
    </w:p>
    <w:p w14:paraId="4DD685C3">
      <w:pPr>
        <w:pStyle w:val="6"/>
        <w:spacing w:line="360" w:lineRule="auto"/>
        <w:rPr>
          <w:rFonts w:hint="eastAsia" w:ascii="仿宋" w:hAnsi="仿宋" w:eastAsia="仿宋" w:cs="仿宋"/>
          <w:sz w:val="24"/>
          <w:szCs w:val="24"/>
        </w:rPr>
      </w:pPr>
      <w:r>
        <w:rPr>
          <w:rFonts w:hint="eastAsia" w:ascii="仿宋" w:hAnsi="仿宋" w:eastAsia="仿宋" w:cs="仿宋"/>
          <w:sz w:val="24"/>
          <w:szCs w:val="24"/>
        </w:rPr>
        <w:t>电话：13038911990</w:t>
      </w:r>
    </w:p>
    <w:p w14:paraId="20C6E868">
      <w:pPr>
        <w:pStyle w:val="6"/>
        <w:spacing w:line="360" w:lineRule="auto"/>
        <w:jc w:val="right"/>
        <w:rPr>
          <w:rFonts w:hint="eastAsia" w:ascii="仿宋" w:hAnsi="仿宋" w:eastAsia="仿宋" w:cs="仿宋"/>
          <w:sz w:val="24"/>
          <w:szCs w:val="24"/>
          <w:lang w:val="en-US" w:eastAsia="zh-CN"/>
        </w:rPr>
      </w:pPr>
      <w:r>
        <w:rPr>
          <w:rFonts w:hint="eastAsia" w:ascii="仿宋" w:hAnsi="仿宋" w:eastAsia="仿宋" w:cs="仿宋"/>
          <w:sz w:val="24"/>
          <w:szCs w:val="24"/>
        </w:rPr>
        <w:t>陕西方得项目管理有限公司</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2025年10月09日</w:t>
      </w:r>
    </w:p>
    <w:p w14:paraId="49D17BF2">
      <w:pPr>
        <w:pStyle w:val="6"/>
        <w:spacing w:line="360" w:lineRule="auto"/>
        <w:rPr>
          <w:rFonts w:hint="eastAsia" w:ascii="仿宋" w:hAnsi="仿宋" w:eastAsia="仿宋" w:cs="仿宋"/>
          <w:sz w:val="24"/>
          <w:szCs w:val="24"/>
          <w:lang w:val="en-US" w:eastAsia="zh-Hans"/>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wOGUzODhiNzNmOTVmN2RkYWM4ZTk1ZDI5OWViMjEifQ=="/>
  </w:docVars>
  <w:rsids>
    <w:rsidRoot w:val="53B52B8D"/>
    <w:rsid w:val="007B3D64"/>
    <w:rsid w:val="04B8274F"/>
    <w:rsid w:val="07D258D6"/>
    <w:rsid w:val="08787A17"/>
    <w:rsid w:val="0B362CC5"/>
    <w:rsid w:val="0B3A5C6C"/>
    <w:rsid w:val="0B3F14D4"/>
    <w:rsid w:val="0E341138"/>
    <w:rsid w:val="0EF2771F"/>
    <w:rsid w:val="0F7C190B"/>
    <w:rsid w:val="10CA04E8"/>
    <w:rsid w:val="177F50ED"/>
    <w:rsid w:val="1834754A"/>
    <w:rsid w:val="18652EA6"/>
    <w:rsid w:val="1C085913"/>
    <w:rsid w:val="1F436003"/>
    <w:rsid w:val="20322F5E"/>
    <w:rsid w:val="273D0B66"/>
    <w:rsid w:val="29155D30"/>
    <w:rsid w:val="2BFE56E0"/>
    <w:rsid w:val="2E5C5D76"/>
    <w:rsid w:val="2EB84F76"/>
    <w:rsid w:val="319475D5"/>
    <w:rsid w:val="39965EB4"/>
    <w:rsid w:val="3A45313A"/>
    <w:rsid w:val="3AA80479"/>
    <w:rsid w:val="427174BE"/>
    <w:rsid w:val="46AB11F1"/>
    <w:rsid w:val="47735FCE"/>
    <w:rsid w:val="48455675"/>
    <w:rsid w:val="4C900B3A"/>
    <w:rsid w:val="4D267823"/>
    <w:rsid w:val="4D623E45"/>
    <w:rsid w:val="51D620B0"/>
    <w:rsid w:val="522E717A"/>
    <w:rsid w:val="53B52B8D"/>
    <w:rsid w:val="5AB775CF"/>
    <w:rsid w:val="5B6569A7"/>
    <w:rsid w:val="5C974299"/>
    <w:rsid w:val="5D867E6A"/>
    <w:rsid w:val="5DE60159"/>
    <w:rsid w:val="617C3A5E"/>
    <w:rsid w:val="61CF0031"/>
    <w:rsid w:val="63400ABB"/>
    <w:rsid w:val="638E55D2"/>
    <w:rsid w:val="6554084E"/>
    <w:rsid w:val="678953EC"/>
    <w:rsid w:val="6A402D20"/>
    <w:rsid w:val="6BBE782B"/>
    <w:rsid w:val="6D3B13A1"/>
    <w:rsid w:val="70691651"/>
    <w:rsid w:val="722D66AE"/>
    <w:rsid w:val="737409EA"/>
    <w:rsid w:val="77F79321"/>
    <w:rsid w:val="79A620E8"/>
    <w:rsid w:val="7AF661D7"/>
    <w:rsid w:val="7B503B39"/>
    <w:rsid w:val="7C3C2310"/>
    <w:rsid w:val="7E8A7362"/>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3"/>
    <w:autoRedefine/>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660</Words>
  <Characters>756</Characters>
  <Lines>0</Lines>
  <Paragraphs>0</Paragraphs>
  <TotalTime>13</TotalTime>
  <ScaleCrop>false</ScaleCrop>
  <LinksUpToDate>false</LinksUpToDate>
  <CharactersWithSpaces>756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虹</cp:lastModifiedBy>
  <cp:lastPrinted>2025-07-21T08:23:00Z</cp:lastPrinted>
  <dcterms:modified xsi:type="dcterms:W3CDTF">2025-10-09T03:24:11Z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3C1902DB820941138E35F3D7AB75ABBE_12</vt:lpwstr>
  </property>
  <property fmtid="{D5CDD505-2E9C-101B-9397-08002B2CF9AE}" pid="4" name="KSOTemplateDocerSaveRecord">
    <vt:lpwstr>eyJoZGlkIjoiMTIwOGUzODhiNzNmOTVmN2RkYWM4ZTk1ZDI5OWViMjEiLCJ1c2VySWQiOiIyNzI0NDIyMzEifQ==</vt:lpwstr>
  </property>
</Properties>
</file>