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7E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center"/>
        <w:textAlignment w:val="auto"/>
        <w:rPr>
          <w:rFonts w:hint="default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采购需求</w:t>
      </w:r>
    </w:p>
    <w:bookmarkEnd w:id="0"/>
    <w:p w14:paraId="4BE6D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工程名称：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空港新城安置房维修零星工程</w:t>
      </w:r>
    </w:p>
    <w:p w14:paraId="0D203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工程地点：陕西省西咸新区空港新城</w:t>
      </w:r>
    </w:p>
    <w:p w14:paraId="666F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、工程内容：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空港新城安置房维修零星工程，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具体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工程内容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以甲方《委托维修任务书》为准，甲方工程部以分项工程的形式向乙方签发《委托维修任务书》，乙方则按照《委托维修任务书》所列项目及要求完成维修任务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3D3FA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4、工期：</w:t>
      </w:r>
      <w:r>
        <w:rPr>
          <w:rFonts w:hint="eastAsia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180日历天</w:t>
      </w: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（具体以</w:t>
      </w:r>
      <w:r>
        <w:rPr>
          <w:rFonts w:hint="eastAsia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发包人</w:t>
      </w:r>
      <w:r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  <w:t>下达的书面开工令为准）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49E4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5、工程量清单（另册）。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A0"/>
    <w:rsid w:val="00A6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2025-10-09T06:41:00Z</dcterms:created>
  <dc:creator>慧科</dc:creator>
  <cp:lastModifiedBy>慧科</cp:lastModifiedBy>
  <dcterms:modified xsi:type="dcterms:W3CDTF">2025-10-09T06:41:33Z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BF82EAF6F6074A49A7608A200C19587B_11</vt:lpwstr>
  </property>
  <property fmtid="{D5CDD505-2E9C-101B-9397-08002B2CF9AE}" pid="4" name="KSOTemplateDocerSaveRecord">
    <vt:lpwstr>eyJoZGlkIjoiNWE2MmExNDk4YTc0NjQzOGI3OTU0MWFjYzkzOWU1NTAiLCJ1c2VySWQiOiIyODM3ODY0NjMifQ==</vt:lpwstr>
  </property>
</Properties>
</file>