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、服务要求</w:t>
      </w:r>
    </w:p>
    <w:p>
      <w:pPr>
        <w:pStyle w:val="4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项目名称：富平县公务用车信息化管理服务平台技术运行维护服务项目</w:t>
      </w:r>
    </w:p>
    <w:p>
      <w:pPr>
        <w:pStyle w:val="4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项目内容：对 488 辆车平台运行维护服务。</w:t>
      </w:r>
    </w:p>
    <w:p>
      <w:pPr>
        <w:pStyle w:val="4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服务期限； 自合同签订之日起 2 年</w:t>
      </w:r>
    </w:p>
    <w:p>
      <w:pPr>
        <w:pStyle w:val="4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项目预算金额：162.096 万元。</w:t>
      </w:r>
    </w:p>
    <w:p>
      <w:pPr>
        <w:pStyle w:val="4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highlight w:val="none"/>
          <w:lang w:eastAsia="zh-CN"/>
        </w:rPr>
        <w:t>、服务内容</w:t>
      </w:r>
    </w:p>
    <w:p>
      <w:pPr>
        <w:pStyle w:val="4"/>
        <w:rPr>
          <w:rFonts w:hint="eastAsia" w:ascii="仿宋_GB2312" w:hAnsi="仿宋_GB2312" w:eastAsia="仿宋_GB2312" w:cs="仿宋_GB231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highlight w:val="none"/>
          <w:lang w:eastAsia="zh-CN"/>
        </w:rPr>
        <w:t>需要对整个系统平台进行为期 2 年的维护，维护的范围包括网络、服务器及 数据的日常运维；对系统及服务器漏洞扫描与防护；对系统功能的完善及升级； 对硬件设备的维护保养；对短信平台服务、物联网SIM 流量专人进行日常管理。 针对软件平台系统进行日常维护，每天定时登录服务器检查程序服务中间件、软 件系统、服务器软件日志是否存在异常和报错，检查服务器网络是否存在异常； 定期漏洞修复；平台功能升级、车载客户端软件、平台联调集成、接入后管理运营、数据备份等维护性操作。对 488 台北斗定位终端拆除、改装、维修、定期巡 检、维护保养、设备系统升级。</w:t>
      </w:r>
    </w:p>
    <w:p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DVlMTVjZmFjNjQxMjBiNDg5YjViZDE0MDBjYjYifQ=="/>
  </w:docVars>
  <w:rsids>
    <w:rsidRoot w:val="481E051F"/>
    <w:rsid w:val="481E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2025-09-12T03:36:00Z</dcterms:created>
  <dc:creator>逗辣是个小欢喜。</dc:creator>
  <cp:lastModifiedBy>逗辣是个小欢喜。</cp:lastModifiedBy>
  <dcterms:modified xsi:type="dcterms:W3CDTF">2025-09-12T03:37:22Z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34B9965FE6784FE2B25863DFD14FCE6B_11</vt:lpwstr>
  </property>
</Properties>
</file>