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0FE74"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采购</w:t>
      </w:r>
      <w:r>
        <w:rPr>
          <w:rFonts w:hint="eastAsia"/>
          <w:b/>
          <w:bCs/>
          <w:sz w:val="36"/>
          <w:szCs w:val="36"/>
          <w:lang w:val="en-US" w:eastAsia="zh-CN"/>
        </w:rPr>
        <w:t>需求</w:t>
      </w:r>
    </w:p>
    <w:p w14:paraId="25A62752">
      <w:pPr>
        <w:rPr>
          <w:rFonts w:hint="eastAsia"/>
        </w:rPr>
      </w:pPr>
    </w:p>
    <w:p w14:paraId="5B6249F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陕西省林业科学院红石峡沙地实验林场2025年省级财政衔接资金(欠发达国有林场巩固提升任务)项目采购预算167.00万元，本次计划使用116.04万元，用于管护用房维修改造:房屋墙体补修1196平方米;围墙加固162米;平屋顶维修改造370平方米，坡屋顶维修改造446平方米:室内墙面1500平方米;更换入户门30樘，更换窗户70平方米;室内地面铺装570平方米;室外地面铺装2615平方米:更换给排水管网816米;电路改造816米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。要求满足需求，质量过关，符合相关规范标准要求。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D59AD"/>
    <w:rsid w:val="7432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243</Characters>
  <Lines>0</Lines>
  <Paragraphs>0</Paragraphs>
  <TotalTime>3</TotalTime>
  <ScaleCrop>false</ScaleCrop>
  <LinksUpToDate>false</LinksUpToDate>
  <CharactersWithSpaces>243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2025-10-18T00:55:00Z</dcterms:created>
  <dc:creator>001</dc:creator>
  <cp:lastModifiedBy>山 夆</cp:lastModifiedBy>
  <dcterms:modified xsi:type="dcterms:W3CDTF">2025-10-18T01:04:16Z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eyJoZGlkIjoiODFkMTFiMzQ1MzI4ZWI1NDQyMTYzOTRjMWM1NDQyMGUiLCJ1c2VySWQiOiIzMTg3MjQxNzIifQ==</vt:lpwstr>
  </property>
  <property fmtid="{D5CDD505-2E9C-101B-9397-08002B2CF9AE}" pid="4" name="ICV">
    <vt:lpwstr>7DA913B8F8F34F2E9C2CB7E51753D402_13</vt:lpwstr>
  </property>
</Properties>
</file>