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33A20">
      <w:pPr>
        <w:rPr>
          <w:rFonts w:hint="eastAsia" w:ascii="宋体" w:hAnsi="宋体" w:eastAsia="宋体" w:cs="宋体"/>
          <w:b/>
        </w:rPr>
      </w:pPr>
      <w:bookmarkStart w:id="0" w:name="_Toc18910"/>
      <w:r>
        <w:rPr>
          <w:rFonts w:hint="eastAsia" w:ascii="宋体" w:hAnsi="宋体" w:eastAsia="宋体" w:cs="宋体"/>
          <w:b/>
        </w:rPr>
        <w:t>一、</w:t>
      </w:r>
      <w:bookmarkEnd w:id="0"/>
      <w:bookmarkStart w:id="1" w:name="_Toc12165"/>
      <w:bookmarkStart w:id="2" w:name="_Toc19303"/>
      <w:bookmarkStart w:id="3" w:name="_Toc373"/>
      <w:r>
        <w:rPr>
          <w:rFonts w:hint="eastAsia" w:ascii="宋体" w:hAnsi="宋体" w:eastAsia="宋体" w:cs="宋体"/>
          <w:b/>
          <w:lang w:val="en-US" w:eastAsia="zh-CN"/>
        </w:rPr>
        <w:t>服务</w:t>
      </w:r>
      <w:r>
        <w:rPr>
          <w:rFonts w:hint="eastAsia" w:ascii="宋体" w:hAnsi="宋体" w:eastAsia="宋体" w:cs="宋体"/>
          <w:b/>
        </w:rPr>
        <w:t>范围：</w:t>
      </w:r>
      <w:bookmarkEnd w:id="1"/>
      <w:bookmarkEnd w:id="2"/>
      <w:bookmarkEnd w:id="3"/>
    </w:p>
    <w:p w14:paraId="5EDB48C3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县城区域生活垃圾清运、城区主次干道清扫保洁及城区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座公厕日常运营维护</w:t>
      </w:r>
      <w:r>
        <w:rPr>
          <w:rFonts w:hint="eastAsia" w:ascii="宋体" w:hAnsi="宋体" w:eastAsia="宋体" w:cs="宋体"/>
          <w:lang w:val="en-US" w:eastAsia="zh-CN"/>
        </w:rPr>
        <w:t>及</w:t>
      </w:r>
      <w:r>
        <w:rPr>
          <w:rFonts w:hint="eastAsia" w:ascii="宋体" w:hAnsi="宋体" w:eastAsia="宋体" w:cs="宋体"/>
        </w:rPr>
        <w:t>县下辖北塬镇、杜康镇、尧禾镇、林皋镇、西固镇、史官镇、雷牙镇7个乡镇及城关街道办生活垃圾收集转运。</w:t>
      </w:r>
    </w:p>
    <w:p w14:paraId="3D3D1C47">
      <w:pPr>
        <w:rPr>
          <w:rFonts w:hint="eastAsia" w:ascii="宋体" w:hAnsi="宋体" w:eastAsia="宋体" w:cs="宋体"/>
          <w:b/>
        </w:rPr>
      </w:pPr>
      <w:bookmarkStart w:id="4" w:name="_Toc28829"/>
      <w:bookmarkStart w:id="5" w:name="_Toc15866"/>
      <w:bookmarkStart w:id="6" w:name="_Toc31347"/>
      <w:bookmarkStart w:id="7" w:name="_Toc3378"/>
      <w:bookmarkStart w:id="8" w:name="_Toc2037"/>
      <w:r>
        <w:rPr>
          <w:rFonts w:hint="eastAsia" w:ascii="宋体" w:hAnsi="宋体" w:eastAsia="宋体" w:cs="宋体"/>
          <w:b/>
          <w:lang w:val="en-US" w:eastAsia="zh-CN"/>
        </w:rPr>
        <w:t>二</w:t>
      </w:r>
      <w:r>
        <w:rPr>
          <w:rFonts w:hint="eastAsia" w:ascii="宋体" w:hAnsi="宋体" w:eastAsia="宋体" w:cs="宋体"/>
          <w:b/>
        </w:rPr>
        <w:t>、</w:t>
      </w:r>
      <w:r>
        <w:rPr>
          <w:rFonts w:hint="eastAsia" w:ascii="宋体" w:hAnsi="宋体" w:eastAsia="宋体" w:cs="宋体"/>
          <w:b/>
          <w:lang w:val="en-US" w:eastAsia="zh-CN"/>
        </w:rPr>
        <w:t>服务</w:t>
      </w:r>
      <w:r>
        <w:rPr>
          <w:rFonts w:hint="eastAsia" w:ascii="宋体" w:hAnsi="宋体" w:eastAsia="宋体" w:cs="宋体"/>
          <w:b/>
        </w:rPr>
        <w:t>内容：</w:t>
      </w:r>
      <w:bookmarkEnd w:id="4"/>
      <w:bookmarkEnd w:id="5"/>
      <w:bookmarkEnd w:id="6"/>
      <w:bookmarkEnd w:id="7"/>
      <w:bookmarkEnd w:id="8"/>
    </w:p>
    <w:p w14:paraId="623494E3">
      <w:pPr>
        <w:ind w:firstLine="42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1、城区主次干道的道路早晚普扫及日常清扫保洁：</w:t>
      </w:r>
    </w:p>
    <w:p w14:paraId="6B145DB8">
      <w:pPr>
        <w:ind w:firstLine="42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2、城区日常生活垃圾收集及转运，采用直收直运及中转站收集转运相结合的方式，对区域内垃圾做到日产日清，并全程进行封闭式清运；</w:t>
      </w:r>
    </w:p>
    <w:p w14:paraId="04E70D5E">
      <w:pPr>
        <w:ind w:firstLine="42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3、城区8座公厕管理及粪便抽运，采用专人专厕保洁，公厕每日保洁不少于5次；</w:t>
      </w:r>
    </w:p>
    <w:p w14:paraId="4C2B49B0">
      <w:pPr>
        <w:ind w:firstLine="42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4、城区公共区域野广告清理，保证果皮箱、休息椅、环卫工具箱等公共设施干净整洁；</w:t>
      </w:r>
    </w:p>
    <w:p w14:paraId="4488A46C">
      <w:r>
        <w:rPr>
          <w:rFonts w:hint="eastAsia" w:ascii="宋体" w:hAnsi="宋体" w:eastAsia="宋体" w:cs="宋体"/>
          <w:highlight w:val="none"/>
          <w:lang w:val="en-US" w:eastAsia="zh-CN"/>
        </w:rPr>
        <w:t>5、农村123+14（社区）个行政村的生活垃圾收集转运，运用全统筹的收运系统，减少交接环节，做到日产日清。</w:t>
      </w: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0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2025-10-27T05:08:25Z</dcterms:created>
  <dc:creator>Administrator</dc:creator>
  <cp:lastModifiedBy>bling  bling</cp:lastModifiedBy>
  <dcterms:modified xsi:type="dcterms:W3CDTF">2025-10-27T05:08:40Z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eyJoZGlkIjoiMzUzNjhhZjUxY2NjNTcxNGZjMDRiMDVmOGViYmM1NTYiLCJ1c2VySWQiOiI1NTAzMTkyMTcifQ==</vt:lpwstr>
  </property>
  <property fmtid="{D5CDD505-2E9C-101B-9397-08002B2CF9AE}" pid="4" name="ICV">
    <vt:lpwstr>E586F503EF4446C8A7CF39AF1DA54D34_12</vt:lpwstr>
  </property>
</Properties>
</file>