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B888B">
      <w:pPr>
        <w:pStyle w:val="3"/>
        <w:numPr>
          <w:ilvl w:val="0"/>
          <w:numId w:val="0"/>
        </w:numPr>
        <w:spacing w:line="360" w:lineRule="auto"/>
        <w:ind w:leftChars="0" w:right="0" w:rightChars="0"/>
        <w:jc w:val="center"/>
        <w:rPr>
          <w:rFonts w:hint="eastAsia" w:ascii="宋体" w:hAnsi="宋体" w:cs="宋体"/>
          <w:color w:val="auto"/>
          <w:sz w:val="44"/>
          <w:szCs w:val="24"/>
          <w:highlight w:val="none"/>
        </w:rPr>
      </w:pPr>
      <w:bookmarkStart w:id="0" w:name="_Toc8958"/>
      <w:r>
        <w:rPr>
          <w:rFonts w:hint="eastAsia" w:ascii="宋体" w:hAnsi="宋体" w:cs="宋体"/>
          <w:color w:val="auto"/>
          <w:sz w:val="44"/>
          <w:szCs w:val="24"/>
          <w:highlight w:val="none"/>
        </w:rPr>
        <w:t>拟签订的合同条款</w:t>
      </w:r>
      <w:bookmarkEnd w:id="0"/>
    </w:p>
    <w:p w14:paraId="395437B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甲方：</w:t>
      </w:r>
    </w:p>
    <w:p w14:paraId="6A9B309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 xml:space="preserve">乙方： </w:t>
      </w:r>
    </w:p>
    <w:p w14:paraId="6D5EF966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eastAsia="zh-CN"/>
        </w:rPr>
        <w:t>承办西安市级篮球排球网球青少年公开赛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>(项目编号：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eastAsia="zh-CN"/>
        </w:rPr>
        <w:t>MZ2025—CS1090）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由陕西明正招标有限公司组织竞争性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磋商采购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，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(以下简称“甲方”)确定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（以下简称“乙方”）为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（包号）  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的成交供应商。</w:t>
      </w:r>
    </w:p>
    <w:p w14:paraId="16E92FE5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依据《中华人民共和国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民法典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》和《</w:t>
      </w:r>
      <w:r>
        <w:rPr>
          <w:rFonts w:hint="eastAsia" w:ascii="宋体" w:hAnsi="宋体" w:cs="宋体"/>
          <w:color w:val="auto"/>
          <w:sz w:val="24"/>
          <w:highlight w:val="none"/>
        </w:rPr>
        <w:t>中华人民共和国政府采购法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》，经双方协商按下述条款和条件签署本合同。</w:t>
      </w:r>
    </w:p>
    <w:p w14:paraId="43114F5B">
      <w:pPr>
        <w:autoSpaceDE w:val="0"/>
        <w:autoSpaceDN w:val="0"/>
        <w:adjustRightInd w:val="0"/>
        <w:spacing w:line="348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一、合同价款</w:t>
      </w:r>
    </w:p>
    <w:p w14:paraId="31E4A43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（一）合同总价款为人民币（大写）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/>
          <w:bCs/>
          <w:color w:val="auto"/>
          <w:sz w:val="24"/>
        </w:rPr>
        <w:t>（￥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</w:t>
      </w:r>
      <w:r>
        <w:rPr>
          <w:rFonts w:hint="eastAsia" w:ascii="宋体" w:hAnsi="宋体"/>
          <w:bCs/>
          <w:color w:val="auto"/>
          <w:sz w:val="24"/>
        </w:rPr>
        <w:t xml:space="preserve"> ）。</w:t>
      </w:r>
    </w:p>
    <w:p w14:paraId="0DA8BC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yellow"/>
        </w:rPr>
      </w:pPr>
      <w:r>
        <w:rPr>
          <w:rFonts w:hint="eastAsia" w:ascii="宋体" w:hAnsi="宋体"/>
          <w:bCs/>
          <w:color w:val="auto"/>
          <w:sz w:val="24"/>
        </w:rPr>
        <w:t>（二）合同总价包括：</w:t>
      </w:r>
      <w:r>
        <w:rPr>
          <w:rFonts w:hint="eastAsia" w:ascii="宋体" w:hAnsi="宋体" w:cs="宋体"/>
          <w:color w:val="auto"/>
          <w:sz w:val="24"/>
        </w:rPr>
        <w:t>本项目所需的一切</w:t>
      </w:r>
      <w:r>
        <w:rPr>
          <w:rFonts w:hint="eastAsia" w:ascii="宋体" w:hAnsi="宋体" w:cs="宋体"/>
          <w:color w:val="auto"/>
          <w:sz w:val="24"/>
          <w:highlight w:val="none"/>
        </w:rPr>
        <w:t>费用。</w:t>
      </w:r>
    </w:p>
    <w:p w14:paraId="786DB85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（三）合同总价一次性包死，不受市场价格变化因素的影响。</w:t>
      </w:r>
    </w:p>
    <w:p w14:paraId="769A71B3">
      <w:pPr>
        <w:autoSpaceDE w:val="0"/>
        <w:autoSpaceDN w:val="0"/>
        <w:adjustRightInd w:val="0"/>
        <w:spacing w:line="360" w:lineRule="auto"/>
        <w:ind w:firstLine="482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二、服务地点及服务期限：</w:t>
      </w:r>
    </w:p>
    <w:p w14:paraId="49B61F8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bCs/>
          <w:color w:val="auto"/>
          <w:sz w:val="24"/>
          <w:lang w:eastAsia="zh-CN"/>
        </w:rPr>
      </w:pPr>
      <w:r>
        <w:rPr>
          <w:rFonts w:hint="eastAsia" w:ascii="宋体" w:hAnsi="宋体"/>
          <w:bCs/>
          <w:color w:val="auto"/>
          <w:sz w:val="24"/>
        </w:rPr>
        <w:t>（一）服务地点：</w:t>
      </w:r>
      <w:r>
        <w:rPr>
          <w:rFonts w:hint="eastAsia" w:ascii="宋体" w:hAnsi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/>
          <w:bCs/>
          <w:color w:val="auto"/>
          <w:sz w:val="24"/>
        </w:rPr>
        <w:t>指定地点</w:t>
      </w:r>
      <w:r>
        <w:rPr>
          <w:rFonts w:hint="eastAsia" w:ascii="宋体" w:hAnsi="宋体"/>
          <w:bCs/>
          <w:color w:val="auto"/>
          <w:sz w:val="24"/>
          <w:lang w:eastAsia="zh-CN"/>
        </w:rPr>
        <w:t>。</w:t>
      </w:r>
    </w:p>
    <w:p w14:paraId="49F3AE0B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（二）服务期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限</w:t>
      </w:r>
      <w:r>
        <w:rPr>
          <w:rFonts w:hint="eastAsia" w:ascii="宋体" w:hAnsi="宋体"/>
          <w:bCs/>
          <w:color w:val="auto"/>
          <w:sz w:val="24"/>
        </w:rPr>
        <w:t>：按照赛事赛程安排，赛事举办前2天完成赛场布置，直至比赛结束为止。</w:t>
      </w:r>
    </w:p>
    <w:p w14:paraId="58BC0DD3">
      <w:pPr>
        <w:autoSpaceDE w:val="0"/>
        <w:autoSpaceDN w:val="0"/>
        <w:adjustRightInd w:val="0"/>
        <w:spacing w:line="360" w:lineRule="auto"/>
        <w:ind w:firstLine="482" w:firstLineChars="200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三、款项结算</w:t>
      </w:r>
    </w:p>
    <w:p w14:paraId="69D1D44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（一）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支付方式</w:t>
      </w:r>
      <w:r>
        <w:rPr>
          <w:rFonts w:hint="eastAsia" w:ascii="宋体" w:hAnsi="宋体"/>
          <w:bCs/>
          <w:color w:val="auto"/>
          <w:sz w:val="24"/>
        </w:rPr>
        <w:t>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一次付清     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251FFB2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u w:val="single"/>
        </w:rPr>
      </w:pPr>
      <w:r>
        <w:rPr>
          <w:rFonts w:hint="eastAsia" w:ascii="宋体" w:hAnsi="宋体"/>
          <w:bCs/>
          <w:color w:val="auto"/>
          <w:sz w:val="24"/>
        </w:rPr>
        <w:t>（二）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支付约定</w:t>
      </w:r>
      <w:r>
        <w:rPr>
          <w:rFonts w:hint="eastAsia" w:ascii="宋体" w:hAnsi="宋体"/>
          <w:bCs/>
          <w:color w:val="auto"/>
          <w:sz w:val="24"/>
        </w:rPr>
        <w:t>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比赛结束，验收完成后 ，达到付款条件起 30 日内，支付合同总金额的 100.00%。</w:t>
      </w:r>
    </w:p>
    <w:p w14:paraId="256C0B1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四、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验收</w:t>
      </w:r>
    </w:p>
    <w:p w14:paraId="3EC0DA5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（一）</w:t>
      </w:r>
      <w:r>
        <w:rPr>
          <w:rFonts w:hint="eastAsia" w:ascii="宋体" w:hAnsi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/>
          <w:bCs/>
          <w:color w:val="auto"/>
          <w:sz w:val="24"/>
        </w:rPr>
        <w:t>配合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甲方</w:t>
      </w:r>
      <w:r>
        <w:rPr>
          <w:rFonts w:hint="eastAsia" w:ascii="宋体" w:hAnsi="宋体"/>
          <w:bCs/>
          <w:color w:val="auto"/>
          <w:sz w:val="24"/>
        </w:rPr>
        <w:t>验收。</w:t>
      </w:r>
    </w:p>
    <w:p w14:paraId="5AE52BED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（二）验收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标准</w:t>
      </w:r>
      <w:r>
        <w:rPr>
          <w:rFonts w:hint="eastAsia" w:ascii="宋体" w:hAnsi="宋体"/>
          <w:bCs/>
          <w:color w:val="auto"/>
          <w:sz w:val="24"/>
        </w:rPr>
        <w:t>：</w:t>
      </w:r>
    </w:p>
    <w:p w14:paraId="6177B0D3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由</w:t>
      </w:r>
      <w:r>
        <w:rPr>
          <w:rFonts w:hint="eastAsia" w:ascii="宋体" w:hAnsi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/>
          <w:bCs/>
          <w:color w:val="auto"/>
          <w:sz w:val="24"/>
        </w:rPr>
        <w:t>组织，按照关于印发《政府采购需求管理办法》的通知（财库〔2021〕22号）和《财政部关于进一步加强政府采购需求和履约验收管理的指导意见》(财库〔2016〕205号)的要求以及采购文件、供应商的响应文件进行验收，以满足</w:t>
      </w:r>
      <w:r>
        <w:rPr>
          <w:rFonts w:hint="eastAsia" w:ascii="宋体" w:hAnsi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/>
          <w:bCs/>
          <w:color w:val="auto"/>
          <w:sz w:val="24"/>
        </w:rPr>
        <w:t>的实际需求为准。</w:t>
      </w:r>
    </w:p>
    <w:p w14:paraId="7B168301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cs="宋体"/>
          <w:b w:val="0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（三）</w:t>
      </w:r>
      <w:r>
        <w:rPr>
          <w:rFonts w:hint="eastAsia" w:ascii="宋体" w:hAnsi="宋体" w:cs="宋体"/>
          <w:b w:val="0"/>
          <w:bCs/>
          <w:color w:val="auto"/>
          <w:sz w:val="24"/>
        </w:rPr>
        <w:t>验收依据：</w:t>
      </w:r>
    </w:p>
    <w:p w14:paraId="6FF08BAC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cs="宋体"/>
          <w:b w:val="0"/>
          <w:bCs/>
          <w:color w:val="auto"/>
          <w:sz w:val="24"/>
        </w:rPr>
      </w:pPr>
      <w:r>
        <w:rPr>
          <w:rFonts w:hint="eastAsia" w:ascii="宋体" w:hAnsi="宋体" w:cs="宋体"/>
          <w:b w:val="0"/>
          <w:bCs/>
          <w:color w:val="auto"/>
          <w:sz w:val="24"/>
        </w:rPr>
        <w:t>1.本合同及附加文本；</w:t>
      </w:r>
    </w:p>
    <w:p w14:paraId="3B74BCA6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/>
          <w:color w:val="auto"/>
        </w:rPr>
      </w:pPr>
      <w:r>
        <w:rPr>
          <w:rFonts w:hint="eastAsia" w:ascii="宋体" w:hAnsi="宋体" w:cs="宋体"/>
          <w:b w:val="0"/>
          <w:bCs/>
          <w:color w:val="auto"/>
          <w:sz w:val="24"/>
        </w:rPr>
        <w:t>2.竞争性</w:t>
      </w:r>
      <w:r>
        <w:rPr>
          <w:rFonts w:hint="eastAsia" w:ascii="宋体" w:hAnsi="宋体" w:cs="宋体"/>
          <w:b w:val="0"/>
          <w:bCs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b w:val="0"/>
          <w:bCs/>
          <w:color w:val="auto"/>
          <w:sz w:val="24"/>
        </w:rPr>
        <w:t>文件、成交供应商的</w:t>
      </w:r>
      <w:r>
        <w:rPr>
          <w:rFonts w:hint="eastAsia" w:ascii="宋体" w:hAnsi="宋体" w:cs="宋体"/>
          <w:b w:val="0"/>
          <w:bCs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b w:val="0"/>
          <w:bCs/>
          <w:color w:val="auto"/>
          <w:sz w:val="24"/>
        </w:rPr>
        <w:t>响应文件及澄清函、承诺函；</w:t>
      </w:r>
    </w:p>
    <w:p w14:paraId="786130D7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cs="宋体"/>
          <w:b/>
          <w:bCs/>
          <w:color w:val="auto"/>
          <w:sz w:val="24"/>
        </w:rPr>
        <w:t>、双方的权利和义务</w:t>
      </w:r>
    </w:p>
    <w:p w14:paraId="2AAA810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（一）甲方的权利与义务</w:t>
      </w:r>
    </w:p>
    <w:p w14:paraId="14CFAAFB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1.甲方负责配合本次项目服务工作；</w:t>
      </w:r>
    </w:p>
    <w:p w14:paraId="3E1F45C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2.甲方应按本合同的约定向乙方支付合同价款；</w:t>
      </w:r>
    </w:p>
    <w:p w14:paraId="115A74F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3.甲方根据需要对乙方提供的服务方案进行审核，提供建议及意见，确定最终实施的运营服务方案，以便乙方遵照执行；</w:t>
      </w:r>
    </w:p>
    <w:p w14:paraId="76A686E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4.甲方有权对乙方的工作进行监督和考核。</w:t>
      </w:r>
    </w:p>
    <w:p w14:paraId="7632619B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（二）乙方的权利与义务</w:t>
      </w:r>
    </w:p>
    <w:p w14:paraId="1F54FB7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1.乙方的工作人员必须严格遵守甲方的规章制度，以良好的形象和积极的工作态度，按甲方要求开展工作；</w:t>
      </w:r>
    </w:p>
    <w:p w14:paraId="4B48F09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2.乙方应服从甲方统筹管理并按流程开展工作；</w:t>
      </w:r>
    </w:p>
    <w:p w14:paraId="1DA03BA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3.乙方在服务期间发布的任何涉及有关甲方的相关信息，需经甲方确认无误后方可公布。</w:t>
      </w:r>
    </w:p>
    <w:p w14:paraId="49DCA281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六</w:t>
      </w:r>
      <w:r>
        <w:rPr>
          <w:rFonts w:hint="eastAsia" w:ascii="宋体" w:hAnsi="宋体" w:cs="宋体"/>
          <w:b/>
          <w:color w:val="auto"/>
          <w:sz w:val="24"/>
        </w:rPr>
        <w:t>、服务质量保证</w:t>
      </w:r>
    </w:p>
    <w:p w14:paraId="5DECCAC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（一）乙方需派一名项目负责人，直接与甲方沟通，项目负责人接收甲方提出的问题与要求，并及时反馈给工作组，解决在项目实施过程中遇到的问题。</w:t>
      </w:r>
    </w:p>
    <w:p w14:paraId="711434B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（二）项目在实施过程中会出现不可预料的需求变更，乙方需积极配合甲方的需求变更，并按照变更后的需求继续进行方案实施。</w:t>
      </w:r>
    </w:p>
    <w:p w14:paraId="67D2CED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（三）乙方需提交所有实施方案流程及说明文档。</w:t>
      </w:r>
    </w:p>
    <w:p w14:paraId="67213CCB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cs="宋体"/>
          <w:b/>
          <w:bCs/>
          <w:color w:val="auto"/>
          <w:sz w:val="24"/>
        </w:rPr>
        <w:t>、知识产权</w:t>
      </w:r>
    </w:p>
    <w:p w14:paraId="08C4797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（一）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cs="宋体"/>
          <w:bCs/>
          <w:color w:val="auto"/>
          <w:sz w:val="24"/>
        </w:rPr>
        <w:t>应保证在本项目中使用的任何技术、产品和服务（包括部分使用），不会产生因第三方提出侵犯其专利权、商标权或其它知识产权而引起的法律和经济纠纷，如存在前述情形，由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cs="宋体"/>
          <w:bCs/>
          <w:color w:val="auto"/>
          <w:sz w:val="24"/>
        </w:rPr>
        <w:t>承担所有相关责任。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bCs/>
          <w:color w:val="auto"/>
          <w:sz w:val="24"/>
        </w:rPr>
        <w:t>享有本项目实施过程中产生的知识成果及知识产权。</w:t>
      </w:r>
    </w:p>
    <w:p w14:paraId="2339772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二</w:t>
      </w:r>
      <w:r>
        <w:rPr>
          <w:rFonts w:hint="eastAsia" w:ascii="宋体" w:hAnsi="宋体" w:cs="宋体"/>
          <w:bCs/>
          <w:color w:val="auto"/>
          <w:sz w:val="24"/>
        </w:rPr>
        <w:t>）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cs="宋体"/>
          <w:bCs/>
          <w:color w:val="auto"/>
          <w:sz w:val="24"/>
        </w:rPr>
        <w:t>将在采购项目实施过程中采用自有或者第三方知识成果的，使用该知识成果后，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cs="宋体"/>
          <w:bCs/>
          <w:color w:val="auto"/>
          <w:sz w:val="24"/>
        </w:rPr>
        <w:t>需提供开发接口和开发手册等技术资料，并承诺提供无限期支持，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bCs/>
          <w:color w:val="auto"/>
          <w:sz w:val="24"/>
        </w:rPr>
        <w:t>享有使用权（含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bCs/>
          <w:color w:val="auto"/>
          <w:sz w:val="24"/>
        </w:rPr>
        <w:t>委托第三方在该项目后续开发的使用权）。</w:t>
      </w:r>
    </w:p>
    <w:p w14:paraId="5A6B8C6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三</w:t>
      </w:r>
      <w:r>
        <w:rPr>
          <w:rFonts w:hint="eastAsia" w:ascii="宋体" w:hAnsi="宋体" w:cs="宋体"/>
          <w:bCs/>
          <w:color w:val="auto"/>
          <w:sz w:val="24"/>
        </w:rPr>
        <w:t>）如采用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cs="宋体"/>
          <w:bCs/>
          <w:color w:val="auto"/>
          <w:sz w:val="24"/>
        </w:rPr>
        <w:t>所不拥有的知识产权，则在报价中必须包括合法使用该知识产权的相关费用。</w:t>
      </w:r>
    </w:p>
    <w:p w14:paraId="713742B1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cs="宋体"/>
          <w:b/>
          <w:bCs/>
          <w:color w:val="auto"/>
          <w:sz w:val="24"/>
        </w:rPr>
        <w:t>、其它事项</w:t>
      </w:r>
    </w:p>
    <w:p w14:paraId="0442829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（一）乙方不得转让、分包给其它单位或个人。</w:t>
      </w:r>
    </w:p>
    <w:p w14:paraId="708FB61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（二）乙方的磋商响应文件和承诺等内容将列入合同。</w:t>
      </w:r>
    </w:p>
    <w:p w14:paraId="559708B5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cs="宋体"/>
          <w:b/>
          <w:bCs/>
          <w:color w:val="auto"/>
          <w:sz w:val="24"/>
        </w:rPr>
        <w:t>、违约责任</w:t>
      </w:r>
    </w:p>
    <w:p w14:paraId="69414B6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（一）1.按《中华人民共和国政府采购法》、《中华人民共和国民法典》中的相关条款执行。</w:t>
      </w:r>
    </w:p>
    <w:p w14:paraId="09FA3411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未按合同或磋商文件要求提供服务或服务质量不能满足</w:t>
      </w:r>
      <w:r>
        <w:rPr>
          <w:rFonts w:hint="eastAsia" w:ascii="宋体" w:hAnsi="宋体" w:cs="宋体"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color w:val="auto"/>
          <w:sz w:val="24"/>
        </w:rPr>
        <w:t>技术要求，</w:t>
      </w:r>
      <w:r>
        <w:rPr>
          <w:rFonts w:hint="eastAsia" w:ascii="宋体" w:hAnsi="宋体" w:cs="宋体"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color w:val="auto"/>
          <w:sz w:val="24"/>
        </w:rPr>
        <w:t>有权终止合同，甚至对</w:t>
      </w:r>
      <w:r>
        <w:rPr>
          <w:rFonts w:hint="eastAsia" w:ascii="宋体" w:hAnsi="宋体" w:cs="宋体"/>
          <w:color w:val="auto"/>
          <w:sz w:val="24"/>
          <w:lang w:eastAsia="zh-CN"/>
        </w:rPr>
        <w:t>乙方</w:t>
      </w:r>
      <w:r>
        <w:rPr>
          <w:rFonts w:hint="eastAsia" w:ascii="宋体" w:hAnsi="宋体" w:cs="宋体"/>
          <w:color w:val="auto"/>
          <w:sz w:val="24"/>
        </w:rPr>
        <w:t>违约行为进行追究。</w:t>
      </w:r>
    </w:p>
    <w:p w14:paraId="448E041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乙方</w:t>
      </w:r>
      <w:r>
        <w:rPr>
          <w:rFonts w:hint="eastAsia" w:ascii="宋体" w:hAnsi="宋体" w:cs="宋体"/>
          <w:color w:val="auto"/>
          <w:sz w:val="24"/>
        </w:rPr>
        <w:t>的响应文件为签订正式书面合同书不可分割的部分，</w:t>
      </w:r>
      <w:r>
        <w:rPr>
          <w:rFonts w:hint="eastAsia" w:ascii="宋体" w:hAnsi="宋体" w:cs="宋体"/>
          <w:color w:val="auto"/>
          <w:sz w:val="24"/>
          <w:lang w:eastAsia="zh-CN"/>
        </w:rPr>
        <w:t>乙方</w:t>
      </w:r>
      <w:r>
        <w:rPr>
          <w:rFonts w:hint="eastAsia" w:ascii="宋体" w:hAnsi="宋体" w:cs="宋体"/>
          <w:color w:val="auto"/>
          <w:sz w:val="24"/>
        </w:rPr>
        <w:t>应履行相应的责任。</w:t>
      </w:r>
    </w:p>
    <w:p w14:paraId="2FD3B1B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24"/>
        </w:rPr>
        <w:t>、合同争议解决的方式</w:t>
      </w:r>
    </w:p>
    <w:p w14:paraId="3607851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bCs/>
          <w:color w:val="auto"/>
          <w:sz w:val="24"/>
        </w:rPr>
        <w:t>种方式解决：</w:t>
      </w:r>
      <w:bookmarkStart w:id="1" w:name="_GoBack"/>
      <w:bookmarkEnd w:id="1"/>
    </w:p>
    <w:p w14:paraId="584FB4F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（一）提交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西安</w:t>
      </w:r>
      <w:r>
        <w:rPr>
          <w:rFonts w:hint="eastAsia" w:ascii="宋体" w:hAnsi="宋体" w:cs="宋体"/>
          <w:bCs/>
          <w:color w:val="auto"/>
          <w:sz w:val="24"/>
        </w:rPr>
        <w:t>市仲裁委员会仲裁；</w:t>
      </w:r>
    </w:p>
    <w:p w14:paraId="7BDAF5A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（二）依法向甲方所在地人民法院起诉。</w:t>
      </w:r>
    </w:p>
    <w:p w14:paraId="57EBD924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十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color w:val="auto"/>
          <w:sz w:val="24"/>
        </w:rPr>
        <w:t>、合同生效</w:t>
      </w:r>
    </w:p>
    <w:p w14:paraId="1FBDE80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（一）本合同须经甲、乙双方的法定代表人（授权代理人）在合同书上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签字或签章</w:t>
      </w:r>
      <w:r>
        <w:rPr>
          <w:rFonts w:hint="eastAsia" w:ascii="宋体" w:hAnsi="宋体" w:cs="宋体"/>
          <w:bCs/>
          <w:color w:val="auto"/>
          <w:sz w:val="24"/>
        </w:rPr>
        <w:t>并加盖本单位公章后正式生效。</w:t>
      </w:r>
    </w:p>
    <w:p w14:paraId="61E5E1D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（二）合同生效后，甲、乙双方须严格执行本合同条款的规定，全面履行合同，违者按《中华人民共和国</w:t>
      </w:r>
      <w:r>
        <w:rPr>
          <w:rFonts w:hint="eastAsia" w:hAnsi="宋体" w:cs="宋体"/>
          <w:bCs/>
          <w:color w:val="auto"/>
          <w:sz w:val="24"/>
          <w:lang w:val="en-US" w:eastAsia="zh-CN"/>
        </w:rPr>
        <w:t>民法典</w:t>
      </w:r>
      <w:r>
        <w:rPr>
          <w:rFonts w:hint="eastAsia" w:ascii="宋体" w:hAnsi="宋体" w:cs="宋体"/>
          <w:bCs/>
          <w:color w:val="auto"/>
          <w:sz w:val="24"/>
        </w:rPr>
        <w:t>》的有关规定承担相应责任。</w:t>
      </w:r>
    </w:p>
    <w:p w14:paraId="63D6D4E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（三）本合同一式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z w:val="24"/>
        </w:rPr>
        <w:t>份，甲乙双方各执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  <w:sz w:val="24"/>
        </w:rPr>
        <w:t>份。</w:t>
      </w:r>
    </w:p>
    <w:p w14:paraId="111F5C8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（四）本合同如有未尽事宜，甲、乙双方协商解决</w:t>
      </w:r>
      <w:r>
        <w:rPr>
          <w:rFonts w:hint="eastAsia" w:ascii="宋体" w:hAnsi="宋体" w:cs="宋体"/>
          <w:bCs/>
          <w:color w:val="auto"/>
          <w:sz w:val="28"/>
          <w:szCs w:val="28"/>
        </w:rPr>
        <w:t>。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 xml:space="preserve"> </w:t>
      </w: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9"/>
        <w:gridCol w:w="4200"/>
      </w:tblGrid>
      <w:tr w14:paraId="12E61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57BDB201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甲  方</w:t>
            </w:r>
          </w:p>
        </w:tc>
        <w:tc>
          <w:tcPr>
            <w:tcW w:w="4200" w:type="dxa"/>
            <w:noWrap w:val="0"/>
            <w:vAlign w:val="center"/>
          </w:tcPr>
          <w:p w14:paraId="24A2366B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乙  方</w:t>
            </w:r>
          </w:p>
        </w:tc>
      </w:tr>
      <w:tr w14:paraId="03A5F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6B043830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（盖章）</w:t>
            </w:r>
          </w:p>
        </w:tc>
        <w:tc>
          <w:tcPr>
            <w:tcW w:w="4200" w:type="dxa"/>
            <w:noWrap w:val="0"/>
            <w:vAlign w:val="center"/>
          </w:tcPr>
          <w:p w14:paraId="7F737D5B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（盖章）</w:t>
            </w:r>
          </w:p>
        </w:tc>
      </w:tr>
      <w:tr w14:paraId="52ED6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18D80FF9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 xml:space="preserve">地址： </w:t>
            </w:r>
          </w:p>
        </w:tc>
        <w:tc>
          <w:tcPr>
            <w:tcW w:w="4200" w:type="dxa"/>
            <w:noWrap w:val="0"/>
            <w:vAlign w:val="center"/>
          </w:tcPr>
          <w:p w14:paraId="43B3F827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地址：</w:t>
            </w:r>
          </w:p>
        </w:tc>
      </w:tr>
      <w:tr w14:paraId="0E0C3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67173EAA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邮编：</w:t>
            </w:r>
          </w:p>
        </w:tc>
        <w:tc>
          <w:tcPr>
            <w:tcW w:w="4200" w:type="dxa"/>
            <w:noWrap w:val="0"/>
            <w:vAlign w:val="center"/>
          </w:tcPr>
          <w:p w14:paraId="5EB43FBC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邮编：</w:t>
            </w:r>
          </w:p>
        </w:tc>
      </w:tr>
      <w:tr w14:paraId="487D1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42D73D7A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 xml:space="preserve">法定代表人： </w:t>
            </w:r>
          </w:p>
        </w:tc>
        <w:tc>
          <w:tcPr>
            <w:tcW w:w="4200" w:type="dxa"/>
            <w:noWrap w:val="0"/>
            <w:vAlign w:val="center"/>
          </w:tcPr>
          <w:p w14:paraId="262654E2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法定代表人：</w:t>
            </w:r>
          </w:p>
        </w:tc>
      </w:tr>
      <w:tr w14:paraId="4E532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05590382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被授权代表：</w:t>
            </w:r>
          </w:p>
        </w:tc>
        <w:tc>
          <w:tcPr>
            <w:tcW w:w="4200" w:type="dxa"/>
            <w:noWrap w:val="0"/>
            <w:vAlign w:val="center"/>
          </w:tcPr>
          <w:p w14:paraId="6A29DF39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被授权代表：</w:t>
            </w:r>
          </w:p>
        </w:tc>
      </w:tr>
      <w:tr w14:paraId="51C7F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39709DAC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电话：</w:t>
            </w:r>
          </w:p>
        </w:tc>
        <w:tc>
          <w:tcPr>
            <w:tcW w:w="4200" w:type="dxa"/>
            <w:noWrap w:val="0"/>
            <w:vAlign w:val="center"/>
          </w:tcPr>
          <w:p w14:paraId="29C0A048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电话：</w:t>
            </w:r>
          </w:p>
        </w:tc>
      </w:tr>
      <w:tr w14:paraId="4B73A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5AB4C419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传真：</w:t>
            </w:r>
          </w:p>
        </w:tc>
        <w:tc>
          <w:tcPr>
            <w:tcW w:w="4200" w:type="dxa"/>
            <w:noWrap w:val="0"/>
            <w:vAlign w:val="center"/>
          </w:tcPr>
          <w:p w14:paraId="51A37499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传真：</w:t>
            </w:r>
          </w:p>
        </w:tc>
      </w:tr>
      <w:tr w14:paraId="5C5F3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62F60316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开户银行：</w:t>
            </w:r>
          </w:p>
        </w:tc>
        <w:tc>
          <w:tcPr>
            <w:tcW w:w="4200" w:type="dxa"/>
            <w:noWrap w:val="0"/>
            <w:vAlign w:val="center"/>
          </w:tcPr>
          <w:p w14:paraId="373575DC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开户银行：</w:t>
            </w:r>
          </w:p>
        </w:tc>
      </w:tr>
      <w:tr w14:paraId="10A4B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3A6A24E2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开户行账号：</w:t>
            </w:r>
          </w:p>
        </w:tc>
        <w:tc>
          <w:tcPr>
            <w:tcW w:w="4200" w:type="dxa"/>
            <w:noWrap w:val="0"/>
            <w:vAlign w:val="center"/>
          </w:tcPr>
          <w:p w14:paraId="1E5C9BB5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开户行账号：</w:t>
            </w:r>
          </w:p>
        </w:tc>
      </w:tr>
      <w:tr w14:paraId="3BBD0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4199" w:type="dxa"/>
            <w:noWrap w:val="0"/>
            <w:vAlign w:val="center"/>
          </w:tcPr>
          <w:p w14:paraId="6AC1BE49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日期：</w:t>
            </w:r>
          </w:p>
        </w:tc>
        <w:tc>
          <w:tcPr>
            <w:tcW w:w="4200" w:type="dxa"/>
            <w:noWrap w:val="0"/>
            <w:vAlign w:val="center"/>
          </w:tcPr>
          <w:p w14:paraId="4F4D58A4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日期：</w:t>
            </w:r>
          </w:p>
        </w:tc>
      </w:tr>
    </w:tbl>
    <w:p w14:paraId="2ACD3E40">
      <w:pPr>
        <w:rPr>
          <w:rFonts w:hint="eastAsia" w:ascii="宋体" w:hAnsi="宋体" w:cs="宋体"/>
          <w:bCs/>
          <w:color w:val="auto"/>
          <w:sz w:val="24"/>
        </w:rPr>
      </w:pPr>
    </w:p>
    <w:p w14:paraId="61DA3C0B">
      <w:pPr>
        <w:bidi w:val="0"/>
        <w:rPr>
          <w:rFonts w:hint="eastAsia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</w:rPr>
        <w:t>备注：合同模板仅供参考，具体以实际签订合同为准。</w:t>
      </w:r>
    </w:p>
    <w:p w14:paraId="16FD6BBD"/>
    <w:sectPr>
      <w:pgSz w:w="11906" w:h="16838"/>
      <w:pgMar w:top="1327" w:right="1406" w:bottom="1327" w:left="140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AA8FFB"/>
    <w:multiLevelType w:val="singleLevel"/>
    <w:tmpl w:val="3CAA8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38145E0A"/>
    <w:rsid w:val="004F0F4D"/>
    <w:rsid w:val="052D7F46"/>
    <w:rsid w:val="05653C96"/>
    <w:rsid w:val="05AD64DF"/>
    <w:rsid w:val="05C810FF"/>
    <w:rsid w:val="0ADE34F7"/>
    <w:rsid w:val="0CA653DC"/>
    <w:rsid w:val="0E274C11"/>
    <w:rsid w:val="11F33501"/>
    <w:rsid w:val="196640D0"/>
    <w:rsid w:val="1CB93D9D"/>
    <w:rsid w:val="1D48524C"/>
    <w:rsid w:val="1ECD5B85"/>
    <w:rsid w:val="22F664C5"/>
    <w:rsid w:val="243E5891"/>
    <w:rsid w:val="24CA4BBB"/>
    <w:rsid w:val="25273966"/>
    <w:rsid w:val="26446C74"/>
    <w:rsid w:val="283050FB"/>
    <w:rsid w:val="2975156E"/>
    <w:rsid w:val="2D7C41E1"/>
    <w:rsid w:val="32A83CD6"/>
    <w:rsid w:val="34420C73"/>
    <w:rsid w:val="34DA0A32"/>
    <w:rsid w:val="35EC7D14"/>
    <w:rsid w:val="360E18B1"/>
    <w:rsid w:val="38145E0A"/>
    <w:rsid w:val="3B7B35B3"/>
    <w:rsid w:val="3BF3011D"/>
    <w:rsid w:val="3EC13E81"/>
    <w:rsid w:val="455C75A3"/>
    <w:rsid w:val="45F92501"/>
    <w:rsid w:val="4D1D7170"/>
    <w:rsid w:val="4D646013"/>
    <w:rsid w:val="4F6944D6"/>
    <w:rsid w:val="542D3DC5"/>
    <w:rsid w:val="57923690"/>
    <w:rsid w:val="5D632CDE"/>
    <w:rsid w:val="5D8339B2"/>
    <w:rsid w:val="5EF37821"/>
    <w:rsid w:val="61D36C4B"/>
    <w:rsid w:val="61EC24E5"/>
    <w:rsid w:val="67984807"/>
    <w:rsid w:val="690C1382"/>
    <w:rsid w:val="6BA918F3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  <w:rsid w:val="7D77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Body Text Indent"/>
    <w:basedOn w:val="1"/>
    <w:next w:val="2"/>
    <w:autoRedefine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3">
    <w:name w:val="TOC 标题1"/>
    <w:basedOn w:val="3"/>
    <w:next w:val="1"/>
    <w:autoRedefine/>
    <w:unhideWhenUsed/>
    <w:qFormat/>
    <w:uiPriority w:val="39"/>
    <w:pPr>
      <w:outlineLvl w:val="9"/>
    </w:pPr>
  </w:style>
  <w:style w:type="character" w:customStyle="1" w:styleId="14">
    <w:name w:val="标题 1 Char"/>
    <w:basedOn w:val="12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5">
    <w:name w:val="标题 2 Char"/>
    <w:link w:val="4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6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1752</Words>
  <Characters>1788</Characters>
  <Lines>0</Lines>
  <Paragraphs>0</Paragraphs>
  <TotalTime>2</TotalTime>
  <ScaleCrop>false</ScaleCrop>
  <LinksUpToDate>false</LinksUpToDate>
  <CharactersWithSpaces>1859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2023-09-15T11:48:00Z</dcterms:created>
  <dc:creator>热血</dc:creator>
  <cp:lastModifiedBy>vivie</cp:lastModifiedBy>
  <dcterms:modified xsi:type="dcterms:W3CDTF">2025-10-14T11:21:01Z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F0D4B88894674CE39A0C5BF60E42EA36_11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