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59"/>
        <w:gridCol w:w="6741"/>
      </w:tblGrid>
      <w:tr w14:paraId="1010F1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 w14:paraId="1D7F9D2C">
            <w:pPr>
              <w:pStyle w:val="4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759" w:type="dxa"/>
            <w:vAlign w:val="center"/>
          </w:tcPr>
          <w:p w14:paraId="7110DEA7">
            <w:pPr>
              <w:pStyle w:val="4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741" w:type="dxa"/>
            <w:vAlign w:val="center"/>
          </w:tcPr>
          <w:p w14:paraId="0B1B99D9">
            <w:pPr>
              <w:pStyle w:val="4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0A545B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 w14:paraId="442769F8">
            <w:pPr>
              <w:pStyle w:val="4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759" w:type="dxa"/>
            <w:vAlign w:val="center"/>
          </w:tcPr>
          <w:p w14:paraId="592B96A0">
            <w:pPr>
              <w:pStyle w:val="4"/>
              <w:jc w:val="center"/>
              <w:rPr>
                <w:rFonts w:hint="default"/>
              </w:rPr>
            </w:pPr>
          </w:p>
        </w:tc>
        <w:tc>
          <w:tcPr>
            <w:tcW w:w="6741" w:type="dxa"/>
            <w:vAlign w:val="center"/>
          </w:tcPr>
          <w:p w14:paraId="6DEEBA68"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 w:bidi="ar-SA"/>
              </w:rPr>
              <w:t>一、</w:t>
            </w:r>
            <w:r>
              <w:rPr>
                <w:rFonts w:ascii="仿宋_GB2312" w:hAnsi="仿宋_GB2312" w:eastAsia="仿宋_GB2312" w:cs="仿宋_GB2312"/>
                <w:b/>
                <w:bCs/>
                <w:lang w:eastAsia="zh-CN"/>
              </w:rPr>
              <w:t>技术要求</w:t>
            </w:r>
          </w:p>
          <w:p w14:paraId="5172FB0B">
            <w:pPr>
              <w:pStyle w:val="4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1.光谱范围：至少覆盖195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~</w:t>
            </w:r>
            <w:r>
              <w:rPr>
                <w:rFonts w:ascii="仿宋_GB2312" w:hAnsi="仿宋_GB2312" w:eastAsia="仿宋_GB2312" w:cs="仿宋_GB2312"/>
              </w:rPr>
              <w:t>1000nm</w:t>
            </w:r>
          </w:p>
          <w:p w14:paraId="0A043351">
            <w:pPr>
              <w:pStyle w:val="4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2.光谱测试间隔：≤2nm</w:t>
            </w:r>
          </w:p>
          <w:p w14:paraId="7D81DED0">
            <w:pPr>
              <w:pStyle w:val="4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3.光斑尺寸：普通光斑直径3mm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~</w:t>
            </w:r>
            <w:r>
              <w:rPr>
                <w:rFonts w:ascii="仿宋_GB2312" w:hAnsi="仿宋_GB2312" w:eastAsia="仿宋_GB2312" w:cs="仿宋_GB2312"/>
              </w:rPr>
              <w:t>5mm，微光斑≤300μm。</w:t>
            </w:r>
          </w:p>
          <w:p w14:paraId="7D57F4AF">
            <w:pPr>
              <w:pStyle w:val="4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4.可测量样品尺寸：1mm</w:t>
            </w:r>
            <w:r>
              <w:rPr>
                <w:rFonts w:ascii="仿宋" w:hAnsi="仿宋" w:eastAsia="仿宋" w:cs="仿宋"/>
              </w:rPr>
              <w:t>×1mm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~</w:t>
            </w:r>
            <w:r>
              <w:rPr>
                <w:rFonts w:ascii="仿宋" w:hAnsi="仿宋" w:eastAsia="仿宋" w:cs="仿宋"/>
              </w:rPr>
              <w:t>200mm×</w:t>
            </w:r>
            <w:r>
              <w:rPr>
                <w:rFonts w:ascii="仿宋_GB2312" w:hAnsi="仿宋_GB2312" w:eastAsia="仿宋_GB2312" w:cs="仿宋_GB2312"/>
              </w:rPr>
              <w:t>200mm</w:t>
            </w:r>
          </w:p>
          <w:p w14:paraId="50CF59EC">
            <w:pPr>
              <w:pStyle w:val="4"/>
              <w:rPr>
                <w:rFonts w:hint="default"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</w:rPr>
              <w:t>5.补偿</w:t>
            </w:r>
            <w:r>
              <w:rPr>
                <w:rFonts w:ascii="仿宋_GB2312" w:hAnsi="仿宋_GB2312" w:eastAsia="仿宋_GB2312" w:cs="仿宋_GB2312"/>
                <w:lang w:eastAsia="zh-CN"/>
              </w:rPr>
              <w:t>范围</w:t>
            </w:r>
            <w:r>
              <w:rPr>
                <w:rFonts w:ascii="仿宋_GB2312" w:hAnsi="仿宋_GB2312" w:eastAsia="仿宋_GB2312" w:cs="仿宋_GB2312"/>
              </w:rPr>
              <w:t>：</w:t>
            </w:r>
            <w:r>
              <w:rPr>
                <w:rFonts w:ascii="仿宋_GB2312" w:hAnsi="仿宋_GB2312" w:eastAsia="仿宋_GB2312" w:cs="仿宋_GB2312"/>
                <w:lang w:eastAsia="zh-CN"/>
              </w:rPr>
              <w:t>0°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~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360°</w:t>
            </w:r>
            <w:r>
              <w:rPr>
                <w:rFonts w:ascii="仿宋_GB2312" w:hAnsi="仿宋_GB2312" w:eastAsia="仿宋_GB2312" w:cs="仿宋_GB2312"/>
              </w:rPr>
              <w:t>，旋转频率≥18</w:t>
            </w:r>
            <w:r>
              <w:rPr>
                <w:rFonts w:ascii="仿宋_GB2312" w:hAnsi="仿宋_GB2312" w:eastAsia="仿宋_GB2312" w:cs="仿宋_GB2312"/>
                <w:lang w:eastAsia="zh-CN"/>
              </w:rPr>
              <w:t>Hz</w:t>
            </w:r>
          </w:p>
          <w:p w14:paraId="352F7EDD">
            <w:pPr>
              <w:pStyle w:val="4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6.入射角：计算机控制45°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~</w:t>
            </w:r>
            <w:r>
              <w:rPr>
                <w:rFonts w:ascii="仿宋_GB2312" w:hAnsi="仿宋_GB2312" w:eastAsia="仿宋_GB2312" w:cs="仿宋_GB2312"/>
              </w:rPr>
              <w:t>90°连续自动可变，最小步长≤0.01°</w:t>
            </w:r>
          </w:p>
          <w:p w14:paraId="32C88481">
            <w:pPr>
              <w:pStyle w:val="4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7.Z轴（样品台高度或椭偏仪入射与接收臂高度）：计算机控制自动调节，最大行程≥18mm</w:t>
            </w:r>
          </w:p>
          <w:p w14:paraId="42404824">
            <w:pPr>
              <w:pStyle w:val="4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8.仪器直射光路对准：在接收端内置位置探测器，用十字叉精确对准光路</w:t>
            </w:r>
            <w:r>
              <w:rPr>
                <w:rFonts w:ascii="仿宋_GB2312" w:hAnsi="仿宋_GB2312" w:eastAsia="仿宋_GB2312" w:cs="仿宋_GB2312"/>
                <w:b/>
                <w:bCs/>
                <w:lang w:eastAsia="zh-CN"/>
              </w:rPr>
              <w:t>（需提供证明材料，</w:t>
            </w:r>
            <w:r>
              <w:rPr>
                <w:rFonts w:ascii="仿宋_GB2312" w:hAnsi="仿宋_GB2312" w:eastAsia="仿宋_GB2312" w:cs="仿宋_GB2312"/>
                <w:b/>
                <w:bCs/>
              </w:rPr>
              <w:t>不限于产品彩页、测试报告、官网</w:t>
            </w:r>
            <w:r>
              <w:rPr>
                <w:rFonts w:ascii="仿宋_GB2312" w:hAnsi="仿宋_GB2312" w:eastAsia="仿宋_GB2312" w:cs="仿宋_GB2312"/>
                <w:b/>
                <w:bCs/>
                <w:lang w:eastAsia="zh-CN"/>
              </w:rPr>
              <w:t>或</w:t>
            </w:r>
            <w:r>
              <w:rPr>
                <w:rFonts w:ascii="仿宋_GB2312" w:hAnsi="仿宋_GB2312" w:eastAsia="仿宋_GB2312" w:cs="仿宋_GB2312"/>
                <w:b/>
                <w:bCs/>
              </w:rPr>
              <w:t>功能截图等技术支持性文件资料）</w:t>
            </w:r>
          </w:p>
          <w:p w14:paraId="67965181">
            <w:pPr>
              <w:pStyle w:val="4"/>
              <w:rPr>
                <w:rFonts w:hint="default"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</w:rPr>
              <w:t>9.样品台俯仰：</w:t>
            </w:r>
            <w:r>
              <w:rPr>
                <w:rFonts w:ascii="仿宋_GB2312" w:hAnsi="仿宋_GB2312" w:eastAsia="仿宋_GB2312" w:cs="仿宋_GB2312"/>
                <w:lang w:eastAsia="zh-CN"/>
              </w:rPr>
              <w:t>支持</w:t>
            </w:r>
            <w:r>
              <w:rPr>
                <w:rFonts w:ascii="仿宋_GB2312" w:hAnsi="仿宋_GB2312" w:eastAsia="仿宋_GB2312" w:cs="仿宋_GB2312"/>
              </w:rPr>
              <w:t>俯仰调节。</w:t>
            </w:r>
          </w:p>
          <w:p w14:paraId="377B2ADE">
            <w:pPr>
              <w:pStyle w:val="4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10.样品俯仰对准：使用接收端内置位置探测器，用十字叉辅助精确对准</w:t>
            </w:r>
          </w:p>
          <w:p w14:paraId="749C25F0">
            <w:pPr>
              <w:pStyle w:val="4"/>
              <w:rPr>
                <w:rFonts w:hint="default" w:ascii="仿宋_GB2312" w:hAnsi="仿宋_GB2312" w:eastAsia="仿宋_GB2312" w:cs="仿宋_GB2312"/>
                <w:b/>
                <w:bCs/>
              </w:rPr>
            </w:pPr>
            <w:r>
              <w:rPr>
                <w:rFonts w:ascii="仿宋_GB2312" w:hAnsi="仿宋_GB2312" w:eastAsia="仿宋_GB2312" w:cs="仿宋_GB2312"/>
              </w:rPr>
              <w:t>11.单点测量时间：最短光谱采集时间≤0.06秒(全光谱测试，测试光谱点≥450点）</w:t>
            </w:r>
            <w:r>
              <w:rPr>
                <w:rFonts w:ascii="仿宋_GB2312" w:hAnsi="仿宋_GB2312" w:eastAsia="仿宋_GB2312" w:cs="仿宋_GB2312"/>
                <w:b/>
                <w:bCs/>
                <w:lang w:eastAsia="zh-CN"/>
              </w:rPr>
              <w:t>（需提供证明材料，</w:t>
            </w:r>
            <w:r>
              <w:rPr>
                <w:rFonts w:ascii="仿宋_GB2312" w:hAnsi="仿宋_GB2312" w:eastAsia="仿宋_GB2312" w:cs="仿宋_GB2312"/>
                <w:b/>
                <w:bCs/>
              </w:rPr>
              <w:t>不限于产品彩页、测试报告、官网</w:t>
            </w:r>
            <w:r>
              <w:rPr>
                <w:rFonts w:ascii="仿宋_GB2312" w:hAnsi="仿宋_GB2312" w:eastAsia="仿宋_GB2312" w:cs="仿宋_GB2312"/>
                <w:b/>
                <w:bCs/>
                <w:lang w:eastAsia="zh-CN"/>
              </w:rPr>
              <w:t>或</w:t>
            </w:r>
            <w:r>
              <w:rPr>
                <w:rFonts w:ascii="仿宋_GB2312" w:hAnsi="仿宋_GB2312" w:eastAsia="仿宋_GB2312" w:cs="仿宋_GB2312"/>
                <w:b/>
                <w:bCs/>
              </w:rPr>
              <w:t>功能截图等技术支持性文件资料）</w:t>
            </w:r>
          </w:p>
          <w:p w14:paraId="0F856BEC">
            <w:pPr>
              <w:pStyle w:val="4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12.动态数据采集速率：1分钟可采集数据≥1000个(全光谱测试，测试光谱点≥450点）</w:t>
            </w:r>
            <w:r>
              <w:rPr>
                <w:rFonts w:ascii="仿宋_GB2312" w:hAnsi="仿宋_GB2312" w:eastAsia="仿宋_GB2312" w:cs="仿宋_GB2312"/>
                <w:b/>
                <w:bCs/>
                <w:lang w:eastAsia="zh-CN"/>
              </w:rPr>
              <w:t>（需提供证明材料，</w:t>
            </w:r>
            <w:r>
              <w:rPr>
                <w:rFonts w:ascii="仿宋_GB2312" w:hAnsi="仿宋_GB2312" w:eastAsia="仿宋_GB2312" w:cs="仿宋_GB2312"/>
                <w:b/>
                <w:bCs/>
              </w:rPr>
              <w:t>不限于产品彩页、测试报告、官网</w:t>
            </w:r>
            <w:r>
              <w:rPr>
                <w:rFonts w:ascii="仿宋_GB2312" w:hAnsi="仿宋_GB2312" w:eastAsia="仿宋_GB2312" w:cs="仿宋_GB2312"/>
                <w:b/>
                <w:bCs/>
                <w:lang w:eastAsia="zh-CN"/>
              </w:rPr>
              <w:t>或</w:t>
            </w:r>
            <w:r>
              <w:rPr>
                <w:rFonts w:ascii="仿宋_GB2312" w:hAnsi="仿宋_GB2312" w:eastAsia="仿宋_GB2312" w:cs="仿宋_GB2312"/>
                <w:b/>
                <w:bCs/>
              </w:rPr>
              <w:t>功能截图等技术支持性文件资料）</w:t>
            </w:r>
          </w:p>
          <w:p w14:paraId="0B205901">
            <w:pPr>
              <w:pStyle w:val="4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13.直射测量正确度：振幅比角</w:t>
            </w:r>
            <w:r>
              <w:rPr>
                <w:rFonts w:ascii="仿宋_GB2312" w:hAnsi="仿宋_GB2312" w:eastAsia="仿宋_GB2312" w:cs="仿宋_GB2312"/>
                <w:highlight w:val="none"/>
              </w:rPr>
              <w:t>Ψ：45º±0.075º；相位差角Δ：0º±0.05º（对空光束进行全光谱测试，测量时间≤10秒，测试光谱点≥450点，所有测量波长点中的≥95%满足上述指标）</w:t>
            </w:r>
            <w:r>
              <w:rPr>
                <w:rFonts w:ascii="仿宋_GB2312" w:hAnsi="仿宋_GB2312" w:eastAsia="仿宋_GB2312" w:cs="仿宋_GB2312"/>
                <w:b/>
                <w:bCs/>
                <w:lang w:eastAsia="zh-CN"/>
              </w:rPr>
              <w:t>（需提供证明材料，</w:t>
            </w:r>
            <w:r>
              <w:rPr>
                <w:rFonts w:ascii="仿宋_GB2312" w:hAnsi="仿宋_GB2312" w:eastAsia="仿宋_GB2312" w:cs="仿宋_GB2312"/>
                <w:b/>
                <w:bCs/>
              </w:rPr>
              <w:t>不限于产品彩页、测试报告、官网</w:t>
            </w:r>
            <w:r>
              <w:rPr>
                <w:rFonts w:ascii="仿宋_GB2312" w:hAnsi="仿宋_GB2312" w:eastAsia="仿宋_GB2312" w:cs="仿宋_GB2312"/>
                <w:b/>
                <w:bCs/>
                <w:lang w:eastAsia="zh-CN"/>
              </w:rPr>
              <w:t>或</w:t>
            </w:r>
            <w:r>
              <w:rPr>
                <w:rFonts w:ascii="仿宋_GB2312" w:hAnsi="仿宋_GB2312" w:eastAsia="仿宋_GB2312" w:cs="仿宋_GB2312"/>
                <w:b/>
                <w:bCs/>
              </w:rPr>
              <w:t>功能截图等技术支持性文件资料）</w:t>
            </w:r>
          </w:p>
          <w:p w14:paraId="678BB7D8">
            <w:pPr>
              <w:pStyle w:val="4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14.膜厚测量重复性</w:t>
            </w:r>
            <w:r>
              <w:rPr>
                <w:rFonts w:ascii="仿宋_GB2312" w:hAnsi="仿宋_GB2312" w:eastAsia="仿宋_GB2312" w:cs="仿宋_GB2312"/>
                <w:lang w:eastAsia="zh-CN"/>
              </w:rPr>
              <w:t>≤</w:t>
            </w:r>
            <w:r>
              <w:rPr>
                <w:rFonts w:ascii="仿宋_GB2312" w:hAnsi="仿宋_GB2312" w:eastAsia="仿宋_GB2312" w:cs="仿宋_GB2312"/>
              </w:rPr>
              <w:t>0.003nm（对SiO</w:t>
            </w:r>
            <w:r>
              <w:rPr>
                <w:rFonts w:ascii="仿宋_GB2312" w:hAnsi="仿宋_GB2312" w:eastAsia="仿宋_GB2312" w:cs="仿宋_GB2312"/>
                <w:vertAlign w:val="subscript"/>
              </w:rPr>
              <w:t>2</w:t>
            </w:r>
            <w:r>
              <w:rPr>
                <w:rFonts w:ascii="仿宋_GB2312" w:hAnsi="仿宋_GB2312" w:eastAsia="仿宋_GB2312" w:cs="仿宋_GB2312"/>
                <w:lang w:eastAsia="zh-CN"/>
              </w:rPr>
              <w:t>/Si结构样品</w:t>
            </w:r>
            <w:r>
              <w:rPr>
                <w:rFonts w:ascii="仿宋_GB2312" w:hAnsi="仿宋_GB2312" w:eastAsia="仿宋_GB2312" w:cs="仿宋_GB2312"/>
              </w:rPr>
              <w:t>进行多次测量提取标准偏差，样品中</w:t>
            </w:r>
            <w:r>
              <w:rPr>
                <w:rFonts w:ascii="仿宋_GB2312" w:hAnsi="仿宋_GB2312" w:eastAsia="仿宋_GB2312" w:cs="仿宋_GB2312"/>
                <w:lang w:eastAsia="zh-CN"/>
              </w:rPr>
              <w:t>SiO</w:t>
            </w:r>
            <w:r>
              <w:rPr>
                <w:rFonts w:ascii="仿宋_GB2312" w:hAnsi="仿宋_GB2312" w:eastAsia="仿宋_GB2312" w:cs="仿宋_GB2312"/>
                <w:vertAlign w:val="subscript"/>
                <w:lang w:eastAsia="zh-CN"/>
              </w:rPr>
              <w:t>2</w:t>
            </w:r>
            <w:r>
              <w:rPr>
                <w:rFonts w:ascii="仿宋_GB2312" w:hAnsi="仿宋_GB2312" w:eastAsia="仿宋_GB2312" w:cs="仿宋_GB2312"/>
                <w:lang w:eastAsia="zh-CN"/>
              </w:rPr>
              <w:t>的名义厚度</w:t>
            </w:r>
            <w:r>
              <w:rPr>
                <w:rFonts w:ascii="仿宋_GB2312" w:hAnsi="仿宋_GB2312" w:eastAsia="仿宋_GB2312" w:cs="仿宋_GB2312"/>
              </w:rPr>
              <w:t>为</w:t>
            </w:r>
            <w:r>
              <w:rPr>
                <w:rFonts w:ascii="仿宋_GB2312" w:hAnsi="仿宋_GB2312" w:eastAsia="仿宋_GB2312" w:cs="仿宋_GB2312"/>
                <w:lang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~</w:t>
            </w:r>
            <w:r>
              <w:rPr>
                <w:rFonts w:ascii="仿宋_GB2312" w:hAnsi="仿宋_GB2312" w:eastAsia="仿宋_GB2312" w:cs="仿宋_GB2312"/>
                <w:lang w:eastAsia="zh-CN"/>
              </w:rPr>
              <w:t>100nm</w:t>
            </w:r>
            <w:r>
              <w:rPr>
                <w:rFonts w:ascii="仿宋_GB2312" w:hAnsi="仿宋_GB2312" w:eastAsia="仿宋_GB2312" w:cs="仿宋_GB2312"/>
              </w:rPr>
              <w:t>，</w:t>
            </w:r>
            <w:r>
              <w:rPr>
                <w:rFonts w:ascii="仿宋_GB2312" w:hAnsi="仿宋_GB2312" w:eastAsia="仿宋_GB2312" w:cs="仿宋_GB2312"/>
                <w:highlight w:val="none"/>
              </w:rPr>
              <w:t>测量次数≥10次）</w:t>
            </w:r>
            <w:r>
              <w:rPr>
                <w:rFonts w:ascii="仿宋_GB2312" w:hAnsi="仿宋_GB2312" w:eastAsia="仿宋_GB2312" w:cs="仿宋_GB2312"/>
                <w:b/>
                <w:bCs/>
                <w:lang w:eastAsia="zh-CN"/>
              </w:rPr>
              <w:t>（需提供证明材料，</w:t>
            </w:r>
            <w:r>
              <w:rPr>
                <w:rFonts w:ascii="仿宋_GB2312" w:hAnsi="仿宋_GB2312" w:eastAsia="仿宋_GB2312" w:cs="仿宋_GB2312"/>
                <w:b/>
                <w:bCs/>
              </w:rPr>
              <w:t>不限于产品彩页、测试报告、官网</w:t>
            </w:r>
            <w:r>
              <w:rPr>
                <w:rFonts w:ascii="仿宋_GB2312" w:hAnsi="仿宋_GB2312" w:eastAsia="仿宋_GB2312" w:cs="仿宋_GB2312"/>
                <w:b/>
                <w:bCs/>
                <w:lang w:eastAsia="zh-CN"/>
              </w:rPr>
              <w:t>或</w:t>
            </w:r>
            <w:r>
              <w:rPr>
                <w:rFonts w:ascii="仿宋_GB2312" w:hAnsi="仿宋_GB2312" w:eastAsia="仿宋_GB2312" w:cs="仿宋_GB2312"/>
                <w:b/>
                <w:bCs/>
              </w:rPr>
              <w:t>功能截图等技术支持性文件资料）</w:t>
            </w:r>
          </w:p>
          <w:p w14:paraId="1B3742A3">
            <w:pPr>
              <w:pStyle w:val="4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15.数据采集及分析软件：</w:t>
            </w:r>
          </w:p>
          <w:p w14:paraId="4E02BD3B">
            <w:pPr>
              <w:pStyle w:val="4"/>
              <w:rPr>
                <w:rFonts w:hint="default" w:ascii="仿宋_GB2312" w:hAnsi="仿宋_GB2312" w:eastAsia="仿宋_GB2312" w:cs="仿宋_GB2312"/>
                <w:color w:val="FF0000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1）</w:t>
            </w:r>
            <w:r>
              <w:rPr>
                <w:rFonts w:ascii="仿宋_GB2312" w:hAnsi="仿宋_GB2312" w:eastAsia="仿宋_GB2312" w:cs="仿宋_GB2312"/>
              </w:rPr>
              <w:t>材料库及色散式：</w:t>
            </w:r>
            <w:r>
              <w:rPr>
                <w:rFonts w:ascii="仿宋_GB2312" w:hAnsi="仿宋_GB2312" w:eastAsia="仿宋_GB2312" w:cs="仿宋_GB2312"/>
                <w:highlight w:val="none"/>
              </w:rPr>
              <w:t>材料库≥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350个</w:t>
            </w:r>
            <w:r>
              <w:rPr>
                <w:rFonts w:ascii="仿宋_GB2312" w:hAnsi="仿宋_GB2312" w:eastAsia="仿宋_GB2312" w:cs="仿宋_GB2312"/>
                <w:highlight w:val="none"/>
              </w:rPr>
              <w:t>、色散式≥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10个</w:t>
            </w:r>
            <w:r>
              <w:rPr>
                <w:rFonts w:ascii="仿宋_GB2312" w:hAnsi="仿宋_GB2312" w:eastAsia="仿宋_GB2312" w:cs="仿宋_GB2312"/>
                <w:highlight w:val="none"/>
              </w:rPr>
              <w:t>。</w:t>
            </w:r>
          </w:p>
          <w:p w14:paraId="3CF3B974">
            <w:pPr>
              <w:pStyle w:val="4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2）具有</w:t>
            </w:r>
            <w:r>
              <w:rPr>
                <w:rFonts w:ascii="仿宋_GB2312" w:hAnsi="仿宋_GB2312" w:eastAsia="仿宋_GB2312" w:cs="仿宋_GB2312"/>
              </w:rPr>
              <w:t>B-Spline色散式：包含色散式B-Spline及带透明区域的B-Spline光谱扩展分析方法。</w:t>
            </w:r>
          </w:p>
          <w:p w14:paraId="649518D8">
            <w:pPr>
              <w:pStyle w:val="4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3）具有</w:t>
            </w:r>
            <w:r>
              <w:rPr>
                <w:rFonts w:ascii="仿宋_GB2312" w:hAnsi="仿宋_GB2312" w:eastAsia="仿宋_GB2312" w:cs="仿宋_GB2312"/>
              </w:rPr>
              <w:t>多数据拟合：包含多数据分析模型及不同基底色散层。</w:t>
            </w:r>
          </w:p>
          <w:p w14:paraId="52F5B418">
            <w:pPr>
              <w:pStyle w:val="4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4）具有</w:t>
            </w:r>
            <w:r>
              <w:rPr>
                <w:rFonts w:ascii="仿宋_GB2312" w:hAnsi="仿宋_GB2312" w:eastAsia="仿宋_GB2312" w:cs="仿宋_GB2312"/>
              </w:rPr>
              <w:t>张量色散式：包含张量分析色散式.</w:t>
            </w:r>
          </w:p>
          <w:p w14:paraId="21078637">
            <w:pPr>
              <w:pStyle w:val="4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5）具有</w:t>
            </w:r>
            <w:r>
              <w:rPr>
                <w:rFonts w:ascii="仿宋_GB2312" w:hAnsi="仿宋_GB2312" w:eastAsia="仿宋_GB2312" w:cs="仿宋_GB2312"/>
              </w:rPr>
              <w:t>通用振子：可以将不同的色散式整合到通用振子色散式中。</w:t>
            </w:r>
          </w:p>
          <w:p w14:paraId="02603B81">
            <w:pPr>
              <w:pStyle w:val="4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6）</w:t>
            </w:r>
            <w:r>
              <w:rPr>
                <w:rFonts w:ascii="仿宋_GB2312" w:hAnsi="仿宋_GB2312" w:eastAsia="仿宋_GB2312" w:cs="仿宋_GB2312"/>
              </w:rPr>
              <w:t>不同模型及唯一性检测：数据分析软件具有不同模型检测（测试表面粗糙、梯度及各向异性</w:t>
            </w:r>
            <w:r>
              <w:rPr>
                <w:rFonts w:ascii="仿宋_GB2312" w:hAnsi="仿宋_GB2312" w:eastAsia="仿宋_GB2312" w:cs="仿宋_GB2312"/>
                <w:lang w:eastAsia="zh-CN"/>
              </w:rPr>
              <w:t>等</w:t>
            </w:r>
            <w:r>
              <w:rPr>
                <w:rFonts w:ascii="仿宋_GB2312" w:hAnsi="仿宋_GB2312" w:eastAsia="仿宋_GB2312" w:cs="仿宋_GB2312"/>
              </w:rPr>
              <w:t>）及参数唯一性检测功能。</w:t>
            </w:r>
          </w:p>
          <w:p w14:paraId="2EBBB0BA">
            <w:pPr>
              <w:pStyle w:val="4"/>
              <w:rPr>
                <w:rFonts w:hint="default"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7）≥3</w:t>
            </w:r>
            <w:r>
              <w:rPr>
                <w:rFonts w:ascii="仿宋_GB2312" w:hAnsi="仿宋_GB2312" w:eastAsia="仿宋_GB2312" w:cs="仿宋_GB2312"/>
              </w:rPr>
              <w:t>个软件许可，提供五年版本在线升级服务。基于Windows系统。</w:t>
            </w:r>
          </w:p>
          <w:p w14:paraId="46687933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16</w:t>
            </w:r>
            <w:r>
              <w:rPr>
                <w:rFonts w:ascii="仿宋_GB2312" w:hAnsi="仿宋_GB2312" w:eastAsia="仿宋_GB2312" w:cs="仿宋_GB2312"/>
              </w:rPr>
              <w:t>.提供</w:t>
            </w:r>
            <w:r>
              <w:rPr>
                <w:rFonts w:ascii="仿宋_GB2312" w:hAnsi="仿宋_GB2312" w:eastAsia="仿宋_GB2312" w:cs="仿宋_GB2312"/>
                <w:lang w:eastAsia="zh-CN"/>
              </w:rPr>
              <w:t>≥</w:t>
            </w:r>
            <w:r>
              <w:rPr>
                <w:rFonts w:ascii="仿宋_GB2312" w:hAnsi="仿宋_GB2312" w:eastAsia="仿宋_GB2312" w:cs="仿宋_GB2312"/>
              </w:rPr>
              <w:t>1套的备用灯。</w:t>
            </w:r>
          </w:p>
        </w:tc>
      </w:tr>
      <w:tr w14:paraId="6AAF03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 w14:paraId="13F0FBCF">
            <w:pPr>
              <w:pStyle w:val="4"/>
              <w:jc w:val="center"/>
              <w:rPr>
                <w:rFonts w:hint="default"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2</w:t>
            </w:r>
          </w:p>
        </w:tc>
        <w:tc>
          <w:tcPr>
            <w:tcW w:w="759" w:type="dxa"/>
            <w:vAlign w:val="center"/>
          </w:tcPr>
          <w:p w14:paraId="0EB7D0C6">
            <w:pPr>
              <w:pStyle w:val="4"/>
              <w:jc w:val="center"/>
              <w:rPr>
                <w:rFonts w:hint="default"/>
              </w:rPr>
            </w:pPr>
          </w:p>
        </w:tc>
        <w:tc>
          <w:tcPr>
            <w:tcW w:w="6741" w:type="dxa"/>
            <w:vAlign w:val="center"/>
          </w:tcPr>
          <w:p w14:paraId="2B1B300C">
            <w:pPr>
              <w:pStyle w:val="4"/>
              <w:rPr>
                <w:rFonts w:hint="default" w:ascii="仿宋_GB2312" w:hAnsi="仿宋_GB2312" w:eastAsia="仿宋_GB2312" w:cs="仿宋_GB2312"/>
                <w:b/>
                <w:bCs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highlight w:val="none"/>
                <w:lang w:eastAsia="zh-CN"/>
              </w:rPr>
              <w:t>二、其他要求</w:t>
            </w:r>
          </w:p>
          <w:p w14:paraId="3E7E589C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1.</w:t>
            </w:r>
            <w:r>
              <w:rPr>
                <w:rFonts w:ascii="仿宋_GB2312" w:hAnsi="仿宋_GB2312" w:eastAsia="仿宋_GB2312" w:cs="仿宋_GB2312"/>
                <w:highlight w:val="none"/>
              </w:rPr>
              <w:t>包装：适合长途运输的包装，内置扎带捆绑或充足的减震填充材料；</w:t>
            </w:r>
          </w:p>
          <w:p w14:paraId="0B327253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2.</w:t>
            </w:r>
            <w:r>
              <w:rPr>
                <w:rFonts w:ascii="仿宋_GB2312" w:hAnsi="仿宋_GB2312" w:eastAsia="仿宋_GB2312" w:cs="仿宋_GB2312"/>
                <w:highlight w:val="none"/>
              </w:rPr>
              <w:t>验收标准：参照技术附件验收各项指标；</w:t>
            </w:r>
          </w:p>
          <w:p w14:paraId="48BDE686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3.</w:t>
            </w:r>
            <w:r>
              <w:rPr>
                <w:rFonts w:ascii="仿宋_GB2312" w:hAnsi="仿宋_GB2312" w:eastAsia="仿宋_GB2312" w:cs="仿宋_GB2312"/>
                <w:highlight w:val="none"/>
              </w:rPr>
              <w:t>质保服务：自交货验收完毕之日算起，所有产品质保1年，提供出厂测试报告和合格证</w:t>
            </w:r>
          </w:p>
          <w:p w14:paraId="117F5624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4.</w:t>
            </w:r>
            <w:r>
              <w:rPr>
                <w:rFonts w:ascii="仿宋_GB2312" w:hAnsi="仿宋_GB2312" w:eastAsia="仿宋_GB2312" w:cs="仿宋_GB2312"/>
                <w:highlight w:val="none"/>
              </w:rPr>
              <w:t>售后服务响应时间：2小时效应；如有必要上门服务，3个工作日内到现场</w:t>
            </w:r>
          </w:p>
          <w:p w14:paraId="7304586E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5.</w:t>
            </w:r>
            <w:r>
              <w:rPr>
                <w:rFonts w:ascii="仿宋_GB2312" w:hAnsi="仿宋_GB2312" w:eastAsia="仿宋_GB2312" w:cs="仿宋_GB2312"/>
                <w:highlight w:val="none"/>
              </w:rPr>
              <w:t>现场培训：提供不少于2天的现场硬件及软件的使用培训</w:t>
            </w:r>
          </w:p>
          <w:p w14:paraId="608258A9">
            <w:pPr>
              <w:pStyle w:val="4"/>
              <w:rPr>
                <w:rFonts w:hint="default"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6.合同价款包含一次设备移机服务。</w:t>
            </w:r>
          </w:p>
        </w:tc>
      </w:tr>
      <w:tr w14:paraId="42641F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 w14:paraId="6607B862">
            <w:pPr>
              <w:pStyle w:val="4"/>
              <w:jc w:val="center"/>
              <w:rPr>
                <w:rFonts w:hint="default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3</w:t>
            </w:r>
          </w:p>
        </w:tc>
        <w:tc>
          <w:tcPr>
            <w:tcW w:w="759" w:type="dxa"/>
            <w:vAlign w:val="center"/>
          </w:tcPr>
          <w:p w14:paraId="23BE4334">
            <w:pPr>
              <w:jc w:val="center"/>
            </w:pPr>
          </w:p>
        </w:tc>
        <w:tc>
          <w:tcPr>
            <w:tcW w:w="6741" w:type="dxa"/>
            <w:vAlign w:val="center"/>
          </w:tcPr>
          <w:p w14:paraId="53620E53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备注：以上参数为实质性要求，供应商任意一项负偏离，</w:t>
            </w:r>
            <w:r>
              <w:rPr>
                <w:rFonts w:ascii="仿宋_GB2312" w:hAnsi="仿宋_GB2312" w:eastAsia="仿宋_GB2312" w:cs="仿宋_GB2312"/>
                <w:lang w:eastAsia="zh-CN"/>
              </w:rPr>
              <w:t>响应文件</w:t>
            </w:r>
            <w:r>
              <w:rPr>
                <w:rFonts w:ascii="仿宋_GB2312" w:hAnsi="仿宋_GB2312" w:eastAsia="仿宋_GB2312" w:cs="仿宋_GB2312"/>
              </w:rPr>
              <w:t>按无效响应处理。</w:t>
            </w:r>
          </w:p>
        </w:tc>
      </w:tr>
    </w:tbl>
    <w:p w14:paraId="7B93A5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A46ED"/>
    <w:rsid w:val="3C2A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2025-10-28T08:52:00Z</dcterms:created>
  <dc:creator>白日梦</dc:creator>
  <cp:lastModifiedBy>白日梦</cp:lastModifiedBy>
  <dcterms:modified xsi:type="dcterms:W3CDTF">2025-10-28T08:52:10Z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4C116A6B75614B308DB020C4F6C99166_11</vt:lpwstr>
  </property>
  <property fmtid="{D5CDD505-2E9C-101B-9397-08002B2CF9AE}" pid="4" name="KSOTemplateDocerSaveRecord">
    <vt:lpwstr>eyJoZGlkIjoiOTQyNjJhYWQ1Y2ZkMWY1OTgyN2E4ZDZkNGNkNDQwMjYiLCJ1c2VySWQiOiIzMTI3MDEwNzEifQ==</vt:lpwstr>
  </property>
</Properties>
</file>