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EDCAD">
      <w:pPr>
        <w:pStyle w:val="4"/>
        <w:spacing w:line="500" w:lineRule="exact"/>
        <w:ind w:firstLine="2249" w:firstLineChars="700"/>
        <w:jc w:val="both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第四章  </w:t>
      </w:r>
      <w:bookmarkStart w:id="0" w:name="_Toc20365"/>
      <w:bookmarkStart w:id="1" w:name="_Toc48834107"/>
      <w:bookmarkStart w:id="2" w:name="_Toc48834304"/>
      <w:bookmarkStart w:id="3" w:name="_Toc48834545"/>
      <w:bookmarkStart w:id="4" w:name="_Toc48834466"/>
      <w:bookmarkStart w:id="5" w:name="_Toc14082138"/>
      <w:bookmarkStart w:id="6" w:name="_Toc48834177"/>
      <w:r>
        <w:rPr>
          <w:rFonts w:ascii="仿宋" w:hAnsi="仿宋" w:eastAsia="仿宋" w:cs="Times New Roman"/>
          <w:b/>
          <w:color w:val="000000"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求</w:t>
      </w:r>
    </w:p>
    <w:p w14:paraId="56C94E27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</w:t>
      </w:r>
      <w:r>
        <w:rPr>
          <w:rFonts w:hint="eastAsia" w:ascii="仿宋" w:hAnsi="仿宋" w:eastAsia="仿宋" w:cs="Times New Roman"/>
          <w:color w:val="000000"/>
          <w:lang w:eastAsia="zh-CN"/>
        </w:rPr>
        <w:t>关于榆林市冬季清洁取暖技术咨询及审计服务项目</w:t>
      </w:r>
      <w:r>
        <w:rPr>
          <w:rFonts w:hint="eastAsia" w:ascii="仿宋" w:hAnsi="仿宋" w:eastAsia="仿宋" w:cs="Times New Roman"/>
          <w:color w:val="000000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  <w:bookmarkEnd w:id="0"/>
      <w:bookmarkEnd w:id="1"/>
      <w:bookmarkEnd w:id="2"/>
      <w:bookmarkEnd w:id="3"/>
      <w:bookmarkEnd w:id="4"/>
      <w:bookmarkEnd w:id="5"/>
      <w:bookmarkEnd w:id="6"/>
    </w:p>
    <w:p w14:paraId="3743C355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</w:rPr>
        <w:t>采购需求：</w:t>
      </w:r>
    </w:p>
    <w:p w14:paraId="2E485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  <w:t>一标段：榆林市冬季清洁取暖技术咨询服务</w:t>
      </w:r>
    </w:p>
    <w:p w14:paraId="48FF9C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 w:bidi="ar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服务内容</w:t>
      </w:r>
    </w:p>
    <w:p w14:paraId="1CE666B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日常技术咨询</w:t>
      </w:r>
    </w:p>
    <w:p w14:paraId="79D887E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年度实施方案、项目计划、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政策制定、制度建设、亮点打造、改造难点问题的技术攻关等方面提出针对性建议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B996E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2.终期自评报告咨询</w:t>
      </w:r>
    </w:p>
    <w:p w14:paraId="26BF5AC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（1）市级自评：按照四部委绩效考核文件要求，收集相关政策文件，业绩和资金佐证，编制绩效自评报告。产出成果为《榆林市冬季清洁取暖绩效终期自评报告（2021-202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年度）》。</w:t>
      </w:r>
    </w:p>
    <w:p w14:paraId="706544A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（2）县级考评：按照榆林市绩效考核文件要求，收集相关绩效材料，总结提炼亮点工作经验，配合市清洁取暖办对12个县（区、市）的年度现场考核。主要产出成果包括各县区绩效打分成绩表、工作评价意见。</w:t>
      </w:r>
    </w:p>
    <w:p w14:paraId="716DE3F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（3）开展绩效自评、清洁能源应用等方面的技术培训。</w:t>
      </w:r>
    </w:p>
    <w:p w14:paraId="2F767E6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3.终期考核验收技术咨询</w:t>
      </w:r>
    </w:p>
    <w:p w14:paraId="7E48F8D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（1）按照现场验收相关要求，协助制定迎检方案，准备中期检查报告和验收资料，配合考核验收各项工作。</w:t>
      </w:r>
    </w:p>
    <w:p w14:paraId="61F75A7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（2）组织专家完成现场考核。</w:t>
      </w:r>
    </w:p>
    <w:p w14:paraId="1AF0A79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（二）服务方式</w:t>
      </w:r>
    </w:p>
    <w:p w14:paraId="511920E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现场服务与远程咨询相结合。</w:t>
      </w:r>
    </w:p>
    <w:p w14:paraId="680F2DA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（三）服务成果</w:t>
      </w:r>
    </w:p>
    <w:p w14:paraId="544534E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国家四部委年度检查材料（自评估报告、工作评分表、汇报材料等）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；</w:t>
      </w:r>
    </w:p>
    <w:p w14:paraId="2E57478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2.对2025年度实施方案、项目计划、政策制定、制度建设、亮点打造、改造难点问题的技术攻关等方面提出针对性建议；</w:t>
      </w:r>
    </w:p>
    <w:p w14:paraId="1E911BD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3.中省相关部门临时性要求报送的调研、汇报材料等；</w:t>
      </w:r>
    </w:p>
    <w:p w14:paraId="3BE4F56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4.其他技术咨询指导意见。</w:t>
      </w:r>
    </w:p>
    <w:p w14:paraId="7942C670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72971"/>
    <w:rsid w:val="1287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Body Text"/>
    <w:basedOn w:val="1"/>
    <w:next w:val="1"/>
    <w:qFormat/>
    <w:uiPriority w:val="99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"/>
    <w:basedOn w:val="3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7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2025-10-29T02:31:00Z</dcterms:created>
  <dc:creator>apple</dc:creator>
  <cp:lastModifiedBy>apple</cp:lastModifiedBy>
  <dcterms:modified xsi:type="dcterms:W3CDTF">2025-10-29T02:31:15Z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E9A40A7233D24C08B289D12257EB0614_11</vt:lpwstr>
  </property>
  <property fmtid="{D5CDD505-2E9C-101B-9397-08002B2CF9AE}" pid="4" name="KSOTemplateDocerSaveRecord">
    <vt:lpwstr>eyJoZGlkIjoiYTAxNzc3M2ZmOWExNzgyNzA1YmE1MWE5YTgyZDNjYTUiLCJ1c2VySWQiOiI3NDIyNDgzNjMifQ==</vt:lpwstr>
  </property>
</Properties>
</file>