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13E76">
      <w:pPr>
        <w:pStyle w:val="4"/>
        <w:widowControl w:val="0"/>
        <w:kinsoku/>
        <w:autoSpaceDE/>
        <w:autoSpaceDN/>
        <w:spacing w:line="360" w:lineRule="auto"/>
        <w:ind w:left="0" w:leftChars="0" w:firstLine="0" w:firstLineChars="0"/>
        <w:jc w:val="center"/>
        <w:textAlignment w:val="auto"/>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采购需求</w:t>
      </w:r>
    </w:p>
    <w:p w14:paraId="1EFD6812">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一、</w:t>
      </w:r>
      <w:r>
        <w:rPr>
          <w:rFonts w:hint="eastAsia" w:ascii="仿宋_GB2312" w:hAnsi="仿宋_GB2312" w:eastAsia="仿宋_GB2312" w:cs="仿宋_GB2312"/>
          <w:color w:val="auto"/>
          <w:sz w:val="20"/>
          <w:szCs w:val="20"/>
          <w:highlight w:val="none"/>
          <w:lang w:eastAsia="zh-CN"/>
        </w:rPr>
        <w:t>项目概况及总体要求</w:t>
      </w:r>
    </w:p>
    <w:p w14:paraId="44B60745">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ascii="仿宋_GB2312" w:hAnsi="仿宋_GB2312" w:eastAsia="仿宋_GB2312" w:cs="仿宋_GB2312"/>
          <w:color w:val="auto"/>
          <w:sz w:val="20"/>
          <w:szCs w:val="20"/>
          <w:highlight w:val="none"/>
          <w:lang w:eastAsia="zh-CN"/>
        </w:rPr>
        <w:t>拓展平台功能</w:t>
      </w:r>
      <w:r>
        <w:rPr>
          <w:rFonts w:hint="eastAsia" w:ascii="仿宋_GB2312" w:hAnsi="仿宋_GB2312" w:eastAsia="仿宋_GB2312" w:cs="仿宋_GB2312"/>
          <w:color w:val="auto"/>
          <w:sz w:val="20"/>
          <w:szCs w:val="20"/>
          <w:highlight w:val="none"/>
          <w:lang w:eastAsia="zh-CN"/>
        </w:rPr>
        <w:t>，</w:t>
      </w:r>
      <w:r>
        <w:rPr>
          <w:rFonts w:ascii="仿宋_GB2312" w:hAnsi="仿宋_GB2312" w:eastAsia="仿宋_GB2312" w:cs="仿宋_GB2312"/>
          <w:color w:val="auto"/>
          <w:sz w:val="20"/>
          <w:szCs w:val="20"/>
          <w:highlight w:val="none"/>
          <w:lang w:eastAsia="zh-CN"/>
        </w:rPr>
        <w:t>精准展示高新区资源规划管理全流程数据</w:t>
      </w:r>
      <w:r>
        <w:rPr>
          <w:rFonts w:hint="eastAsia" w:ascii="仿宋_GB2312" w:hAnsi="仿宋_GB2312" w:eastAsia="仿宋_GB2312" w:cs="仿宋_GB2312"/>
          <w:color w:val="auto"/>
          <w:sz w:val="20"/>
          <w:szCs w:val="20"/>
          <w:highlight w:val="none"/>
          <w:lang w:eastAsia="zh-CN"/>
        </w:rPr>
        <w:t>，</w:t>
      </w:r>
      <w:r>
        <w:rPr>
          <w:rFonts w:ascii="仿宋_GB2312" w:hAnsi="仿宋_GB2312" w:eastAsia="仿宋_GB2312" w:cs="仿宋_GB2312"/>
          <w:color w:val="auto"/>
          <w:sz w:val="20"/>
          <w:szCs w:val="20"/>
          <w:highlight w:val="none"/>
          <w:lang w:eastAsia="zh-CN"/>
        </w:rPr>
        <w:t>全面赋能高新区自然资源管理的精细化、动态化与协同化</w:t>
      </w:r>
      <w:r>
        <w:rPr>
          <w:rFonts w:hint="eastAsia" w:ascii="仿宋_GB2312" w:hAnsi="仿宋_GB2312" w:eastAsia="仿宋_GB2312" w:cs="仿宋_GB2312"/>
          <w:color w:val="auto"/>
          <w:sz w:val="20"/>
          <w:szCs w:val="20"/>
          <w:highlight w:val="none"/>
          <w:lang w:eastAsia="zh-CN"/>
        </w:rPr>
        <w:t>，</w:t>
      </w:r>
      <w:r>
        <w:rPr>
          <w:rFonts w:ascii="仿宋_GB2312" w:hAnsi="仿宋_GB2312" w:eastAsia="仿宋_GB2312" w:cs="仿宋_GB2312"/>
          <w:color w:val="auto"/>
          <w:sz w:val="20"/>
          <w:szCs w:val="20"/>
          <w:highlight w:val="none"/>
          <w:lang w:eastAsia="zh-CN"/>
        </w:rPr>
        <w:t>为各部门实际工作提供高效、准确、详实的数据支撑。</w:t>
      </w:r>
    </w:p>
    <w:p w14:paraId="44F4BE7D">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二、</w:t>
      </w:r>
      <w:r>
        <w:rPr>
          <w:rFonts w:hint="eastAsia" w:ascii="仿宋_GB2312" w:hAnsi="仿宋_GB2312" w:eastAsia="仿宋_GB2312" w:cs="仿宋_GB2312"/>
          <w:color w:val="auto"/>
          <w:sz w:val="20"/>
          <w:szCs w:val="20"/>
          <w:highlight w:val="none"/>
          <w:lang w:eastAsia="zh-CN"/>
        </w:rPr>
        <w:t>服务内容与要求</w:t>
      </w:r>
    </w:p>
    <w:p w14:paraId="0728E0A9">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（一）</w:t>
      </w:r>
      <w:r>
        <w:rPr>
          <w:rFonts w:ascii="仿宋_GB2312" w:hAnsi="仿宋_GB2312" w:eastAsia="仿宋_GB2312" w:cs="仿宋_GB2312"/>
          <w:color w:val="auto"/>
          <w:sz w:val="20"/>
          <w:szCs w:val="20"/>
          <w:highlight w:val="none"/>
          <w:lang w:eastAsia="zh-CN"/>
        </w:rPr>
        <w:t>升级扩建西安高新区自然资源和规划局资源规划“一</w:t>
      </w:r>
      <w:bookmarkStart w:id="0" w:name="_GoBack"/>
      <w:bookmarkEnd w:id="0"/>
      <w:r>
        <w:rPr>
          <w:rFonts w:ascii="仿宋_GB2312" w:hAnsi="仿宋_GB2312" w:eastAsia="仿宋_GB2312" w:cs="仿宋_GB2312"/>
          <w:color w:val="auto"/>
          <w:sz w:val="20"/>
          <w:szCs w:val="20"/>
          <w:highlight w:val="none"/>
          <w:lang w:eastAsia="zh-CN"/>
        </w:rPr>
        <w:t>张图”平台，满足信创产品全面评估和改造。</w:t>
      </w:r>
      <w:r>
        <w:rPr>
          <w:rFonts w:hint="eastAsia" w:ascii="仿宋_GB2312" w:hAnsi="仿宋_GB2312" w:eastAsia="仿宋_GB2312" w:cs="仿宋_GB2312"/>
          <w:color w:val="auto"/>
          <w:sz w:val="20"/>
          <w:szCs w:val="20"/>
          <w:highlight w:val="none"/>
          <w:lang w:eastAsia="zh-CN"/>
        </w:rPr>
        <w:t>具体工作内容如下：</w:t>
      </w:r>
    </w:p>
    <w:p w14:paraId="2C72F4E9">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1、数据管理</w:t>
      </w:r>
    </w:p>
    <w:p w14:paraId="4FF625CE">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2、空间数据可视化</w:t>
      </w:r>
    </w:p>
    <w:p w14:paraId="0D4956E3">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3、基础工具</w:t>
      </w:r>
    </w:p>
    <w:p w14:paraId="6CE13EDF">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4、服务管理</w:t>
      </w:r>
    </w:p>
    <w:p w14:paraId="4D8A2D51">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5、空间数据发布、展示</w:t>
      </w:r>
    </w:p>
    <w:p w14:paraId="0A66A879">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6、定义数据库模块</w:t>
      </w:r>
    </w:p>
    <w:p w14:paraId="76B6F75B">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7、空间分析</w:t>
      </w:r>
    </w:p>
    <w:p w14:paraId="404E1714">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8、一站式空间分析成图</w:t>
      </w:r>
    </w:p>
    <w:p w14:paraId="37E253E6">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9、智能重叠分析</w:t>
      </w:r>
    </w:p>
    <w:p w14:paraId="6408FF87">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10、对比分析</w:t>
      </w:r>
    </w:p>
    <w:p w14:paraId="66008C66">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11、叠加显示</w:t>
      </w:r>
    </w:p>
    <w:p w14:paraId="284C3851">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12、数据查询</w:t>
      </w:r>
    </w:p>
    <w:p w14:paraId="1D6C3DA9">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13、图层控制</w:t>
      </w:r>
    </w:p>
    <w:p w14:paraId="1FCF7BB4">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14、报表输出</w:t>
      </w:r>
    </w:p>
    <w:p w14:paraId="25EE48B5">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15、查询分析</w:t>
      </w:r>
    </w:p>
    <w:p w14:paraId="4538EC5D">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16、统计分析</w:t>
      </w:r>
    </w:p>
    <w:p w14:paraId="2C9AFC80">
      <w:pPr>
        <w:ind w:firstLine="400" w:firstLineChars="200"/>
        <w:rPr>
          <w:rFonts w:hint="eastAsia" w:ascii="仿宋_GB2312" w:hAnsi="仿宋_GB2312" w:eastAsia="仿宋_GB2312" w:cs="仿宋_GB2312"/>
          <w:color w:val="auto"/>
          <w:sz w:val="20"/>
          <w:szCs w:val="20"/>
          <w:highlight w:val="none"/>
          <w:lang w:eastAsia="zh-CN"/>
        </w:rPr>
      </w:pPr>
      <w:r>
        <w:rPr>
          <w:rFonts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eastAsia="zh-CN"/>
        </w:rPr>
        <w:t>二</w:t>
      </w:r>
      <w:r>
        <w:rPr>
          <w:rFonts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eastAsia="zh-CN"/>
        </w:rPr>
        <w:t>开发移动端系统</w:t>
      </w:r>
      <w:r>
        <w:rPr>
          <w:rFonts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eastAsia="zh-CN"/>
        </w:rPr>
        <w:t>并对接“一张图”平台及其它系统平台的功能服务，满足日常快速获取业务信息资源</w:t>
      </w:r>
      <w:r>
        <w:rPr>
          <w:rFonts w:ascii="仿宋_GB2312" w:hAnsi="仿宋_GB2312" w:eastAsia="仿宋_GB2312" w:cs="仿宋_GB2312"/>
          <w:color w:val="auto"/>
          <w:sz w:val="20"/>
          <w:szCs w:val="20"/>
          <w:highlight w:val="none"/>
          <w:lang w:eastAsia="zh-CN"/>
        </w:rPr>
        <w:t>：</w:t>
      </w:r>
    </w:p>
    <w:p w14:paraId="50D58BF2">
      <w:pPr>
        <w:ind w:firstLine="400" w:firstLineChars="200"/>
        <w:rPr>
          <w:rFonts w:hint="eastAsia" w:ascii="仿宋_GB2312" w:hAnsi="仿宋_GB2312" w:eastAsia="仿宋_GB2312" w:cs="仿宋_GB2312"/>
          <w:color w:val="auto"/>
          <w:sz w:val="20"/>
          <w:szCs w:val="20"/>
          <w:highlight w:val="none"/>
          <w:lang w:eastAsia="zh-CN"/>
        </w:rPr>
      </w:pPr>
      <w:r>
        <w:rPr>
          <w:rFonts w:ascii="仿宋_GB2312" w:hAnsi="仿宋_GB2312" w:eastAsia="仿宋_GB2312" w:cs="仿宋_GB2312"/>
          <w:color w:val="auto"/>
          <w:sz w:val="20"/>
          <w:szCs w:val="20"/>
          <w:highlight w:val="none"/>
          <w:lang w:eastAsia="zh-CN"/>
        </w:rPr>
        <w:t>通过整合现有国土资源、城市规划、测绘地理等各类（如卫星影像、基础地形、土地权属、土地报批、城规、现状调查、项目分布等）空间数据，搭建自然资源专题数据库，建设统一的自然资源空间信息管理与服务体系，提供</w:t>
      </w:r>
      <w:r>
        <w:rPr>
          <w:rFonts w:hint="eastAsia" w:ascii="仿宋_GB2312" w:hAnsi="仿宋_GB2312" w:eastAsia="仿宋_GB2312" w:cs="仿宋_GB2312"/>
          <w:color w:val="auto"/>
          <w:sz w:val="20"/>
          <w:szCs w:val="20"/>
          <w:highlight w:val="none"/>
          <w:lang w:eastAsia="zh-CN"/>
        </w:rPr>
        <w:t>移动的</w:t>
      </w:r>
      <w:r>
        <w:rPr>
          <w:rFonts w:ascii="仿宋_GB2312" w:hAnsi="仿宋_GB2312" w:eastAsia="仿宋_GB2312" w:cs="仿宋_GB2312"/>
          <w:color w:val="auto"/>
          <w:sz w:val="20"/>
          <w:szCs w:val="20"/>
          <w:highlight w:val="none"/>
          <w:lang w:eastAsia="zh-CN"/>
        </w:rPr>
        <w:t>数字化地图及GIS数据服务，实现对业务数据及土地现状的展示、查询，为土地资源管理和领导辅助决策提供一个丰富的数据平台和有力的辅助决策工具</w:t>
      </w:r>
      <w:r>
        <w:rPr>
          <w:rFonts w:hint="eastAsia" w:ascii="仿宋_GB2312" w:hAnsi="仿宋_GB2312" w:eastAsia="仿宋_GB2312" w:cs="仿宋_GB2312"/>
          <w:color w:val="auto"/>
          <w:sz w:val="20"/>
          <w:szCs w:val="20"/>
          <w:highlight w:val="none"/>
          <w:lang w:eastAsia="zh-CN"/>
        </w:rPr>
        <w:t>。移动端应具备以下功能：</w:t>
      </w:r>
    </w:p>
    <w:p w14:paraId="5E8063CF">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1、登录功能</w:t>
      </w:r>
    </w:p>
    <w:p w14:paraId="45AA04A4">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2、地图视图</w:t>
      </w:r>
    </w:p>
    <w:p w14:paraId="7DC5740A">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3、地图工具</w:t>
      </w:r>
    </w:p>
    <w:p w14:paraId="211BB93A">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4、图层控制</w:t>
      </w:r>
    </w:p>
    <w:p w14:paraId="2262581C">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5、底图数据</w:t>
      </w:r>
    </w:p>
    <w:p w14:paraId="5F1B880B">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6、专题查询</w:t>
      </w:r>
    </w:p>
    <w:p w14:paraId="6FED6B92">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7、文件共享</w:t>
      </w:r>
    </w:p>
    <w:p w14:paraId="44328C73">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8、用户设置</w:t>
      </w:r>
    </w:p>
    <w:p w14:paraId="464EF5E9">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（三）</w:t>
      </w:r>
      <w:r>
        <w:rPr>
          <w:rFonts w:ascii="仿宋_GB2312" w:hAnsi="仿宋_GB2312" w:eastAsia="仿宋_GB2312" w:cs="仿宋_GB2312"/>
          <w:color w:val="auto"/>
          <w:sz w:val="20"/>
          <w:szCs w:val="20"/>
          <w:highlight w:val="none"/>
          <w:lang w:eastAsia="zh-CN"/>
        </w:rPr>
        <w:t>数据治理及共享</w:t>
      </w:r>
    </w:p>
    <w:p w14:paraId="5E3CC6FB">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1、收集业主方各部门基础数据，通过</w:t>
      </w:r>
      <w:r>
        <w:rPr>
          <w:rFonts w:ascii="仿宋_GB2312" w:hAnsi="仿宋_GB2312" w:eastAsia="仿宋_GB2312" w:cs="仿宋_GB2312"/>
          <w:color w:val="auto"/>
          <w:sz w:val="20"/>
          <w:szCs w:val="20"/>
          <w:highlight w:val="none"/>
          <w:lang w:eastAsia="zh-CN"/>
        </w:rPr>
        <w:t>整理、清洗、引入、融合等技术手段，围绕建立统一的国土空间规划体系、统一自然资源用途管制和生态要求等职责，按照统一数据标准、空间参考和分类体系，集成整合基础现状数据、规划管控数据、业务管理数据，以及社会经济和实景三维数据，逐步构建全域覆盖地上和地下统一的自然资源“一张图”</w:t>
      </w:r>
      <w:r>
        <w:rPr>
          <w:rFonts w:hint="eastAsia" w:ascii="仿宋_GB2312" w:hAnsi="仿宋_GB2312" w:eastAsia="仿宋_GB2312" w:cs="仿宋_GB2312"/>
          <w:color w:val="auto"/>
          <w:sz w:val="20"/>
          <w:szCs w:val="20"/>
          <w:highlight w:val="none"/>
          <w:lang w:eastAsia="zh-CN"/>
        </w:rPr>
        <w:t>；建立完善的数据安全保密管理体系，提升数据的安全性。</w:t>
      </w:r>
    </w:p>
    <w:p w14:paraId="5CAA7521">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2、</w:t>
      </w:r>
      <w:r>
        <w:rPr>
          <w:rFonts w:ascii="仿宋_GB2312" w:hAnsi="仿宋_GB2312" w:eastAsia="仿宋_GB2312" w:cs="仿宋_GB2312"/>
          <w:color w:val="auto"/>
          <w:sz w:val="20"/>
          <w:szCs w:val="20"/>
          <w:highlight w:val="none"/>
          <w:lang w:eastAsia="zh-CN"/>
        </w:rPr>
        <w:t>采用串联地理实体多源异构数据，打通数据应用的全链条，保证数据的生命力和时效性，共享给各类应用平台，为西安高新区自然资源和规划局信息化建设提供技术支撑和数据支持；</w:t>
      </w:r>
    </w:p>
    <w:p w14:paraId="125C6D0D">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3、</w:t>
      </w:r>
      <w:r>
        <w:rPr>
          <w:rFonts w:ascii="仿宋_GB2312" w:hAnsi="仿宋_GB2312" w:eastAsia="仿宋_GB2312" w:cs="仿宋_GB2312"/>
          <w:color w:val="auto"/>
          <w:sz w:val="20"/>
          <w:szCs w:val="20"/>
          <w:highlight w:val="none"/>
          <w:lang w:eastAsia="zh-CN"/>
        </w:rPr>
        <w:t>引入三维实景数据，实现与目前空间数据的融合与交互，支撑自然资源管理从平面到立体的视角表达。</w:t>
      </w:r>
    </w:p>
    <w:p w14:paraId="379CB3B2">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（四）信创国产化适配</w:t>
      </w:r>
    </w:p>
    <w:p w14:paraId="57B7915C">
      <w:pPr>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1、硬件国产化：</w:t>
      </w:r>
    </w:p>
    <w:p w14:paraId="1BB7A21B">
      <w:pPr>
        <w:spacing w:line="360" w:lineRule="auto"/>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本次需提供国产服务器用以替换原服务器。并将原业务系统部署运行的服务器环境从X86架构的服务器替换为国产（C86/ARM）芯片架构的国产服务器。操作系统从Windows</w:t>
      </w:r>
      <w:r>
        <w:rPr>
          <w:rFonts w:ascii="仿宋_GB2312" w:hAnsi="仿宋_GB2312" w:eastAsia="仿宋_GB2312" w:cs="仿宋_GB2312"/>
          <w:color w:val="auto"/>
          <w:sz w:val="20"/>
          <w:szCs w:val="20"/>
          <w:highlight w:val="none"/>
          <w:lang w:eastAsia="zh-CN"/>
        </w:rPr>
        <w:t>S</w:t>
      </w:r>
      <w:r>
        <w:rPr>
          <w:rFonts w:hint="eastAsia" w:ascii="仿宋_GB2312" w:hAnsi="仿宋_GB2312" w:eastAsia="仿宋_GB2312" w:cs="仿宋_GB2312"/>
          <w:color w:val="auto"/>
          <w:sz w:val="20"/>
          <w:szCs w:val="20"/>
          <w:highlight w:val="none"/>
          <w:lang w:eastAsia="zh-CN"/>
        </w:rPr>
        <w:t>erver2012替换为国产操作系统，确保运行环境安全。</w:t>
      </w:r>
    </w:p>
    <w:p w14:paraId="6ED2959C">
      <w:pPr>
        <w:spacing w:line="360" w:lineRule="auto"/>
        <w:ind w:firstLine="400" w:firstLineChars="20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服务器指标要求：</w:t>
      </w:r>
    </w:p>
    <w:p w14:paraId="1FC27D88">
      <w:pPr>
        <w:spacing w:line="360" w:lineRule="auto"/>
        <w:ind w:firstLine="400" w:firstLineChars="200"/>
        <w:rPr>
          <w:rFonts w:hint="eastAsia" w:ascii="仿宋_GB2312" w:hAnsi="仿宋_GB2312" w:eastAsia="仿宋_GB2312" w:cs="仿宋_GB2312"/>
          <w:color w:val="auto"/>
          <w:sz w:val="20"/>
          <w:szCs w:val="20"/>
          <w:highlight w:val="none"/>
          <w:lang w:eastAsia="zh-CN"/>
        </w:rPr>
      </w:pPr>
      <w:r>
        <w:rPr>
          <w:rFonts w:ascii="仿宋_GB2312" w:hAnsi="仿宋_GB2312" w:eastAsia="仿宋_GB2312" w:cs="仿宋_GB2312"/>
          <w:color w:val="auto"/>
          <w:sz w:val="20"/>
          <w:szCs w:val="20"/>
          <w:highlight w:val="none"/>
          <w:lang w:eastAsia="zh-CN"/>
        </w:rPr>
        <w:t>外形：2U机架式服务器；</w:t>
      </w:r>
    </w:p>
    <w:p w14:paraId="035687A0">
      <w:pPr>
        <w:spacing w:line="360" w:lineRule="auto"/>
        <w:ind w:firstLine="400" w:firstLineChars="200"/>
        <w:rPr>
          <w:rFonts w:hint="eastAsia" w:ascii="仿宋_GB2312" w:hAnsi="仿宋_GB2312" w:eastAsia="仿宋_GB2312" w:cs="仿宋_GB2312"/>
          <w:color w:val="auto"/>
          <w:sz w:val="20"/>
          <w:szCs w:val="20"/>
          <w:highlight w:val="none"/>
          <w:lang w:eastAsia="zh-CN"/>
        </w:rPr>
      </w:pPr>
      <w:r>
        <w:rPr>
          <w:rFonts w:ascii="仿宋_GB2312" w:hAnsi="仿宋_GB2312" w:eastAsia="仿宋_GB2312" w:cs="仿宋_GB2312"/>
          <w:color w:val="auto"/>
          <w:sz w:val="20"/>
          <w:szCs w:val="20"/>
          <w:highlight w:val="none"/>
          <w:lang w:eastAsia="zh-CN"/>
        </w:rPr>
        <w:t>处理器：2颗 16C 2.5GHz 135W</w:t>
      </w:r>
    </w:p>
    <w:p w14:paraId="299DC7F6">
      <w:pPr>
        <w:spacing w:line="360" w:lineRule="auto"/>
        <w:ind w:firstLine="400" w:firstLineChars="200"/>
        <w:rPr>
          <w:rFonts w:hint="eastAsia" w:ascii="仿宋_GB2312" w:hAnsi="仿宋_GB2312" w:eastAsia="仿宋_GB2312" w:cs="仿宋_GB2312"/>
          <w:color w:val="auto"/>
          <w:sz w:val="20"/>
          <w:szCs w:val="20"/>
          <w:highlight w:val="none"/>
          <w:lang w:eastAsia="zh-CN"/>
        </w:rPr>
      </w:pPr>
      <w:r>
        <w:rPr>
          <w:rFonts w:ascii="仿宋_GB2312" w:hAnsi="仿宋_GB2312" w:eastAsia="仿宋_GB2312" w:cs="仿宋_GB2312"/>
          <w:color w:val="auto"/>
          <w:sz w:val="20"/>
          <w:szCs w:val="20"/>
          <w:highlight w:val="none"/>
          <w:lang w:eastAsia="zh-CN"/>
        </w:rPr>
        <w:t>内存： 32G</w:t>
      </w:r>
      <w:r>
        <w:rPr>
          <w:rFonts w:hint="eastAsia" w:ascii="仿宋_GB2312" w:hAnsi="仿宋_GB2312" w:eastAsia="仿宋_GB2312" w:cs="仿宋_GB2312"/>
          <w:color w:val="auto"/>
          <w:sz w:val="20"/>
          <w:szCs w:val="20"/>
          <w:highlight w:val="none"/>
          <w:lang w:eastAsia="zh-CN"/>
        </w:rPr>
        <w:t xml:space="preserve"> </w:t>
      </w:r>
      <w:r>
        <w:rPr>
          <w:rFonts w:ascii="仿宋_GB2312" w:hAnsi="仿宋_GB2312" w:eastAsia="仿宋_GB2312" w:cs="仿宋_GB2312"/>
          <w:color w:val="auto"/>
          <w:sz w:val="20"/>
          <w:szCs w:val="20"/>
          <w:highlight w:val="none"/>
          <w:lang w:eastAsia="zh-CN"/>
        </w:rPr>
        <w:t>3200Mhz DDR4</w:t>
      </w:r>
    </w:p>
    <w:p w14:paraId="250D031B">
      <w:pPr>
        <w:spacing w:line="360" w:lineRule="auto"/>
        <w:ind w:firstLine="400" w:firstLineChars="200"/>
        <w:rPr>
          <w:rFonts w:hint="eastAsia" w:ascii="仿宋_GB2312" w:hAnsi="仿宋_GB2312" w:eastAsia="仿宋_GB2312" w:cs="仿宋_GB2312"/>
          <w:color w:val="auto"/>
          <w:sz w:val="20"/>
          <w:szCs w:val="20"/>
          <w:highlight w:val="none"/>
          <w:lang w:eastAsia="zh-CN"/>
        </w:rPr>
      </w:pPr>
      <w:r>
        <w:rPr>
          <w:rFonts w:ascii="仿宋_GB2312" w:hAnsi="仿宋_GB2312" w:eastAsia="仿宋_GB2312" w:cs="仿宋_GB2312"/>
          <w:color w:val="auto"/>
          <w:sz w:val="20"/>
          <w:szCs w:val="20"/>
          <w:highlight w:val="none"/>
          <w:lang w:eastAsia="zh-CN"/>
        </w:rPr>
        <w:t>RAID卡：1x9350-8i 2G缓存 12G Raid(含电池保护），支持RAID0/1/5/10/50/6/60，</w:t>
      </w:r>
    </w:p>
    <w:p w14:paraId="7F3CFB5F">
      <w:pPr>
        <w:spacing w:line="360" w:lineRule="auto"/>
        <w:ind w:firstLine="400" w:firstLineChars="200"/>
        <w:rPr>
          <w:rFonts w:hint="eastAsia" w:ascii="仿宋_GB2312" w:hAnsi="仿宋_GB2312" w:eastAsia="仿宋_GB2312" w:cs="仿宋_GB2312"/>
          <w:color w:val="auto"/>
          <w:sz w:val="20"/>
          <w:szCs w:val="20"/>
          <w:highlight w:val="none"/>
          <w:lang w:eastAsia="zh-CN"/>
        </w:rPr>
      </w:pPr>
      <w:r>
        <w:rPr>
          <w:rFonts w:ascii="仿宋_GB2312" w:hAnsi="仿宋_GB2312" w:eastAsia="仿宋_GB2312" w:cs="仿宋_GB2312"/>
          <w:color w:val="auto"/>
          <w:sz w:val="20"/>
          <w:szCs w:val="20"/>
          <w:highlight w:val="none"/>
          <w:lang w:eastAsia="zh-CN"/>
        </w:rPr>
        <w:t>硬盘：8x2.4T  2.5 10K SAS 热插拔硬盘，</w:t>
      </w:r>
    </w:p>
    <w:p w14:paraId="6184602C">
      <w:pPr>
        <w:spacing w:line="360" w:lineRule="auto"/>
        <w:ind w:firstLine="400" w:firstLineChars="200"/>
        <w:rPr>
          <w:rFonts w:hint="eastAsia" w:ascii="仿宋_GB2312" w:hAnsi="仿宋_GB2312" w:eastAsia="仿宋_GB2312" w:cs="仿宋_GB2312"/>
          <w:color w:val="auto"/>
          <w:sz w:val="20"/>
          <w:szCs w:val="20"/>
          <w:highlight w:val="none"/>
          <w:lang w:eastAsia="zh-CN"/>
        </w:rPr>
      </w:pPr>
      <w:r>
        <w:rPr>
          <w:rFonts w:ascii="仿宋_GB2312" w:hAnsi="仿宋_GB2312" w:eastAsia="仿宋_GB2312" w:cs="仿宋_GB2312"/>
          <w:color w:val="auto"/>
          <w:sz w:val="20"/>
          <w:szCs w:val="20"/>
          <w:highlight w:val="none"/>
          <w:lang w:eastAsia="zh-CN"/>
        </w:rPr>
        <w:t>网卡：1个4口千兆网卡，1个RJ-45管理接口，</w:t>
      </w:r>
    </w:p>
    <w:p w14:paraId="2E6A7125">
      <w:pPr>
        <w:spacing w:line="360" w:lineRule="auto"/>
        <w:ind w:firstLine="400" w:firstLineChars="200"/>
        <w:rPr>
          <w:rFonts w:hint="eastAsia" w:ascii="仿宋_GB2312" w:hAnsi="仿宋_GB2312" w:eastAsia="仿宋_GB2312" w:cs="仿宋_GB2312"/>
          <w:color w:val="auto"/>
          <w:sz w:val="20"/>
          <w:szCs w:val="20"/>
          <w:highlight w:val="none"/>
          <w:lang w:eastAsia="zh-CN"/>
        </w:rPr>
      </w:pPr>
      <w:r>
        <w:rPr>
          <w:rFonts w:ascii="仿宋_GB2312" w:hAnsi="仿宋_GB2312" w:eastAsia="仿宋_GB2312" w:cs="仿宋_GB2312"/>
          <w:color w:val="auto"/>
          <w:sz w:val="20"/>
          <w:szCs w:val="20"/>
          <w:highlight w:val="none"/>
          <w:lang w:eastAsia="zh-CN"/>
        </w:rPr>
        <w:t xml:space="preserve">电源：1x550W 铂金电源，1根1.8m国标电源线  </w:t>
      </w:r>
    </w:p>
    <w:p w14:paraId="44836744">
      <w:pPr>
        <w:spacing w:line="360" w:lineRule="auto"/>
        <w:ind w:firstLine="400" w:firstLineChars="200"/>
        <w:rPr>
          <w:rFonts w:hint="eastAsia" w:ascii="仿宋_GB2312" w:hAnsi="仿宋_GB2312" w:eastAsia="仿宋_GB2312" w:cs="仿宋_GB2312"/>
          <w:color w:val="auto"/>
          <w:sz w:val="20"/>
          <w:szCs w:val="20"/>
          <w:highlight w:val="none"/>
          <w:lang w:eastAsia="zh-CN"/>
        </w:rPr>
      </w:pPr>
      <w:r>
        <w:rPr>
          <w:rFonts w:ascii="仿宋_GB2312" w:hAnsi="仿宋_GB2312" w:eastAsia="仿宋_GB2312" w:cs="仿宋_GB2312"/>
          <w:color w:val="auto"/>
          <w:sz w:val="20"/>
          <w:szCs w:val="20"/>
          <w:highlight w:val="none"/>
          <w:lang w:eastAsia="zh-CN"/>
        </w:rPr>
        <w:t>服务：3年7X24小时质保服务。</w:t>
      </w:r>
    </w:p>
    <w:p w14:paraId="796F22F3">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2、软件信创适配要求</w:t>
      </w:r>
    </w:p>
    <w:p w14:paraId="06579CE7">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（1）操作系统适配</w:t>
      </w:r>
    </w:p>
    <w:p w14:paraId="02C3D4ED">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（2）数据库软件适配</w:t>
      </w:r>
    </w:p>
    <w:p w14:paraId="3E98FFDF">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（3）中间件软件适配</w:t>
      </w:r>
    </w:p>
    <w:p w14:paraId="1CED353C">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（4）GIS软件适配</w:t>
      </w:r>
    </w:p>
    <w:p w14:paraId="026584C3">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ascii="仿宋_GB2312" w:hAnsi="仿宋_GB2312" w:eastAsia="仿宋_GB2312" w:cs="仿宋_GB2312"/>
          <w:color w:val="auto"/>
          <w:sz w:val="20"/>
          <w:szCs w:val="20"/>
          <w:highlight w:val="none"/>
          <w:lang w:eastAsia="zh-CN"/>
        </w:rPr>
        <w:t>通过该项服务</w:t>
      </w:r>
      <w:r>
        <w:rPr>
          <w:rFonts w:hint="eastAsia" w:ascii="仿宋_GB2312" w:hAnsi="仿宋_GB2312" w:eastAsia="仿宋_GB2312" w:cs="仿宋_GB2312"/>
          <w:color w:val="auto"/>
          <w:sz w:val="20"/>
          <w:szCs w:val="20"/>
          <w:highlight w:val="none"/>
          <w:lang w:eastAsia="zh-CN"/>
        </w:rPr>
        <w:t>实现以下目标：</w:t>
      </w:r>
    </w:p>
    <w:p w14:paraId="0BA2CEA3">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1、</w:t>
      </w:r>
      <w:r>
        <w:rPr>
          <w:rFonts w:ascii="仿宋_GB2312" w:hAnsi="仿宋_GB2312" w:eastAsia="仿宋_GB2312" w:cs="仿宋_GB2312"/>
          <w:color w:val="auto"/>
          <w:sz w:val="20"/>
          <w:szCs w:val="20"/>
          <w:highlight w:val="none"/>
          <w:lang w:eastAsia="zh-CN"/>
        </w:rPr>
        <w:t>实现扩展PC端功能</w:t>
      </w:r>
      <w:r>
        <w:rPr>
          <w:rFonts w:hint="eastAsia" w:ascii="仿宋_GB2312" w:hAnsi="仿宋_GB2312" w:eastAsia="仿宋_GB2312" w:cs="仿宋_GB2312"/>
          <w:color w:val="auto"/>
          <w:sz w:val="20"/>
          <w:szCs w:val="20"/>
          <w:highlight w:val="none"/>
          <w:lang w:eastAsia="zh-CN"/>
        </w:rPr>
        <w:t>，</w:t>
      </w:r>
      <w:r>
        <w:rPr>
          <w:rFonts w:ascii="仿宋_GB2312" w:hAnsi="仿宋_GB2312" w:eastAsia="仿宋_GB2312" w:cs="仿宋_GB2312"/>
          <w:color w:val="auto"/>
          <w:sz w:val="20"/>
          <w:szCs w:val="20"/>
          <w:highlight w:val="none"/>
          <w:lang w:eastAsia="zh-CN"/>
        </w:rPr>
        <w:t>构建数据管理、空间分析、资源监测、大数据分析、信息共享等应用模块</w:t>
      </w:r>
      <w:r>
        <w:rPr>
          <w:rFonts w:hint="eastAsia" w:ascii="仿宋_GB2312" w:hAnsi="仿宋_GB2312" w:eastAsia="仿宋_GB2312" w:cs="仿宋_GB2312"/>
          <w:color w:val="auto"/>
          <w:sz w:val="20"/>
          <w:szCs w:val="20"/>
          <w:highlight w:val="none"/>
          <w:lang w:eastAsia="zh-CN"/>
        </w:rPr>
        <w:t>，</w:t>
      </w:r>
      <w:r>
        <w:rPr>
          <w:rFonts w:ascii="仿宋_GB2312" w:hAnsi="仿宋_GB2312" w:eastAsia="仿宋_GB2312" w:cs="仿宋_GB2312"/>
          <w:color w:val="auto"/>
          <w:sz w:val="20"/>
          <w:szCs w:val="20"/>
          <w:highlight w:val="none"/>
          <w:lang w:eastAsia="zh-CN"/>
        </w:rPr>
        <w:t>最大限度地挖掘空间数据资源潜力</w:t>
      </w:r>
      <w:r>
        <w:rPr>
          <w:rFonts w:hint="eastAsia" w:ascii="仿宋_GB2312" w:hAnsi="仿宋_GB2312" w:eastAsia="仿宋_GB2312" w:cs="仿宋_GB2312"/>
          <w:color w:val="auto"/>
          <w:sz w:val="20"/>
          <w:szCs w:val="20"/>
          <w:highlight w:val="none"/>
          <w:lang w:eastAsia="zh-CN"/>
        </w:rPr>
        <w:t>，</w:t>
      </w:r>
      <w:r>
        <w:rPr>
          <w:rFonts w:ascii="仿宋_GB2312" w:hAnsi="仿宋_GB2312" w:eastAsia="仿宋_GB2312" w:cs="仿宋_GB2312"/>
          <w:color w:val="auto"/>
          <w:sz w:val="20"/>
          <w:szCs w:val="20"/>
          <w:highlight w:val="none"/>
          <w:lang w:eastAsia="zh-CN"/>
        </w:rPr>
        <w:t>为资源规划领域的规划、审批、监管与分析决策提供有力的信息支撑</w:t>
      </w:r>
      <w:r>
        <w:rPr>
          <w:rFonts w:hint="eastAsia" w:ascii="仿宋_GB2312" w:hAnsi="仿宋_GB2312" w:eastAsia="仿宋_GB2312" w:cs="仿宋_GB2312"/>
          <w:color w:val="auto"/>
          <w:sz w:val="20"/>
          <w:szCs w:val="20"/>
          <w:highlight w:val="none"/>
          <w:lang w:eastAsia="zh-CN"/>
        </w:rPr>
        <w:t>。</w:t>
      </w:r>
    </w:p>
    <w:p w14:paraId="3E7EAF17">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2、</w:t>
      </w:r>
      <w:r>
        <w:rPr>
          <w:rFonts w:ascii="仿宋_GB2312" w:hAnsi="仿宋_GB2312" w:eastAsia="仿宋_GB2312" w:cs="仿宋_GB2312"/>
          <w:color w:val="auto"/>
          <w:sz w:val="20"/>
          <w:szCs w:val="20"/>
          <w:highlight w:val="none"/>
          <w:lang w:eastAsia="zh-CN"/>
        </w:rPr>
        <w:t>开发平台移动端使用功能</w:t>
      </w:r>
      <w:r>
        <w:rPr>
          <w:rFonts w:hint="eastAsia" w:ascii="仿宋_GB2312" w:hAnsi="仿宋_GB2312" w:eastAsia="仿宋_GB2312" w:cs="仿宋_GB2312"/>
          <w:color w:val="auto"/>
          <w:sz w:val="20"/>
          <w:szCs w:val="20"/>
          <w:highlight w:val="none"/>
          <w:lang w:eastAsia="zh-CN"/>
        </w:rPr>
        <w:t>，</w:t>
      </w:r>
      <w:r>
        <w:rPr>
          <w:rFonts w:ascii="仿宋_GB2312" w:hAnsi="仿宋_GB2312" w:eastAsia="仿宋_GB2312" w:cs="仿宋_GB2312"/>
          <w:color w:val="auto"/>
          <w:sz w:val="20"/>
          <w:szCs w:val="20"/>
          <w:highlight w:val="none"/>
          <w:lang w:eastAsia="zh-CN"/>
        </w:rPr>
        <w:t>保障外出作业、会议决策、办公环境以外区域数据查询及现状核实</w:t>
      </w:r>
      <w:r>
        <w:rPr>
          <w:rFonts w:hint="eastAsia" w:ascii="仿宋_GB2312" w:hAnsi="仿宋_GB2312" w:eastAsia="仿宋_GB2312" w:cs="仿宋_GB2312"/>
          <w:color w:val="auto"/>
          <w:sz w:val="20"/>
          <w:szCs w:val="20"/>
          <w:highlight w:val="none"/>
          <w:lang w:eastAsia="zh-CN"/>
        </w:rPr>
        <w:t>。</w:t>
      </w:r>
    </w:p>
    <w:p w14:paraId="5C7685BA">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3、</w:t>
      </w:r>
      <w:r>
        <w:rPr>
          <w:rFonts w:ascii="仿宋_GB2312" w:hAnsi="仿宋_GB2312" w:eastAsia="仿宋_GB2312" w:cs="仿宋_GB2312"/>
          <w:color w:val="auto"/>
          <w:sz w:val="20"/>
          <w:szCs w:val="20"/>
          <w:highlight w:val="none"/>
          <w:lang w:eastAsia="zh-CN"/>
        </w:rPr>
        <w:t>实现国家对数据及网络的安全要求和部署</w:t>
      </w:r>
      <w:r>
        <w:rPr>
          <w:rFonts w:hint="eastAsia" w:ascii="仿宋_GB2312" w:hAnsi="仿宋_GB2312" w:eastAsia="仿宋_GB2312" w:cs="仿宋_GB2312"/>
          <w:color w:val="auto"/>
          <w:sz w:val="20"/>
          <w:szCs w:val="20"/>
          <w:highlight w:val="none"/>
          <w:lang w:eastAsia="zh-CN"/>
        </w:rPr>
        <w:t>，</w:t>
      </w:r>
      <w:r>
        <w:rPr>
          <w:rFonts w:ascii="仿宋_GB2312" w:hAnsi="仿宋_GB2312" w:eastAsia="仿宋_GB2312" w:cs="仿宋_GB2312"/>
          <w:color w:val="auto"/>
          <w:sz w:val="20"/>
          <w:szCs w:val="20"/>
          <w:highlight w:val="none"/>
          <w:lang w:eastAsia="zh-CN"/>
        </w:rPr>
        <w:t>在保密安全的前提下实现数据信息多部门共享</w:t>
      </w:r>
      <w:r>
        <w:rPr>
          <w:rFonts w:hint="eastAsia" w:ascii="仿宋_GB2312" w:hAnsi="仿宋_GB2312" w:eastAsia="仿宋_GB2312" w:cs="仿宋_GB2312"/>
          <w:color w:val="auto"/>
          <w:sz w:val="20"/>
          <w:szCs w:val="20"/>
          <w:highlight w:val="none"/>
          <w:lang w:eastAsia="zh-CN"/>
        </w:rPr>
        <w:t>。</w:t>
      </w:r>
    </w:p>
    <w:p w14:paraId="5C8862AE">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4、</w:t>
      </w:r>
      <w:r>
        <w:rPr>
          <w:rFonts w:ascii="仿宋_GB2312" w:hAnsi="仿宋_GB2312" w:eastAsia="仿宋_GB2312" w:cs="仿宋_GB2312"/>
          <w:color w:val="auto"/>
          <w:sz w:val="20"/>
          <w:szCs w:val="20"/>
          <w:highlight w:val="none"/>
          <w:lang w:eastAsia="zh-CN"/>
        </w:rPr>
        <w:t>实现国家信创要求</w:t>
      </w:r>
      <w:r>
        <w:rPr>
          <w:rFonts w:hint="eastAsia" w:ascii="仿宋_GB2312" w:hAnsi="仿宋_GB2312" w:eastAsia="仿宋_GB2312" w:cs="仿宋_GB2312"/>
          <w:color w:val="auto"/>
          <w:sz w:val="20"/>
          <w:szCs w:val="20"/>
          <w:highlight w:val="none"/>
          <w:lang w:eastAsia="zh-CN"/>
        </w:rPr>
        <w:t>，</w:t>
      </w:r>
      <w:r>
        <w:rPr>
          <w:rFonts w:ascii="仿宋_GB2312" w:hAnsi="仿宋_GB2312" w:eastAsia="仿宋_GB2312" w:cs="仿宋_GB2312"/>
          <w:color w:val="auto"/>
          <w:sz w:val="20"/>
          <w:szCs w:val="20"/>
          <w:highlight w:val="none"/>
          <w:lang w:eastAsia="zh-CN"/>
        </w:rPr>
        <w:t>逐步替换非自主知识产权软件</w:t>
      </w:r>
      <w:r>
        <w:rPr>
          <w:rFonts w:hint="eastAsia" w:ascii="仿宋_GB2312" w:hAnsi="仿宋_GB2312" w:eastAsia="仿宋_GB2312" w:cs="仿宋_GB2312"/>
          <w:color w:val="auto"/>
          <w:sz w:val="20"/>
          <w:szCs w:val="20"/>
          <w:highlight w:val="none"/>
          <w:lang w:eastAsia="zh-CN"/>
        </w:rPr>
        <w:t>。</w:t>
      </w:r>
      <w:r>
        <w:rPr>
          <w:rFonts w:ascii="Calibri" w:hAnsi="Calibri" w:eastAsia="仿宋_GB2312" w:cs="Calibri"/>
          <w:color w:val="auto"/>
          <w:sz w:val="20"/>
          <w:szCs w:val="20"/>
          <w:highlight w:val="none"/>
          <w:lang w:eastAsia="zh-CN"/>
        </w:rPr>
        <w:t> </w:t>
      </w:r>
    </w:p>
    <w:p w14:paraId="6E0B35A2">
      <w:pPr>
        <w:pStyle w:val="4"/>
        <w:widowControl w:val="0"/>
        <w:kinsoku/>
        <w:autoSpaceDE/>
        <w:autoSpaceDN/>
        <w:spacing w:line="360" w:lineRule="auto"/>
        <w:ind w:firstLine="400"/>
        <w:textAlignment w:val="auto"/>
        <w:rPr>
          <w:rFonts w:hint="default" w:ascii="仿宋_GB2312" w:hAnsi="仿宋_GB2312" w:eastAsia="仿宋_GB2312" w:cs="仿宋_GB2312"/>
          <w:color w:val="auto"/>
          <w:sz w:val="20"/>
          <w:szCs w:val="20"/>
          <w:highlight w:val="none"/>
          <w:lang w:val="en-US" w:eastAsia="zh-CN"/>
        </w:rPr>
      </w:pPr>
      <w:r>
        <w:rPr>
          <w:rFonts w:ascii="仿宋_GB2312" w:hAnsi="仿宋_GB2312" w:eastAsia="仿宋_GB2312" w:cs="仿宋_GB2312"/>
          <w:color w:val="auto"/>
          <w:sz w:val="20"/>
          <w:szCs w:val="20"/>
          <w:highlight w:val="none"/>
          <w:lang w:eastAsia="zh-CN"/>
        </w:rPr>
        <w:t>通过该项服务</w:t>
      </w:r>
      <w:r>
        <w:rPr>
          <w:rFonts w:hint="eastAsia" w:ascii="仿宋_GB2312" w:hAnsi="仿宋_GB2312" w:eastAsia="仿宋_GB2312" w:cs="仿宋_GB2312"/>
          <w:color w:val="auto"/>
          <w:sz w:val="20"/>
          <w:szCs w:val="20"/>
          <w:highlight w:val="none"/>
          <w:lang w:eastAsia="zh-CN"/>
        </w:rPr>
        <w:t>，</w:t>
      </w:r>
      <w:r>
        <w:rPr>
          <w:rFonts w:ascii="仿宋_GB2312" w:hAnsi="仿宋_GB2312" w:eastAsia="仿宋_GB2312" w:cs="仿宋_GB2312"/>
          <w:color w:val="auto"/>
          <w:sz w:val="20"/>
          <w:szCs w:val="20"/>
          <w:highlight w:val="none"/>
          <w:lang w:eastAsia="zh-CN"/>
        </w:rPr>
        <w:t>实现拓展部门业务功能</w:t>
      </w:r>
      <w:r>
        <w:rPr>
          <w:rFonts w:hint="eastAsia" w:ascii="仿宋_GB2312" w:hAnsi="仿宋_GB2312" w:eastAsia="仿宋_GB2312" w:cs="仿宋_GB2312"/>
          <w:color w:val="auto"/>
          <w:sz w:val="20"/>
          <w:szCs w:val="20"/>
          <w:highlight w:val="none"/>
          <w:lang w:eastAsia="zh-CN"/>
        </w:rPr>
        <w:t>，</w:t>
      </w:r>
      <w:r>
        <w:rPr>
          <w:rFonts w:ascii="仿宋_GB2312" w:hAnsi="仿宋_GB2312" w:eastAsia="仿宋_GB2312" w:cs="仿宋_GB2312"/>
          <w:color w:val="auto"/>
          <w:sz w:val="20"/>
          <w:szCs w:val="20"/>
          <w:highlight w:val="none"/>
          <w:lang w:eastAsia="zh-CN"/>
        </w:rPr>
        <w:t>涉及国土空间规划编制、详细规划单元编制、批而未供土地分析、批后监管、闲置土地、低效用地、临时用地、土地进出库、古树名木、一码管地等业务功能</w:t>
      </w:r>
      <w:r>
        <w:rPr>
          <w:rFonts w:hint="eastAsia" w:ascii="仿宋_GB2312" w:hAnsi="仿宋_GB2312" w:eastAsia="仿宋_GB2312" w:cs="仿宋_GB2312"/>
          <w:color w:val="auto"/>
          <w:sz w:val="20"/>
          <w:szCs w:val="20"/>
          <w:highlight w:val="none"/>
          <w:lang w:val="en-US" w:eastAsia="zh-CN"/>
        </w:rPr>
        <w:t>。</w:t>
      </w:r>
    </w:p>
    <w:p w14:paraId="7ADE22A1">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5、非功能性要求</w:t>
      </w:r>
    </w:p>
    <w:p w14:paraId="1CEE6E18">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lang w:eastAsia="zh-CN"/>
        </w:rPr>
        <w:t>)性能要求</w:t>
      </w:r>
    </w:p>
    <w:p w14:paraId="2BECB04F">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①</w:t>
      </w:r>
      <w:r>
        <w:rPr>
          <w:rFonts w:hint="eastAsia" w:ascii="仿宋_GB2312" w:hAnsi="仿宋_GB2312" w:eastAsia="仿宋_GB2312" w:cs="仿宋_GB2312"/>
          <w:color w:val="auto"/>
          <w:sz w:val="20"/>
          <w:szCs w:val="20"/>
          <w:highlight w:val="none"/>
          <w:lang w:eastAsia="zh-CN"/>
        </w:rPr>
        <w:t>稳定性:保证系统 7*24小时长期稳定不间断的正常运转;系统必须有足够的健壮性，在发生意外的软故障等情况下，能够很好的处理并尽快恢复。</w:t>
      </w:r>
    </w:p>
    <w:p w14:paraId="1DA7C1F7">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②</w:t>
      </w:r>
      <w:r>
        <w:rPr>
          <w:rFonts w:hint="eastAsia" w:ascii="仿宋_GB2312" w:hAnsi="仿宋_GB2312" w:eastAsia="仿宋_GB2312" w:cs="仿宋_GB2312"/>
          <w:color w:val="auto"/>
          <w:sz w:val="20"/>
          <w:szCs w:val="20"/>
          <w:highlight w:val="none"/>
          <w:lang w:eastAsia="zh-CN"/>
        </w:rPr>
        <w:t>并行性:通过接口访问相关数据服务，并发用户的响应返回时间不超过5秒。</w:t>
      </w:r>
    </w:p>
    <w:p w14:paraId="7A7C5DB9">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lang w:eastAsia="zh-CN"/>
        </w:rPr>
        <w:t>)安全性要求</w:t>
      </w:r>
    </w:p>
    <w:p w14:paraId="40131087">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在信息系统等级保护定级基础上，从管理体系、技术体系上进行系统安全设计规划与建设，形成多个层面的安全保障体系，可满足国家、省、市对网络安全相关要求。</w:t>
      </w:r>
    </w:p>
    <w:p w14:paraId="6E98358E">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lang w:eastAsia="zh-CN"/>
        </w:rPr>
        <w:t>)实用性要求</w:t>
      </w:r>
    </w:p>
    <w:p w14:paraId="073DE61C">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系统坚持以需求为导向，充分了解用户需求，系统设计人性化、专业化，符合业务人员日常习惯,界面友好，易于操作、使用。</w:t>
      </w:r>
    </w:p>
    <w:p w14:paraId="604BF514">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6、项目成果形式</w:t>
      </w:r>
    </w:p>
    <w:p w14:paraId="42CD7B1A">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lang w:eastAsia="zh-CN"/>
        </w:rPr>
        <w:t>)应用系统</w:t>
      </w:r>
    </w:p>
    <w:p w14:paraId="00E4991D">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西安高新区资源规划“一张图”平台系统扩建需求开发相关功能模块。</w:t>
      </w:r>
    </w:p>
    <w:p w14:paraId="25E628D2">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lang w:eastAsia="zh-CN"/>
        </w:rPr>
        <w:t>)文档成果</w:t>
      </w:r>
    </w:p>
    <w:p w14:paraId="5456EE90">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①</w:t>
      </w:r>
      <w:r>
        <w:rPr>
          <w:rFonts w:hint="eastAsia" w:ascii="仿宋_GB2312" w:hAnsi="仿宋_GB2312" w:eastAsia="仿宋_GB2312" w:cs="仿宋_GB2312"/>
          <w:color w:val="auto"/>
          <w:sz w:val="20"/>
          <w:szCs w:val="20"/>
          <w:highlight w:val="none"/>
          <w:lang w:eastAsia="zh-CN"/>
        </w:rPr>
        <w:t>需求分析;</w:t>
      </w:r>
    </w:p>
    <w:p w14:paraId="4D2326EC">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②</w:t>
      </w:r>
      <w:r>
        <w:rPr>
          <w:rFonts w:hint="eastAsia" w:ascii="仿宋_GB2312" w:hAnsi="仿宋_GB2312" w:eastAsia="仿宋_GB2312" w:cs="仿宋_GB2312"/>
          <w:color w:val="auto"/>
          <w:sz w:val="20"/>
          <w:szCs w:val="20"/>
          <w:highlight w:val="none"/>
          <w:lang w:eastAsia="zh-CN"/>
        </w:rPr>
        <w:t>项目实施方案;</w:t>
      </w:r>
    </w:p>
    <w:p w14:paraId="31B9AD12">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③</w:t>
      </w:r>
      <w:r>
        <w:rPr>
          <w:rFonts w:hint="eastAsia" w:ascii="仿宋_GB2312" w:hAnsi="仿宋_GB2312" w:eastAsia="仿宋_GB2312" w:cs="仿宋_GB2312"/>
          <w:color w:val="auto"/>
          <w:sz w:val="20"/>
          <w:szCs w:val="20"/>
          <w:highlight w:val="none"/>
          <w:lang w:eastAsia="zh-CN"/>
        </w:rPr>
        <w:t>数据设计说明;</w:t>
      </w:r>
    </w:p>
    <w:p w14:paraId="142A67C2">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④</w:t>
      </w:r>
      <w:r>
        <w:rPr>
          <w:rFonts w:hint="eastAsia" w:ascii="仿宋_GB2312" w:hAnsi="仿宋_GB2312" w:eastAsia="仿宋_GB2312" w:cs="仿宋_GB2312"/>
          <w:color w:val="auto"/>
          <w:sz w:val="20"/>
          <w:szCs w:val="20"/>
          <w:highlight w:val="none"/>
          <w:lang w:eastAsia="zh-CN"/>
        </w:rPr>
        <w:t>详细设计;</w:t>
      </w:r>
    </w:p>
    <w:p w14:paraId="2E989F7A">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⑤</w:t>
      </w:r>
      <w:r>
        <w:rPr>
          <w:rFonts w:hint="eastAsia" w:ascii="仿宋_GB2312" w:hAnsi="仿宋_GB2312" w:eastAsia="仿宋_GB2312" w:cs="仿宋_GB2312"/>
          <w:color w:val="auto"/>
          <w:sz w:val="20"/>
          <w:szCs w:val="20"/>
          <w:highlight w:val="none"/>
          <w:lang w:eastAsia="zh-CN"/>
        </w:rPr>
        <w:t>测试方案;</w:t>
      </w:r>
    </w:p>
    <w:p w14:paraId="529991A1">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⑥</w:t>
      </w:r>
      <w:r>
        <w:rPr>
          <w:rFonts w:hint="eastAsia" w:ascii="仿宋_GB2312" w:hAnsi="仿宋_GB2312" w:eastAsia="仿宋_GB2312" w:cs="仿宋_GB2312"/>
          <w:color w:val="auto"/>
          <w:sz w:val="20"/>
          <w:szCs w:val="20"/>
          <w:highlight w:val="none"/>
          <w:lang w:eastAsia="zh-CN"/>
        </w:rPr>
        <w:t>测试报告;</w:t>
      </w:r>
    </w:p>
    <w:p w14:paraId="2B68B2C6">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⑦</w:t>
      </w:r>
      <w:r>
        <w:rPr>
          <w:rFonts w:hint="eastAsia" w:ascii="仿宋_GB2312" w:hAnsi="仿宋_GB2312" w:eastAsia="仿宋_GB2312" w:cs="仿宋_GB2312"/>
          <w:color w:val="auto"/>
          <w:sz w:val="20"/>
          <w:szCs w:val="20"/>
          <w:highlight w:val="none"/>
          <w:lang w:eastAsia="zh-CN"/>
        </w:rPr>
        <w:t>试运行报告;</w:t>
      </w:r>
    </w:p>
    <w:p w14:paraId="760159C2">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⑧</w:t>
      </w:r>
      <w:r>
        <w:rPr>
          <w:rFonts w:hint="eastAsia" w:ascii="仿宋_GB2312" w:hAnsi="仿宋_GB2312" w:eastAsia="仿宋_GB2312" w:cs="仿宋_GB2312"/>
          <w:color w:val="auto"/>
          <w:sz w:val="20"/>
          <w:szCs w:val="20"/>
          <w:highlight w:val="none"/>
          <w:lang w:eastAsia="zh-CN"/>
        </w:rPr>
        <w:t>用户手册;</w:t>
      </w:r>
    </w:p>
    <w:p w14:paraId="535B3205">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项目实施相关材料，包括完备的系统设计文档、功能模块说明、程序源代码(乙方确保提交的源代码与在线生产环境版本完全一致)、使用手册等，涉及关联调用的应提供调用规范和相关技术说明。</w:t>
      </w:r>
    </w:p>
    <w:p w14:paraId="2D2F2259">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7、项目实施、验收及售后服务要求</w:t>
      </w:r>
    </w:p>
    <w:p w14:paraId="77928ED2">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lang w:eastAsia="zh-CN"/>
        </w:rPr>
        <w:t>)服务期限：自合同签订后90个日历日。</w:t>
      </w:r>
    </w:p>
    <w:p w14:paraId="6126D397">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lang w:eastAsia="zh-CN"/>
        </w:rPr>
        <w:t>)项目验收</w:t>
      </w:r>
    </w:p>
    <w:p w14:paraId="5F6C6C45">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项目验收分为初步验收、试运行、合同验收。</w:t>
      </w:r>
    </w:p>
    <w:p w14:paraId="52B6E0BD">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①</w:t>
      </w:r>
      <w:r>
        <w:rPr>
          <w:rFonts w:hint="eastAsia" w:ascii="仿宋_GB2312" w:hAnsi="仿宋_GB2312" w:eastAsia="仿宋_GB2312" w:cs="仿宋_GB2312"/>
          <w:color w:val="auto"/>
          <w:sz w:val="20"/>
          <w:szCs w:val="20"/>
          <w:highlight w:val="none"/>
          <w:lang w:eastAsia="zh-CN"/>
        </w:rPr>
        <w:t xml:space="preserve"> 初步验收:中标供应商完成各项内容建设，编制相关项目文档并交由采购方审核且通过后，由采购方组织初步验收，出具《初步验收报告》。</w:t>
      </w:r>
    </w:p>
    <w:p w14:paraId="720F0576">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②</w:t>
      </w:r>
      <w:r>
        <w:rPr>
          <w:rFonts w:hint="eastAsia" w:ascii="仿宋_GB2312" w:hAnsi="仿宋_GB2312" w:eastAsia="仿宋_GB2312" w:cs="仿宋_GB2312"/>
          <w:color w:val="auto"/>
          <w:sz w:val="20"/>
          <w:szCs w:val="20"/>
          <w:highlight w:val="none"/>
          <w:lang w:eastAsia="zh-CN"/>
        </w:rPr>
        <w:t>试运行:项目初步验收通过后，由采购方同意后可进入试运行期。中标供应商在试运行期间应派专人检查系统运行状况，做好系统试运行记录，及时排除发现的问题并在试运行结束后编制《试运行报告》。</w:t>
      </w:r>
    </w:p>
    <w:p w14:paraId="1972051B">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③</w:t>
      </w:r>
      <w:r>
        <w:rPr>
          <w:rFonts w:hint="eastAsia" w:ascii="仿宋_GB2312" w:hAnsi="仿宋_GB2312" w:eastAsia="仿宋_GB2312" w:cs="仿宋_GB2312"/>
          <w:color w:val="auto"/>
          <w:sz w:val="20"/>
          <w:szCs w:val="20"/>
          <w:highlight w:val="none"/>
          <w:lang w:eastAsia="zh-CN"/>
        </w:rPr>
        <w:t>合同验收:项目完成合同约定的所有内容、按相关规定完成相关安全评估、验收测评后，由采购方组织合同验收，出具《项目验收报告》。</w:t>
      </w:r>
    </w:p>
    <w:p w14:paraId="07ACEF06">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lang w:eastAsia="zh-CN"/>
        </w:rPr>
        <w:t>)技术服务要求</w:t>
      </w:r>
    </w:p>
    <w:p w14:paraId="58D1E198">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①培训要求</w:t>
      </w:r>
    </w:p>
    <w:p w14:paraId="3208E979">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总体要求</w:t>
      </w:r>
    </w:p>
    <w:p w14:paraId="56840B00">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lang w:eastAsia="zh-CN"/>
        </w:rPr>
        <w:t>培训对象应分为各级普通用户和系统管理员，培训内容包括应用业务操作、系统配置、系统安装等。</w:t>
      </w:r>
    </w:p>
    <w:p w14:paraId="59011BA0">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lang w:eastAsia="zh-CN"/>
        </w:rPr>
        <w:t>中标供应商提供相关系统构成、基本原理、安装、运行和维护的免费课堂培训和操作培训。</w:t>
      </w:r>
    </w:p>
    <w:p w14:paraId="59562124">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lang w:eastAsia="zh-CN"/>
        </w:rPr>
        <w:t>所有的培训均应使用中文普通话进行。</w:t>
      </w:r>
    </w:p>
    <w:p w14:paraId="42A51CBD">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培训方式应包括集中统一培训、分点培训、个人培训等方式。</w:t>
      </w:r>
    </w:p>
    <w:p w14:paraId="739B2D71">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②培训课程</w:t>
      </w:r>
    </w:p>
    <w:p w14:paraId="503E1C17">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lang w:eastAsia="zh-CN"/>
        </w:rPr>
        <w:t>安装和维护培训</w:t>
      </w:r>
    </w:p>
    <w:p w14:paraId="66103050">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lang w:eastAsia="zh-CN"/>
        </w:rPr>
        <w:t>操作使用培训</w:t>
      </w:r>
    </w:p>
    <w:p w14:paraId="72FA975A">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③维护要求</w:t>
      </w:r>
    </w:p>
    <w:p w14:paraId="136210A4">
      <w:pPr>
        <w:pStyle w:val="4"/>
        <w:widowControl w:val="0"/>
        <w:kinsoku/>
        <w:autoSpaceDE/>
        <w:autoSpaceDN/>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中标供应商至少要承诺在责任维护期内提供以下维护服务:</w:t>
      </w:r>
    </w:p>
    <w:p w14:paraId="0501A095">
      <w:pPr>
        <w:pStyle w:val="4"/>
        <w:keepNext w:val="0"/>
        <w:keepLines w:val="0"/>
        <w:pageBreakBefore w:val="0"/>
        <w:widowControl w:val="0"/>
        <w:kinsoku/>
        <w:wordWrap/>
        <w:overflowPunct/>
        <w:topLinePunct w:val="0"/>
        <w:autoSpaceDE/>
        <w:autoSpaceDN/>
        <w:bidi w:val="0"/>
        <w:adjustRightInd w:val="0"/>
        <w:snapToGrid w:val="0"/>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lang w:eastAsia="zh-CN"/>
        </w:rPr>
        <w:t>日常技术维护:对提供升级改造的系统模块进行例行或专项巡检、维护工作，确保系统模块稳定运行;</w:t>
      </w:r>
    </w:p>
    <w:p w14:paraId="33DA8A34">
      <w:pPr>
        <w:pStyle w:val="4"/>
        <w:keepNext w:val="0"/>
        <w:keepLines w:val="0"/>
        <w:pageBreakBefore w:val="0"/>
        <w:widowControl w:val="0"/>
        <w:kinsoku/>
        <w:wordWrap/>
        <w:overflowPunct/>
        <w:topLinePunct w:val="0"/>
        <w:autoSpaceDE/>
        <w:autoSpaceDN/>
        <w:bidi w:val="0"/>
        <w:adjustRightInd w:val="0"/>
        <w:snapToGrid w:val="0"/>
        <w:spacing w:line="360" w:lineRule="auto"/>
        <w:ind w:firstLine="400"/>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lang w:eastAsia="zh-CN"/>
        </w:rPr>
        <w:t>适应性维护:包括在应用过程中发现的功能模块故障、缺陷进行修复，以及采购人提出的合理适应性专项维护。</w:t>
      </w:r>
    </w:p>
    <w:p w14:paraId="06BF77F0">
      <w:pPr>
        <w:keepNext w:val="0"/>
        <w:keepLines w:val="0"/>
        <w:pageBreakBefore w:val="0"/>
        <w:wordWrap/>
        <w:overflowPunct/>
        <w:topLinePunct w:val="0"/>
        <w:bidi w:val="0"/>
        <w:adjustRightInd w:val="0"/>
        <w:snapToGrid w:val="0"/>
        <w:spacing w:line="360" w:lineRule="auto"/>
        <w:ind w:firstLine="400" w:firstLineChars="200"/>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lang w:eastAsia="zh-CN"/>
        </w:rPr>
        <w:t xml:space="preserve">系统软件故障响应时间: 工作日期间9:00-18:00 的响应时间为 30 分钟内，若电话无法解决，维护工程师应在接到保障后2 小时内到现场处理应用系统出现的故障，其余时间的响应时间为2小时内。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31F7E"/>
    <w:rsid w:val="34731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2025-10-29T02:34:00Z</dcterms:created>
  <dc:creator>陕西华采招标有限公司</dc:creator>
  <cp:lastModifiedBy>陕西华采招标有限公司</cp:lastModifiedBy>
  <dcterms:modified xsi:type="dcterms:W3CDTF">2025-10-29T02:34:46Z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8E54AA9A07AC4A6099FE8D55E188EF19_11</vt:lpwstr>
  </property>
  <property fmtid="{D5CDD505-2E9C-101B-9397-08002B2CF9AE}" pid="4" name="KSOTemplateDocerSaveRecord">
    <vt:lpwstr>eyJoZGlkIjoiZWMxNWU5MTM1NDJhMzM3NzZlNjAyMmRiMjcyMmY4OWYiLCJ1c2VySWQiOiI5MzY1NjA0ODAifQ==</vt:lpwstr>
  </property>
</Properties>
</file>