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69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44"/>
        <w:gridCol w:w="800"/>
        <w:gridCol w:w="9155"/>
      </w:tblGrid>
      <w:tr w14:paraId="72200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4" w:hRule="atLeast"/>
        </w:trPr>
        <w:tc>
          <w:tcPr>
            <w:tcW w:w="744" w:type="dxa"/>
            <w:vAlign w:val="center"/>
          </w:tcPr>
          <w:p w14:paraId="77F4A8AD">
            <w:pPr>
              <w:pStyle w:val="5"/>
              <w:jc w:val="center"/>
              <w:rPr>
                <w:rFonts w:hint="eastAsia" w:ascii="宋体" w:hAnsi="宋体" w:eastAsia="宋体" w:cs="宋体"/>
                <w:color w:val="auto"/>
              </w:rPr>
            </w:pPr>
            <w:r>
              <w:rPr>
                <w:rFonts w:hint="eastAsia" w:ascii="宋体" w:hAnsi="宋体" w:eastAsia="宋体" w:cs="宋体"/>
                <w:color w:val="auto"/>
              </w:rPr>
              <w:t>序号</w:t>
            </w:r>
          </w:p>
        </w:tc>
        <w:tc>
          <w:tcPr>
            <w:tcW w:w="800" w:type="dxa"/>
            <w:vAlign w:val="center"/>
          </w:tcPr>
          <w:p w14:paraId="2EE9EB1D">
            <w:pPr>
              <w:pStyle w:val="5"/>
              <w:jc w:val="center"/>
              <w:rPr>
                <w:rFonts w:hint="eastAsia" w:ascii="宋体" w:hAnsi="宋体" w:eastAsia="宋体" w:cs="宋体"/>
                <w:color w:val="auto"/>
              </w:rPr>
            </w:pPr>
            <w:r>
              <w:rPr>
                <w:rFonts w:hint="eastAsia" w:ascii="宋体" w:hAnsi="宋体" w:eastAsia="宋体" w:cs="宋体"/>
                <w:color w:val="auto"/>
              </w:rPr>
              <w:t>参数性质</w:t>
            </w:r>
          </w:p>
        </w:tc>
        <w:tc>
          <w:tcPr>
            <w:tcW w:w="9155" w:type="dxa"/>
            <w:vAlign w:val="center"/>
          </w:tcPr>
          <w:p w14:paraId="25FAC101">
            <w:pPr>
              <w:pStyle w:val="5"/>
              <w:jc w:val="center"/>
              <w:rPr>
                <w:rFonts w:hint="eastAsia" w:ascii="宋体" w:hAnsi="宋体" w:eastAsia="宋体" w:cs="宋体"/>
                <w:color w:val="auto"/>
              </w:rPr>
            </w:pPr>
            <w:r>
              <w:rPr>
                <w:rFonts w:hint="eastAsia" w:ascii="宋体" w:hAnsi="宋体" w:eastAsia="宋体" w:cs="宋体"/>
                <w:color w:val="auto"/>
              </w:rPr>
              <w:t>技术参数与性能指标</w:t>
            </w:r>
          </w:p>
        </w:tc>
      </w:tr>
      <w:tr w14:paraId="53B5E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0" w:hRule="atLeast"/>
        </w:trPr>
        <w:tc>
          <w:tcPr>
            <w:tcW w:w="744" w:type="dxa"/>
            <w:vAlign w:val="center"/>
          </w:tcPr>
          <w:p w14:paraId="14216000">
            <w:pPr>
              <w:pStyle w:val="5"/>
              <w:jc w:val="center"/>
              <w:rPr>
                <w:rFonts w:hint="eastAsia" w:ascii="宋体" w:hAnsi="宋体" w:eastAsia="宋体" w:cs="宋体"/>
                <w:color w:val="auto"/>
              </w:rPr>
            </w:pPr>
          </w:p>
        </w:tc>
        <w:tc>
          <w:tcPr>
            <w:tcW w:w="800" w:type="dxa"/>
            <w:vAlign w:val="center"/>
          </w:tcPr>
          <w:p w14:paraId="4DC1AAE4">
            <w:pPr>
              <w:pStyle w:val="5"/>
              <w:jc w:val="center"/>
              <w:rPr>
                <w:rFonts w:hint="eastAsia" w:ascii="宋体" w:hAnsi="宋体" w:eastAsia="宋体" w:cs="宋体"/>
                <w:color w:val="auto"/>
              </w:rPr>
            </w:pPr>
          </w:p>
        </w:tc>
        <w:tc>
          <w:tcPr>
            <w:tcW w:w="9155" w:type="dxa"/>
            <w:vAlign w:val="center"/>
          </w:tcPr>
          <w:p w14:paraId="492A4755">
            <w:pPr>
              <w:pStyle w:val="5"/>
              <w:jc w:val="left"/>
              <w:rPr>
                <w:rFonts w:hint="eastAsia" w:ascii="宋体" w:hAnsi="宋体" w:eastAsia="宋体" w:cs="宋体"/>
                <w:color w:val="auto"/>
              </w:rPr>
            </w:pPr>
            <w:r>
              <w:rPr>
                <w:rFonts w:hint="eastAsia" w:ascii="宋体" w:hAnsi="宋体" w:eastAsia="宋体" w:cs="宋体"/>
                <w:b/>
                <w:bCs/>
                <w:color w:val="auto"/>
              </w:rPr>
              <w:t>工期</w:t>
            </w:r>
            <w:r>
              <w:rPr>
                <w:rFonts w:hint="eastAsia" w:ascii="宋体" w:hAnsi="宋体" w:eastAsia="宋体" w:cs="宋体"/>
                <w:b/>
                <w:bCs/>
                <w:color w:val="auto"/>
                <w:lang w:eastAsia="zh-CN"/>
              </w:rPr>
              <w:t>：</w:t>
            </w:r>
            <w:r>
              <w:rPr>
                <w:rFonts w:hint="eastAsia" w:ascii="宋体" w:hAnsi="宋体" w:eastAsia="宋体" w:cs="宋体"/>
                <w:b w:val="0"/>
                <w:bCs w:val="0"/>
                <w:color w:val="auto"/>
              </w:rPr>
              <w:t>自合同签订之日起45日历天</w:t>
            </w:r>
          </w:p>
        </w:tc>
      </w:tr>
      <w:tr w14:paraId="2CBC5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9" w:hRule="atLeast"/>
        </w:trPr>
        <w:tc>
          <w:tcPr>
            <w:tcW w:w="744" w:type="dxa"/>
            <w:vAlign w:val="center"/>
          </w:tcPr>
          <w:p w14:paraId="28BDFF8C">
            <w:pPr>
              <w:pStyle w:val="5"/>
              <w:jc w:val="center"/>
              <w:rPr>
                <w:rFonts w:hint="eastAsia" w:ascii="宋体" w:hAnsi="宋体" w:eastAsia="宋体" w:cs="宋体"/>
                <w:color w:val="auto"/>
              </w:rPr>
            </w:pPr>
          </w:p>
        </w:tc>
        <w:tc>
          <w:tcPr>
            <w:tcW w:w="800" w:type="dxa"/>
            <w:vAlign w:val="center"/>
          </w:tcPr>
          <w:p w14:paraId="26BCC5B7">
            <w:pPr>
              <w:pStyle w:val="5"/>
              <w:jc w:val="center"/>
              <w:rPr>
                <w:rFonts w:hint="eastAsia" w:ascii="宋体" w:hAnsi="宋体" w:eastAsia="宋体" w:cs="宋体"/>
                <w:color w:val="auto"/>
              </w:rPr>
            </w:pPr>
          </w:p>
        </w:tc>
        <w:tc>
          <w:tcPr>
            <w:tcW w:w="9155" w:type="dxa"/>
            <w:vAlign w:val="center"/>
          </w:tcPr>
          <w:p w14:paraId="413C6C41">
            <w:pPr>
              <w:pStyle w:val="5"/>
              <w:jc w:val="left"/>
              <w:rPr>
                <w:rFonts w:hint="eastAsia" w:ascii="宋体" w:hAnsi="宋体" w:eastAsia="宋体" w:cs="宋体"/>
                <w:b/>
                <w:bCs/>
                <w:color w:val="auto"/>
                <w:lang w:eastAsia="zh-CN"/>
              </w:rPr>
            </w:pPr>
            <w:r>
              <w:rPr>
                <w:rFonts w:hint="eastAsia" w:ascii="宋体" w:hAnsi="宋体" w:eastAsia="宋体" w:cs="宋体"/>
                <w:b/>
                <w:bCs/>
                <w:color w:val="auto"/>
              </w:rPr>
              <w:t>质量保修期</w:t>
            </w:r>
            <w:r>
              <w:rPr>
                <w:rFonts w:hint="eastAsia" w:ascii="宋体" w:hAnsi="宋体" w:eastAsia="宋体" w:cs="宋体"/>
                <w:b/>
                <w:bCs/>
                <w:color w:val="auto"/>
                <w:lang w:eastAsia="zh-CN"/>
              </w:rPr>
              <w:t>：</w:t>
            </w:r>
          </w:p>
          <w:p w14:paraId="70BC387D">
            <w:pPr>
              <w:pStyle w:val="5"/>
              <w:jc w:val="left"/>
              <w:rPr>
                <w:rFonts w:hint="eastAsia" w:ascii="宋体" w:hAnsi="宋体" w:eastAsia="宋体" w:cs="宋体"/>
                <w:color w:val="auto"/>
              </w:rPr>
            </w:pPr>
            <w:r>
              <w:rPr>
                <w:rFonts w:hint="eastAsia" w:ascii="宋体" w:hAnsi="宋体" w:eastAsia="宋体" w:cs="宋体"/>
                <w:b w:val="0"/>
                <w:bCs w:val="0"/>
                <w:color w:val="auto"/>
                <w:lang w:eastAsia="zh-CN"/>
              </w:rPr>
              <w:t>本项目质保期自竣工验收合格之日起60个月。供应商可在此基础上根据企业自身情况自主承诺予以延长。</w:t>
            </w:r>
          </w:p>
        </w:tc>
      </w:tr>
      <w:tr w14:paraId="47A76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29" w:hRule="atLeast"/>
        </w:trPr>
        <w:tc>
          <w:tcPr>
            <w:tcW w:w="744" w:type="dxa"/>
            <w:vAlign w:val="center"/>
          </w:tcPr>
          <w:p w14:paraId="4AA2CC3F">
            <w:pPr>
              <w:pStyle w:val="5"/>
              <w:jc w:val="center"/>
              <w:rPr>
                <w:rFonts w:hint="eastAsia" w:ascii="宋体" w:hAnsi="宋体" w:eastAsia="宋体" w:cs="宋体"/>
                <w:color w:val="auto"/>
              </w:rPr>
            </w:pPr>
          </w:p>
        </w:tc>
        <w:tc>
          <w:tcPr>
            <w:tcW w:w="800" w:type="dxa"/>
            <w:vAlign w:val="center"/>
          </w:tcPr>
          <w:p w14:paraId="27732720">
            <w:pPr>
              <w:pStyle w:val="5"/>
              <w:jc w:val="center"/>
              <w:rPr>
                <w:rFonts w:hint="eastAsia" w:ascii="宋体" w:hAnsi="宋体" w:eastAsia="宋体" w:cs="宋体"/>
                <w:color w:val="auto"/>
              </w:rPr>
            </w:pPr>
          </w:p>
        </w:tc>
        <w:tc>
          <w:tcPr>
            <w:tcW w:w="9155" w:type="dxa"/>
            <w:vAlign w:val="center"/>
          </w:tcPr>
          <w:p w14:paraId="5E5A2FA5">
            <w:pPr>
              <w:pStyle w:val="5"/>
              <w:jc w:val="left"/>
              <w:rPr>
                <w:rFonts w:hint="eastAsia" w:ascii="宋体" w:hAnsi="宋体" w:eastAsia="宋体" w:cs="宋体"/>
                <w:b/>
                <w:bCs/>
                <w:color w:val="auto"/>
              </w:rPr>
            </w:pPr>
            <w:r>
              <w:rPr>
                <w:rFonts w:hint="eastAsia" w:ascii="宋体" w:hAnsi="宋体" w:eastAsia="宋体" w:cs="宋体"/>
                <w:b/>
                <w:bCs/>
                <w:color w:val="auto"/>
              </w:rPr>
              <w:t>施工范围及工作内容</w:t>
            </w:r>
          </w:p>
          <w:p w14:paraId="477CE96C">
            <w:pPr>
              <w:pStyle w:val="5"/>
              <w:jc w:val="left"/>
              <w:rPr>
                <w:rFonts w:hint="eastAsia" w:ascii="宋体" w:hAnsi="宋体" w:eastAsia="宋体" w:cs="宋体"/>
                <w:color w:val="auto"/>
              </w:rPr>
            </w:pPr>
            <w:r>
              <w:rPr>
                <w:rFonts w:hint="eastAsia" w:ascii="宋体" w:hAnsi="宋体" w:eastAsia="宋体" w:cs="宋体"/>
                <w:color w:val="auto"/>
              </w:rPr>
              <w:t>公寓一号楼、公寓三号楼、附中食堂、新教学楼</w:t>
            </w:r>
            <w:r>
              <w:rPr>
                <w:rFonts w:hint="eastAsia" w:ascii="宋体" w:hAnsi="宋体" w:eastAsia="宋体" w:cs="宋体"/>
                <w:color w:val="auto"/>
                <w:lang w:val="en-US" w:eastAsia="zh-CN"/>
              </w:rPr>
              <w:t>及新教学楼书法室</w:t>
            </w:r>
            <w:r>
              <w:rPr>
                <w:rFonts w:hint="eastAsia" w:ascii="宋体" w:hAnsi="宋体" w:eastAsia="宋体" w:cs="宋体"/>
                <w:color w:val="auto"/>
              </w:rPr>
              <w:t>拆除屋面旧瓷砖及原防水层；屋面清理后基层处理，进行50mm厚水泥砂浆找平；重新做3mm+4mm厚SBS改性沥青防水卷材；拆除架空板及恢复；铺设新防滑瓷砖，铺设保温隔热屋面等；垃圾清理、倒运、外运，人工搬运材料上下楼。详见工程量清单。</w:t>
            </w:r>
          </w:p>
        </w:tc>
      </w:tr>
      <w:tr w14:paraId="618C2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4" w:hRule="atLeast"/>
        </w:trPr>
        <w:tc>
          <w:tcPr>
            <w:tcW w:w="744" w:type="dxa"/>
            <w:vAlign w:val="center"/>
          </w:tcPr>
          <w:p w14:paraId="5D9835F3">
            <w:pPr>
              <w:pStyle w:val="5"/>
              <w:jc w:val="center"/>
              <w:rPr>
                <w:rFonts w:hint="eastAsia" w:ascii="宋体" w:hAnsi="宋体" w:eastAsia="宋体" w:cs="宋体"/>
                <w:color w:val="auto"/>
              </w:rPr>
            </w:pPr>
          </w:p>
        </w:tc>
        <w:tc>
          <w:tcPr>
            <w:tcW w:w="800" w:type="dxa"/>
            <w:vAlign w:val="center"/>
          </w:tcPr>
          <w:p w14:paraId="5517065C">
            <w:pPr>
              <w:pStyle w:val="5"/>
              <w:jc w:val="center"/>
              <w:rPr>
                <w:rFonts w:hint="eastAsia" w:ascii="宋体" w:hAnsi="宋体" w:eastAsia="宋体" w:cs="宋体"/>
                <w:color w:val="auto"/>
              </w:rPr>
            </w:pPr>
          </w:p>
        </w:tc>
        <w:tc>
          <w:tcPr>
            <w:tcW w:w="9155" w:type="dxa"/>
            <w:vAlign w:val="center"/>
          </w:tcPr>
          <w:p w14:paraId="22C20859">
            <w:pPr>
              <w:pStyle w:val="5"/>
              <w:jc w:val="left"/>
              <w:rPr>
                <w:rFonts w:hint="eastAsia" w:ascii="宋体" w:hAnsi="宋体" w:eastAsia="宋体" w:cs="宋体"/>
                <w:b/>
                <w:bCs/>
                <w:color w:val="auto"/>
                <w:lang w:eastAsia="zh-CN"/>
              </w:rPr>
            </w:pPr>
            <w:r>
              <w:rPr>
                <w:rFonts w:hint="eastAsia" w:ascii="宋体" w:hAnsi="宋体" w:eastAsia="宋体" w:cs="宋体"/>
                <w:b/>
                <w:bCs/>
                <w:color w:val="auto"/>
              </w:rPr>
              <w:t>实施要求</w:t>
            </w:r>
            <w:r>
              <w:rPr>
                <w:rFonts w:hint="eastAsia" w:ascii="宋体" w:hAnsi="宋体" w:eastAsia="宋体" w:cs="宋体"/>
                <w:b/>
                <w:bCs/>
                <w:color w:val="auto"/>
                <w:lang w:eastAsia="zh-CN"/>
              </w:rPr>
              <w:t>：</w:t>
            </w:r>
          </w:p>
          <w:p w14:paraId="03CAD965">
            <w:pPr>
              <w:pStyle w:val="5"/>
              <w:jc w:val="left"/>
              <w:rPr>
                <w:rFonts w:hint="eastAsia" w:ascii="宋体" w:hAnsi="宋体" w:eastAsia="宋体" w:cs="宋体"/>
                <w:color w:val="auto"/>
              </w:rPr>
            </w:pPr>
            <w:r>
              <w:rPr>
                <w:rFonts w:hint="eastAsia" w:ascii="宋体" w:hAnsi="宋体" w:eastAsia="宋体" w:cs="宋体"/>
                <w:b/>
                <w:bCs/>
                <w:color w:val="auto"/>
              </w:rPr>
              <w:t>工程质量：</w:t>
            </w:r>
            <w:r>
              <w:rPr>
                <w:rFonts w:hint="eastAsia" w:ascii="宋体" w:hAnsi="宋体" w:eastAsia="宋体" w:cs="宋体"/>
                <w:color w:val="auto"/>
              </w:rPr>
              <w:t>合格。</w:t>
            </w:r>
          </w:p>
          <w:p w14:paraId="5B8F7406">
            <w:pPr>
              <w:pStyle w:val="5"/>
              <w:jc w:val="left"/>
              <w:rPr>
                <w:rFonts w:hint="eastAsia" w:ascii="宋体" w:hAnsi="宋体" w:eastAsia="宋体" w:cs="宋体"/>
                <w:color w:val="auto"/>
              </w:rPr>
            </w:pPr>
            <w:r>
              <w:rPr>
                <w:rFonts w:hint="eastAsia" w:ascii="宋体" w:hAnsi="宋体" w:eastAsia="宋体" w:cs="宋体"/>
                <w:b/>
                <w:bCs/>
                <w:color w:val="auto"/>
              </w:rPr>
              <w:t>安全、文明施工：</w:t>
            </w:r>
            <w:r>
              <w:rPr>
                <w:rFonts w:hint="eastAsia" w:ascii="宋体" w:hAnsi="宋体" w:eastAsia="宋体" w:cs="宋体"/>
                <w:color w:val="auto"/>
              </w:rPr>
              <w:t>严格遵守安全防护和文明施工的规定，不得使用不符合安全施工要求的安全防护用具、机械设备、施工机具等。</w:t>
            </w:r>
          </w:p>
        </w:tc>
      </w:tr>
      <w:tr w14:paraId="11813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20" w:hRule="atLeast"/>
        </w:trPr>
        <w:tc>
          <w:tcPr>
            <w:tcW w:w="744" w:type="dxa"/>
            <w:vAlign w:val="center"/>
          </w:tcPr>
          <w:p w14:paraId="77A15BB5">
            <w:pPr>
              <w:pStyle w:val="5"/>
              <w:jc w:val="center"/>
              <w:rPr>
                <w:rFonts w:hint="eastAsia" w:ascii="宋体" w:hAnsi="宋体" w:eastAsia="宋体" w:cs="宋体"/>
                <w:color w:val="auto"/>
              </w:rPr>
            </w:pPr>
          </w:p>
        </w:tc>
        <w:tc>
          <w:tcPr>
            <w:tcW w:w="800" w:type="dxa"/>
            <w:vAlign w:val="center"/>
          </w:tcPr>
          <w:p w14:paraId="5AABAE3F">
            <w:pPr>
              <w:pStyle w:val="5"/>
              <w:jc w:val="center"/>
              <w:rPr>
                <w:rFonts w:hint="eastAsia" w:ascii="宋体" w:hAnsi="宋体" w:eastAsia="宋体" w:cs="宋体"/>
                <w:color w:val="auto"/>
              </w:rPr>
            </w:pPr>
          </w:p>
        </w:tc>
        <w:tc>
          <w:tcPr>
            <w:tcW w:w="9155" w:type="dxa"/>
            <w:vAlign w:val="center"/>
          </w:tcPr>
          <w:p w14:paraId="707D6764">
            <w:pPr>
              <w:pStyle w:val="5"/>
              <w:jc w:val="left"/>
              <w:rPr>
                <w:color w:val="auto"/>
              </w:rPr>
            </w:pPr>
            <w:r>
              <w:rPr>
                <w:rFonts w:hint="eastAsia" w:ascii="宋体" w:hAnsi="宋体" w:eastAsia="宋体" w:cs="宋体"/>
                <w:b/>
                <w:bCs/>
                <w:color w:val="auto"/>
              </w:rPr>
              <w:t>合同价款形式：</w:t>
            </w:r>
            <w:r>
              <w:rPr>
                <w:rFonts w:hint="eastAsia" w:ascii="宋体" w:hAnsi="宋体" w:eastAsia="宋体" w:cs="宋体"/>
                <w:b w:val="0"/>
                <w:bCs w:val="0"/>
                <w:color w:val="auto"/>
              </w:rPr>
              <w:t>固定综合单价</w:t>
            </w:r>
          </w:p>
          <w:p w14:paraId="0CC70234">
            <w:pPr>
              <w:keepNext w:val="0"/>
              <w:keepLines w:val="0"/>
              <w:widowControl/>
              <w:suppressLineNumbers w:val="0"/>
              <w:jc w:val="left"/>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①本项目采用固定综合单价合同。</w:t>
            </w:r>
          </w:p>
          <w:p w14:paraId="4AD960D8">
            <w:pPr>
              <w:pStyle w:val="2"/>
              <w:rPr>
                <w:rFonts w:hint="eastAsia"/>
                <w:color w:val="auto"/>
              </w:rPr>
            </w:pPr>
            <w:r>
              <w:rPr>
                <w:rFonts w:hint="eastAsia" w:ascii="宋体" w:hAnsi="宋体" w:eastAsia="宋体" w:cs="宋体"/>
                <w:b w:val="0"/>
                <w:bCs w:val="0"/>
                <w:color w:val="auto"/>
                <w:kern w:val="0"/>
                <w:sz w:val="20"/>
                <w:szCs w:val="20"/>
                <w:lang w:val="en-US" w:eastAsia="zh-CN"/>
              </w:rPr>
              <w:t>②综合单价</w:t>
            </w:r>
            <w:r>
              <w:rPr>
                <w:rFonts w:hint="eastAsia" w:cs="宋体"/>
                <w:b w:val="0"/>
                <w:bCs w:val="0"/>
                <w:color w:val="auto"/>
                <w:kern w:val="0"/>
                <w:sz w:val="20"/>
                <w:szCs w:val="20"/>
                <w:lang w:val="en-US" w:eastAsia="zh-CN"/>
              </w:rPr>
              <w:t>等</w:t>
            </w:r>
            <w:r>
              <w:rPr>
                <w:rFonts w:hint="eastAsia" w:ascii="宋体" w:hAnsi="宋体" w:eastAsia="宋体" w:cs="宋体"/>
                <w:b w:val="0"/>
                <w:bCs w:val="0"/>
                <w:color w:val="auto"/>
                <w:kern w:val="0"/>
                <w:sz w:val="20"/>
                <w:szCs w:val="20"/>
                <w:lang w:val="en-US" w:eastAsia="zh-CN"/>
              </w:rPr>
              <w:t>修正系数：修正系数=磋商最</w:t>
            </w:r>
            <w:r>
              <w:rPr>
                <w:rFonts w:hint="eastAsia" w:cs="宋体"/>
                <w:b w:val="0"/>
                <w:bCs w:val="0"/>
                <w:color w:val="auto"/>
                <w:kern w:val="0"/>
                <w:sz w:val="20"/>
                <w:szCs w:val="20"/>
                <w:lang w:val="en-US" w:eastAsia="zh-CN"/>
              </w:rPr>
              <w:t>后</w:t>
            </w:r>
            <w:r>
              <w:rPr>
                <w:rFonts w:hint="eastAsia" w:ascii="宋体" w:hAnsi="宋体" w:eastAsia="宋体" w:cs="宋体"/>
                <w:b w:val="0"/>
                <w:bCs w:val="0"/>
                <w:color w:val="auto"/>
                <w:kern w:val="0"/>
                <w:sz w:val="20"/>
                <w:szCs w:val="20"/>
                <w:lang w:val="en-US" w:eastAsia="zh-CN"/>
              </w:rPr>
              <w:t>报价</w:t>
            </w:r>
            <w:r>
              <w:rPr>
                <w:rFonts w:hint="default" w:ascii="宋体" w:hAnsi="宋体" w:eastAsia="宋体" w:cs="宋体"/>
                <w:b w:val="0"/>
                <w:bCs w:val="0"/>
                <w:color w:val="auto"/>
                <w:kern w:val="0"/>
                <w:sz w:val="20"/>
                <w:szCs w:val="20"/>
                <w:lang w:val="en-US" w:eastAsia="zh-CN"/>
              </w:rPr>
              <w:t>/</w:t>
            </w:r>
            <w:r>
              <w:rPr>
                <w:rFonts w:hint="eastAsia" w:ascii="宋体" w:hAnsi="宋体" w:eastAsia="宋体" w:cs="宋体"/>
                <w:b w:val="0"/>
                <w:bCs w:val="0"/>
                <w:color w:val="auto"/>
                <w:kern w:val="0"/>
                <w:sz w:val="20"/>
                <w:szCs w:val="20"/>
                <w:lang w:val="en-US" w:eastAsia="zh-CN"/>
              </w:rPr>
              <w:t>首次报价。</w:t>
            </w:r>
          </w:p>
        </w:tc>
      </w:tr>
      <w:tr w14:paraId="68421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9" w:hRule="atLeast"/>
        </w:trPr>
        <w:tc>
          <w:tcPr>
            <w:tcW w:w="744" w:type="dxa"/>
            <w:vAlign w:val="center"/>
          </w:tcPr>
          <w:p w14:paraId="6832B8E6">
            <w:pPr>
              <w:pStyle w:val="5"/>
              <w:jc w:val="center"/>
              <w:rPr>
                <w:rFonts w:hint="eastAsia" w:ascii="宋体" w:hAnsi="宋体" w:eastAsia="宋体" w:cs="宋体"/>
                <w:color w:val="auto"/>
              </w:rPr>
            </w:pPr>
          </w:p>
        </w:tc>
        <w:tc>
          <w:tcPr>
            <w:tcW w:w="800" w:type="dxa"/>
            <w:vAlign w:val="center"/>
          </w:tcPr>
          <w:p w14:paraId="0F5315E9">
            <w:pPr>
              <w:pStyle w:val="5"/>
              <w:jc w:val="center"/>
              <w:rPr>
                <w:rFonts w:hint="eastAsia" w:ascii="宋体" w:hAnsi="宋体" w:eastAsia="宋体" w:cs="宋体"/>
                <w:color w:val="auto"/>
              </w:rPr>
            </w:pPr>
          </w:p>
        </w:tc>
        <w:tc>
          <w:tcPr>
            <w:tcW w:w="9155" w:type="dxa"/>
            <w:vAlign w:val="center"/>
          </w:tcPr>
          <w:p w14:paraId="31423EA9">
            <w:pPr>
              <w:pStyle w:val="5"/>
              <w:jc w:val="left"/>
              <w:rPr>
                <w:rFonts w:hint="eastAsia" w:ascii="宋体" w:hAnsi="宋体" w:eastAsia="宋体" w:cs="宋体"/>
                <w:b/>
                <w:bCs/>
                <w:color w:val="auto"/>
              </w:rPr>
            </w:pPr>
            <w:r>
              <w:rPr>
                <w:rFonts w:hint="eastAsia" w:ascii="宋体" w:hAnsi="宋体" w:eastAsia="宋体" w:cs="宋体"/>
                <w:b/>
                <w:bCs/>
                <w:color w:val="auto"/>
              </w:rPr>
              <w:t>付款方式：</w:t>
            </w:r>
          </w:p>
          <w:p w14:paraId="39B3CD52">
            <w:pPr>
              <w:pStyle w:val="5"/>
              <w:jc w:val="left"/>
              <w:rPr>
                <w:rFonts w:hint="eastAsia" w:ascii="宋体" w:hAnsi="宋体" w:eastAsia="宋体" w:cs="宋体"/>
                <w:color w:val="auto"/>
              </w:rPr>
            </w:pPr>
            <w:r>
              <w:rPr>
                <w:rFonts w:hint="eastAsia" w:ascii="宋体" w:hAnsi="宋体" w:eastAsia="宋体" w:cs="宋体"/>
                <w:b w:val="0"/>
                <w:bCs w:val="0"/>
                <w:color w:val="auto"/>
              </w:rPr>
              <w:t>本项目无预付款，待工程竣工验收合格后付至合同金额的80% ；经学校审计后付至审定金额的 100% ；但前期支付金额超过审定金额的，成交供应商应当退还。</w:t>
            </w:r>
          </w:p>
        </w:tc>
      </w:tr>
      <w:tr w14:paraId="6EB74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2" w:hRule="atLeast"/>
        </w:trPr>
        <w:tc>
          <w:tcPr>
            <w:tcW w:w="744" w:type="dxa"/>
            <w:vAlign w:val="center"/>
          </w:tcPr>
          <w:p w14:paraId="349F450C">
            <w:pPr>
              <w:pStyle w:val="5"/>
              <w:jc w:val="center"/>
              <w:rPr>
                <w:rFonts w:hint="eastAsia" w:ascii="宋体" w:hAnsi="宋体" w:eastAsia="宋体" w:cs="宋体"/>
                <w:color w:val="auto"/>
              </w:rPr>
            </w:pPr>
          </w:p>
        </w:tc>
        <w:tc>
          <w:tcPr>
            <w:tcW w:w="800" w:type="dxa"/>
            <w:vAlign w:val="center"/>
          </w:tcPr>
          <w:p w14:paraId="794DFDE6">
            <w:pPr>
              <w:pStyle w:val="5"/>
              <w:jc w:val="center"/>
              <w:rPr>
                <w:rFonts w:hint="eastAsia" w:ascii="宋体" w:hAnsi="宋体" w:eastAsia="宋体" w:cs="宋体"/>
                <w:color w:val="auto"/>
              </w:rPr>
            </w:pPr>
          </w:p>
        </w:tc>
        <w:tc>
          <w:tcPr>
            <w:tcW w:w="9155" w:type="dxa"/>
            <w:vAlign w:val="center"/>
          </w:tcPr>
          <w:p w14:paraId="782BF6F8">
            <w:pPr>
              <w:pStyle w:val="5"/>
              <w:jc w:val="left"/>
              <w:rPr>
                <w:rFonts w:hint="eastAsia" w:ascii="宋体" w:hAnsi="宋体" w:eastAsia="宋体" w:cs="宋体"/>
                <w:b/>
                <w:bCs/>
                <w:color w:val="auto"/>
              </w:rPr>
            </w:pPr>
            <w:r>
              <w:rPr>
                <w:rFonts w:hint="eastAsia" w:ascii="宋体" w:hAnsi="宋体" w:eastAsia="宋体" w:cs="宋体"/>
                <w:b/>
                <w:bCs/>
                <w:color w:val="auto"/>
              </w:rPr>
              <w:t>质量保证及验收标准：</w:t>
            </w:r>
          </w:p>
          <w:p w14:paraId="51B2C499">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1.中标供应商应遵循现行的国家标准或国家行政部门颁布的法律法规、规章制度等，自觉采用行业较高施工作业标准，高标准完成施工内容，确保施工品质。没有国家标准的，可以参考行业最新标涨。</w:t>
            </w:r>
          </w:p>
          <w:p w14:paraId="148CAA7D">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2.所交付工程不符合其投标承诺，存在偷工减料、以次充好情形的，采购人要求更换一次后仍不符合约定的，采购人有权解除采购合同，没收约保证金，并将有关情况上报政府采购监管部门处理。</w:t>
            </w:r>
          </w:p>
          <w:p w14:paraId="16934420">
            <w:pPr>
              <w:pStyle w:val="5"/>
              <w:jc w:val="left"/>
              <w:rPr>
                <w:rFonts w:hint="eastAsia" w:ascii="宋体" w:hAnsi="宋体" w:eastAsia="宋体" w:cs="宋体"/>
                <w:color w:val="auto"/>
              </w:rPr>
            </w:pPr>
            <w:r>
              <w:rPr>
                <w:rFonts w:hint="eastAsia" w:ascii="宋体" w:hAnsi="宋体" w:eastAsia="宋体" w:cs="宋体"/>
                <w:b w:val="0"/>
                <w:bCs w:val="0"/>
                <w:color w:val="auto"/>
              </w:rPr>
              <w:t>3.工程质量达到国家现行施工验收规范合格标准并符合采购文件、合同以及采购方使用需求，按照实际情况组织现场验收。验收标准：符合《屋面工程质量验收规范》GB50207-20</w:t>
            </w:r>
            <w:r>
              <w:rPr>
                <w:rFonts w:hint="eastAsia" w:ascii="宋体" w:hAnsi="宋体" w:eastAsia="宋体" w:cs="宋体"/>
                <w:b w:val="0"/>
                <w:bCs w:val="0"/>
                <w:color w:val="auto"/>
                <w:lang w:val="en-US" w:eastAsia="zh-CN"/>
              </w:rPr>
              <w:t>12</w:t>
            </w:r>
            <w:r>
              <w:rPr>
                <w:rFonts w:hint="eastAsia" w:ascii="宋体" w:hAnsi="宋体" w:eastAsia="宋体" w:cs="宋体"/>
                <w:b w:val="0"/>
                <w:bCs w:val="0"/>
                <w:color w:val="auto"/>
              </w:rPr>
              <w:t>及国家《建筑工程施工质量验收统一标准》相关规范及标准。</w:t>
            </w:r>
          </w:p>
        </w:tc>
      </w:tr>
      <w:tr w14:paraId="26C52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4" w:hRule="atLeast"/>
        </w:trPr>
        <w:tc>
          <w:tcPr>
            <w:tcW w:w="744" w:type="dxa"/>
            <w:vAlign w:val="center"/>
          </w:tcPr>
          <w:p w14:paraId="0B0EC23E">
            <w:pPr>
              <w:pStyle w:val="5"/>
              <w:jc w:val="center"/>
              <w:rPr>
                <w:rFonts w:hint="eastAsia" w:ascii="宋体" w:hAnsi="宋体" w:eastAsia="宋体" w:cs="宋体"/>
                <w:color w:val="auto"/>
              </w:rPr>
            </w:pPr>
          </w:p>
        </w:tc>
        <w:tc>
          <w:tcPr>
            <w:tcW w:w="800" w:type="dxa"/>
            <w:vAlign w:val="center"/>
          </w:tcPr>
          <w:p w14:paraId="06160509">
            <w:pPr>
              <w:pStyle w:val="5"/>
              <w:jc w:val="center"/>
              <w:rPr>
                <w:rFonts w:hint="eastAsia" w:ascii="宋体" w:hAnsi="宋体" w:eastAsia="宋体" w:cs="宋体"/>
                <w:color w:val="auto"/>
              </w:rPr>
            </w:pPr>
          </w:p>
        </w:tc>
        <w:tc>
          <w:tcPr>
            <w:tcW w:w="9155" w:type="dxa"/>
            <w:vAlign w:val="center"/>
          </w:tcPr>
          <w:p w14:paraId="6C535DA0">
            <w:pPr>
              <w:pStyle w:val="5"/>
              <w:jc w:val="left"/>
              <w:rPr>
                <w:rFonts w:hint="eastAsia" w:ascii="宋体" w:hAnsi="宋体" w:eastAsia="宋体" w:cs="宋体"/>
                <w:b/>
                <w:bCs/>
                <w:color w:val="auto"/>
                <w:lang w:eastAsia="zh-CN"/>
              </w:rPr>
            </w:pPr>
            <w:r>
              <w:rPr>
                <w:rFonts w:hint="eastAsia" w:ascii="宋体" w:hAnsi="宋体" w:eastAsia="宋体" w:cs="宋体"/>
                <w:b/>
                <w:bCs/>
                <w:color w:val="auto"/>
              </w:rPr>
              <w:t>违约责任</w:t>
            </w:r>
            <w:r>
              <w:rPr>
                <w:rFonts w:hint="eastAsia" w:ascii="宋体" w:hAnsi="宋体" w:eastAsia="宋体" w:cs="宋体"/>
                <w:b/>
                <w:bCs/>
                <w:color w:val="auto"/>
                <w:lang w:eastAsia="zh-CN"/>
              </w:rPr>
              <w:t>：</w:t>
            </w:r>
          </w:p>
          <w:p w14:paraId="2EB97614">
            <w:pPr>
              <w:pStyle w:val="5"/>
              <w:jc w:val="left"/>
              <w:rPr>
                <w:rFonts w:hint="eastAsia" w:ascii="宋体" w:hAnsi="宋体" w:eastAsia="宋体" w:cs="宋体"/>
                <w:color w:val="auto"/>
              </w:rPr>
            </w:pPr>
            <w:r>
              <w:rPr>
                <w:rFonts w:hint="eastAsia" w:ascii="宋体" w:hAnsi="宋体" w:eastAsia="宋体" w:cs="宋体"/>
                <w:b w:val="0"/>
                <w:bCs w:val="0"/>
                <w:color w:val="auto"/>
                <w:lang w:eastAsia="zh-CN"/>
              </w:rPr>
              <w:t>中标/成交供应商所交付工程不符合其投标承诺，存在偷工减料、以次充好情形的，采购人要求更换一次后仍不符合约定的，采购人有权解除采购合同，没收履约保证金，并将有关情况上报政府采购监管部门处理。</w:t>
            </w:r>
          </w:p>
        </w:tc>
      </w:tr>
      <w:tr w14:paraId="6859B1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4" w:hRule="atLeast"/>
        </w:trPr>
        <w:tc>
          <w:tcPr>
            <w:tcW w:w="744" w:type="dxa"/>
            <w:vAlign w:val="center"/>
          </w:tcPr>
          <w:p w14:paraId="1111BF34">
            <w:pPr>
              <w:pStyle w:val="5"/>
              <w:jc w:val="center"/>
              <w:rPr>
                <w:rFonts w:hint="eastAsia" w:ascii="宋体" w:hAnsi="宋体" w:eastAsia="宋体" w:cs="宋体"/>
                <w:color w:val="auto"/>
              </w:rPr>
            </w:pPr>
          </w:p>
        </w:tc>
        <w:tc>
          <w:tcPr>
            <w:tcW w:w="800" w:type="dxa"/>
            <w:vAlign w:val="center"/>
          </w:tcPr>
          <w:p w14:paraId="5EC19C7E">
            <w:pPr>
              <w:pStyle w:val="5"/>
              <w:jc w:val="center"/>
              <w:rPr>
                <w:rFonts w:hint="eastAsia" w:ascii="宋体" w:hAnsi="宋体" w:eastAsia="宋体" w:cs="宋体"/>
                <w:color w:val="auto"/>
              </w:rPr>
            </w:pPr>
          </w:p>
        </w:tc>
        <w:tc>
          <w:tcPr>
            <w:tcW w:w="9155" w:type="dxa"/>
            <w:vAlign w:val="center"/>
          </w:tcPr>
          <w:p w14:paraId="161926AF">
            <w:pPr>
              <w:pStyle w:val="5"/>
              <w:jc w:val="left"/>
              <w:rPr>
                <w:rFonts w:hint="eastAsia" w:ascii="宋体" w:hAnsi="宋体" w:eastAsia="宋体" w:cs="宋体"/>
                <w:b/>
                <w:bCs/>
                <w:color w:val="auto"/>
              </w:rPr>
            </w:pPr>
            <w:r>
              <w:rPr>
                <w:rFonts w:hint="eastAsia" w:ascii="宋体" w:hAnsi="宋体" w:eastAsia="宋体" w:cs="宋体"/>
                <w:b/>
                <w:bCs/>
                <w:color w:val="auto"/>
              </w:rPr>
              <w:t>采购标的需实现的功能或者目标</w:t>
            </w:r>
          </w:p>
          <w:p w14:paraId="229830BF">
            <w:pPr>
              <w:pStyle w:val="5"/>
              <w:jc w:val="left"/>
              <w:rPr>
                <w:rFonts w:hint="eastAsia" w:ascii="宋体" w:hAnsi="宋体" w:eastAsia="宋体" w:cs="宋体"/>
                <w:color w:val="auto"/>
              </w:rPr>
            </w:pPr>
            <w:r>
              <w:rPr>
                <w:rFonts w:hint="eastAsia" w:ascii="宋体" w:hAnsi="宋体" w:eastAsia="宋体" w:cs="宋体"/>
                <w:b w:val="0"/>
                <w:bCs w:val="0"/>
                <w:color w:val="auto"/>
              </w:rPr>
              <w:t>从校园楼宇漏水的实际破损程度出发，在保证节约工程成本的基础上，做好校园防水维修改造工作，保证建筑物和构筑物不受侵蚀，内部环境不受破坏，从而实现校园环境提升，为全校师生提供一个良好安全的学习和工作环境。</w:t>
            </w:r>
          </w:p>
        </w:tc>
      </w:tr>
      <w:tr w14:paraId="029BB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59" w:hRule="atLeast"/>
        </w:trPr>
        <w:tc>
          <w:tcPr>
            <w:tcW w:w="744" w:type="dxa"/>
            <w:vAlign w:val="center"/>
          </w:tcPr>
          <w:p w14:paraId="63166958">
            <w:pPr>
              <w:pStyle w:val="5"/>
              <w:jc w:val="center"/>
              <w:rPr>
                <w:rFonts w:hint="eastAsia" w:ascii="宋体" w:hAnsi="宋体" w:eastAsia="宋体" w:cs="宋体"/>
                <w:color w:val="auto"/>
              </w:rPr>
            </w:pPr>
          </w:p>
        </w:tc>
        <w:tc>
          <w:tcPr>
            <w:tcW w:w="800" w:type="dxa"/>
            <w:vAlign w:val="center"/>
          </w:tcPr>
          <w:p w14:paraId="2D9AEF81">
            <w:pPr>
              <w:pStyle w:val="5"/>
              <w:jc w:val="center"/>
              <w:rPr>
                <w:rFonts w:hint="eastAsia" w:ascii="宋体" w:hAnsi="宋体" w:eastAsia="宋体" w:cs="宋体"/>
                <w:color w:val="auto"/>
              </w:rPr>
            </w:pPr>
          </w:p>
        </w:tc>
        <w:tc>
          <w:tcPr>
            <w:tcW w:w="9155" w:type="dxa"/>
            <w:vAlign w:val="center"/>
          </w:tcPr>
          <w:p w14:paraId="719B2A73">
            <w:pPr>
              <w:pStyle w:val="5"/>
              <w:jc w:val="left"/>
              <w:rPr>
                <w:rFonts w:hint="eastAsia" w:ascii="宋体" w:hAnsi="宋体" w:eastAsia="宋体" w:cs="宋体"/>
                <w:b/>
                <w:bCs/>
                <w:color w:val="auto"/>
              </w:rPr>
            </w:pPr>
            <w:r>
              <w:rPr>
                <w:rFonts w:hint="eastAsia" w:ascii="宋体" w:hAnsi="宋体" w:eastAsia="宋体" w:cs="宋体"/>
                <w:b/>
                <w:bCs/>
                <w:color w:val="auto"/>
              </w:rPr>
              <w:t>采购标的需执行的标准：</w:t>
            </w:r>
          </w:p>
          <w:p w14:paraId="422665DE">
            <w:pPr>
              <w:pStyle w:val="5"/>
              <w:jc w:val="left"/>
              <w:rPr>
                <w:rFonts w:hint="eastAsia" w:ascii="宋体" w:hAnsi="宋体" w:eastAsia="宋体" w:cs="宋体"/>
                <w:color w:val="auto"/>
              </w:rPr>
            </w:pPr>
            <w:r>
              <w:rPr>
                <w:rFonts w:hint="eastAsia" w:ascii="宋体" w:hAnsi="宋体" w:eastAsia="宋体" w:cs="宋体"/>
                <w:b w:val="0"/>
                <w:bCs w:val="0"/>
                <w:color w:val="auto"/>
              </w:rPr>
              <w:t>符合《屋面工程质量验收规范》GB50207-2002及国家《建筑工程施工质量验收统一标准》相关规范及标准。</w:t>
            </w:r>
          </w:p>
        </w:tc>
      </w:tr>
      <w:tr w14:paraId="76F13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90" w:hRule="atLeast"/>
        </w:trPr>
        <w:tc>
          <w:tcPr>
            <w:tcW w:w="744" w:type="dxa"/>
            <w:vAlign w:val="center"/>
          </w:tcPr>
          <w:p w14:paraId="3051F9AD">
            <w:pPr>
              <w:pStyle w:val="5"/>
              <w:jc w:val="center"/>
              <w:rPr>
                <w:rFonts w:hint="eastAsia" w:ascii="宋体" w:hAnsi="宋体" w:eastAsia="宋体" w:cs="宋体"/>
                <w:color w:val="auto"/>
              </w:rPr>
            </w:pPr>
          </w:p>
        </w:tc>
        <w:tc>
          <w:tcPr>
            <w:tcW w:w="800" w:type="dxa"/>
            <w:vAlign w:val="center"/>
          </w:tcPr>
          <w:p w14:paraId="6A2BB743">
            <w:pPr>
              <w:pStyle w:val="5"/>
              <w:jc w:val="center"/>
              <w:rPr>
                <w:rFonts w:hint="eastAsia" w:ascii="宋体" w:hAnsi="宋体" w:eastAsia="宋体" w:cs="宋体"/>
                <w:color w:val="auto"/>
              </w:rPr>
            </w:pPr>
          </w:p>
        </w:tc>
        <w:tc>
          <w:tcPr>
            <w:tcW w:w="9155" w:type="dxa"/>
            <w:vAlign w:val="center"/>
          </w:tcPr>
          <w:p w14:paraId="17F244EE">
            <w:pPr>
              <w:pStyle w:val="5"/>
              <w:jc w:val="left"/>
              <w:rPr>
                <w:rFonts w:hint="eastAsia" w:ascii="宋体" w:hAnsi="宋体" w:eastAsia="宋体" w:cs="宋体"/>
                <w:color w:val="auto"/>
              </w:rPr>
            </w:pPr>
            <w:r>
              <w:rPr>
                <w:rFonts w:hint="eastAsia" w:ascii="宋体" w:hAnsi="宋体" w:eastAsia="宋体" w:cs="宋体"/>
                <w:b/>
                <w:bCs/>
                <w:color w:val="auto"/>
              </w:rPr>
              <w:t>工程量清单：</w:t>
            </w:r>
            <w:r>
              <w:rPr>
                <w:rFonts w:hint="eastAsia" w:ascii="宋体" w:hAnsi="宋体" w:eastAsia="宋体" w:cs="宋体"/>
                <w:b w:val="0"/>
                <w:bCs w:val="0"/>
                <w:color w:val="auto"/>
              </w:rPr>
              <w:t>详见附件。</w:t>
            </w:r>
          </w:p>
        </w:tc>
      </w:tr>
      <w:tr w14:paraId="7BB2C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3" w:hRule="atLeast"/>
        </w:trPr>
        <w:tc>
          <w:tcPr>
            <w:tcW w:w="744" w:type="dxa"/>
            <w:vAlign w:val="center"/>
          </w:tcPr>
          <w:p w14:paraId="162B8457">
            <w:pPr>
              <w:pStyle w:val="5"/>
              <w:jc w:val="center"/>
              <w:rPr>
                <w:rFonts w:hint="eastAsia" w:ascii="宋体" w:hAnsi="宋体" w:eastAsia="宋体" w:cs="宋体"/>
                <w:color w:val="auto"/>
              </w:rPr>
            </w:pPr>
            <w:r>
              <w:rPr>
                <w:rFonts w:hint="eastAsia" w:ascii="宋体" w:hAnsi="宋体" w:eastAsia="宋体" w:cs="宋体"/>
                <w:color w:val="auto"/>
              </w:rPr>
              <w:t>1</w:t>
            </w:r>
          </w:p>
        </w:tc>
        <w:tc>
          <w:tcPr>
            <w:tcW w:w="800" w:type="dxa"/>
            <w:vAlign w:val="center"/>
          </w:tcPr>
          <w:p w14:paraId="1EC68429">
            <w:pPr>
              <w:jc w:val="center"/>
              <w:rPr>
                <w:rFonts w:hint="eastAsia" w:ascii="宋体" w:hAnsi="宋体" w:eastAsia="宋体" w:cs="宋体"/>
                <w:color w:val="auto"/>
              </w:rPr>
            </w:pPr>
          </w:p>
        </w:tc>
        <w:tc>
          <w:tcPr>
            <w:tcW w:w="9155" w:type="dxa"/>
            <w:vAlign w:val="center"/>
          </w:tcPr>
          <w:p w14:paraId="37E8FE4E">
            <w:pPr>
              <w:pStyle w:val="5"/>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发包人任务书</w:t>
            </w:r>
          </w:p>
          <w:p w14:paraId="48B15670">
            <w:pPr>
              <w:pStyle w:val="5"/>
              <w:numPr>
                <w:ilvl w:val="0"/>
                <w:numId w:val="0"/>
              </w:numPr>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（一）项目内容</w:t>
            </w:r>
          </w:p>
          <w:p w14:paraId="15A940D4">
            <w:pPr>
              <w:pStyle w:val="5"/>
              <w:jc w:val="left"/>
              <w:rPr>
                <w:rFonts w:hint="default" w:ascii="宋体" w:hAnsi="宋体" w:eastAsia="宋体" w:cs="宋体"/>
                <w:b w:val="0"/>
                <w:bCs w:val="0"/>
                <w:color w:val="auto"/>
                <w:lang w:val="en-US" w:eastAsia="zh-CN"/>
              </w:rPr>
            </w:pPr>
            <w:r>
              <w:rPr>
                <w:rFonts w:hint="default" w:ascii="宋体" w:hAnsi="宋体" w:eastAsia="宋体" w:cs="宋体"/>
                <w:b w:val="0"/>
                <w:bCs w:val="0"/>
                <w:color w:val="auto"/>
                <w:lang w:val="en-US" w:eastAsia="zh-CN"/>
              </w:rPr>
              <w:t>拟对西北大学附属中学楼屋面进行防水维修处理。工程内容主要为:拆除屋面旧防水层，局部拆除屋面旧水泥盖板，屋面水泥砂浆找平（5cm厚），新做SBS防水卷材（3mm+4mm厚），垃圾清运等内容。</w:t>
            </w:r>
            <w:r>
              <w:rPr>
                <w:rFonts w:hint="eastAsia" w:ascii="宋体" w:hAnsi="宋体" w:eastAsia="宋体" w:cs="宋体"/>
                <w:color w:val="auto"/>
              </w:rPr>
              <w:t>详见工程量清单。</w:t>
            </w:r>
          </w:p>
          <w:p w14:paraId="4DFC28AE">
            <w:pPr>
              <w:pStyle w:val="5"/>
              <w:jc w:val="left"/>
              <w:rPr>
                <w:rFonts w:hint="eastAsia" w:ascii="宋体" w:hAnsi="宋体" w:eastAsia="宋体" w:cs="宋体"/>
                <w:b/>
                <w:bCs/>
                <w:color w:val="auto"/>
                <w:lang w:eastAsia="zh-CN"/>
              </w:rPr>
            </w:pPr>
            <w:r>
              <w:rPr>
                <w:rFonts w:hint="eastAsia" w:ascii="宋体" w:hAnsi="宋体" w:eastAsia="宋体" w:cs="宋体"/>
                <w:b/>
                <w:bCs/>
                <w:color w:val="auto"/>
                <w:lang w:val="en-US" w:eastAsia="zh-CN"/>
              </w:rPr>
              <w:t>（二）防水项目</w:t>
            </w:r>
            <w:r>
              <w:rPr>
                <w:rFonts w:hint="eastAsia" w:ascii="宋体" w:hAnsi="宋体" w:eastAsia="宋体" w:cs="宋体"/>
                <w:b/>
                <w:bCs/>
                <w:color w:val="auto"/>
                <w:lang w:eastAsia="zh-CN"/>
              </w:rPr>
              <w:t>要求</w:t>
            </w:r>
          </w:p>
          <w:p w14:paraId="40C01184">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依据设计文件的要求，本工程项目的施工、材料等技术和工艺环节须达到现行的中华人民共和国以及陕西省、西安市的工程建设标准或行业规程的要求。当各级、各类标准及规范中的同一条文规定有出入时，以较严格者为准。</w:t>
            </w:r>
          </w:p>
          <w:p w14:paraId="0E9FA18F">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1.1《屋面</w:t>
            </w:r>
            <w:r>
              <w:rPr>
                <w:rFonts w:hint="eastAsia" w:ascii="宋体" w:hAnsi="宋体" w:eastAsia="宋体" w:cs="宋体"/>
                <w:b w:val="0"/>
                <w:bCs w:val="0"/>
                <w:color w:val="auto"/>
                <w:lang w:val="en-US" w:eastAsia="zh-CN"/>
              </w:rPr>
              <w:t>工程</w:t>
            </w:r>
            <w:r>
              <w:rPr>
                <w:rFonts w:hint="eastAsia" w:ascii="宋体" w:hAnsi="宋体" w:eastAsia="宋体" w:cs="宋体"/>
                <w:b w:val="0"/>
                <w:bCs w:val="0"/>
                <w:color w:val="auto"/>
              </w:rPr>
              <w:t>质量验收规范》（GB50207</w:t>
            </w:r>
            <w:r>
              <w:rPr>
                <w:rFonts w:hint="eastAsia" w:ascii="宋体" w:hAnsi="宋体" w:eastAsia="宋体" w:cs="宋体"/>
                <w:b w:val="0"/>
                <w:bCs w:val="0"/>
                <w:color w:val="auto"/>
                <w:lang w:val="en-US" w:eastAsia="zh-CN"/>
              </w:rPr>
              <w:t>-2012</w:t>
            </w:r>
            <w:r>
              <w:rPr>
                <w:rFonts w:hint="eastAsia" w:ascii="宋体" w:hAnsi="宋体" w:eastAsia="宋体" w:cs="宋体"/>
                <w:b w:val="0"/>
                <w:bCs w:val="0"/>
                <w:color w:val="auto"/>
              </w:rPr>
              <w:t>）</w:t>
            </w:r>
          </w:p>
          <w:p w14:paraId="5F21E567">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1.2《屋面工程技术规范》（GB50345-20</w:t>
            </w:r>
            <w:r>
              <w:rPr>
                <w:rFonts w:hint="eastAsia" w:ascii="宋体" w:hAnsi="宋体" w:eastAsia="宋体" w:cs="宋体"/>
                <w:b w:val="0"/>
                <w:bCs w:val="0"/>
                <w:color w:val="auto"/>
                <w:lang w:val="en-US" w:eastAsia="zh-CN"/>
              </w:rPr>
              <w:t>12</w:t>
            </w:r>
            <w:r>
              <w:rPr>
                <w:rFonts w:hint="eastAsia" w:ascii="宋体" w:hAnsi="宋体" w:eastAsia="宋体" w:cs="宋体"/>
                <w:b w:val="0"/>
                <w:bCs w:val="0"/>
                <w:color w:val="auto"/>
              </w:rPr>
              <w:t>）</w:t>
            </w:r>
          </w:p>
          <w:p w14:paraId="7CD43EE7">
            <w:pPr>
              <w:pStyle w:val="5"/>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1.3《屋面工程质量验收规范》（GB50207-2012）</w:t>
            </w:r>
          </w:p>
          <w:p w14:paraId="410C67E4">
            <w:pPr>
              <w:pStyle w:val="5"/>
              <w:jc w:val="left"/>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1.4《建筑与市政工程防水通用规范》（GB 55030-2022）</w:t>
            </w:r>
          </w:p>
          <w:p w14:paraId="71B6CE1F">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1.5《建筑工程施工质量验收统一标准》（GB50300-20</w:t>
            </w:r>
            <w:r>
              <w:rPr>
                <w:rFonts w:hint="eastAsia" w:ascii="宋体" w:hAnsi="宋体" w:eastAsia="宋体" w:cs="宋体"/>
                <w:b w:val="0"/>
                <w:bCs w:val="0"/>
                <w:color w:val="auto"/>
                <w:lang w:val="en-US" w:eastAsia="zh-CN"/>
              </w:rPr>
              <w:t>13</w:t>
            </w:r>
            <w:r>
              <w:rPr>
                <w:rFonts w:hint="eastAsia" w:ascii="宋体" w:hAnsi="宋体" w:eastAsia="宋体" w:cs="宋体"/>
                <w:b w:val="0"/>
                <w:bCs w:val="0"/>
                <w:color w:val="auto"/>
              </w:rPr>
              <w:t>）</w:t>
            </w:r>
          </w:p>
          <w:p w14:paraId="075E6C6C">
            <w:pPr>
              <w:pStyle w:val="5"/>
              <w:jc w:val="left"/>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1.6《屋面工程质量验收规范》（GB50207-2012）</w:t>
            </w:r>
          </w:p>
          <w:p w14:paraId="13571B39">
            <w:pPr>
              <w:pStyle w:val="5"/>
              <w:jc w:val="left"/>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rPr>
              <w:t>根据工程设计要求，该项工程项目的施工、材料等除达到以上标准外，还应满足设计要求和招标人在招标文件中的有关要求。</w:t>
            </w:r>
          </w:p>
          <w:p w14:paraId="1244E657">
            <w:pPr>
              <w:pStyle w:val="5"/>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（三）材料要求</w:t>
            </w:r>
          </w:p>
          <w:p w14:paraId="5BA4547F">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1.防水材料</w:t>
            </w:r>
            <w:r>
              <w:rPr>
                <w:rFonts w:hint="eastAsia" w:ascii="宋体" w:hAnsi="宋体" w:eastAsia="宋体" w:cs="宋体"/>
                <w:b w:val="0"/>
                <w:bCs w:val="0"/>
                <w:color w:val="auto"/>
                <w:lang w:val="en-US" w:eastAsia="zh-CN"/>
              </w:rPr>
              <w:t>分别</w:t>
            </w:r>
            <w:r>
              <w:rPr>
                <w:rFonts w:hint="eastAsia" w:ascii="宋体" w:hAnsi="宋体" w:eastAsia="宋体" w:cs="宋体"/>
                <w:b w:val="0"/>
                <w:bCs w:val="0"/>
                <w:color w:val="auto"/>
              </w:rPr>
              <w:t>采用厚度3mm</w:t>
            </w:r>
            <w:r>
              <w:rPr>
                <w:rFonts w:hint="eastAsia" w:ascii="宋体" w:hAnsi="宋体" w:eastAsia="宋体" w:cs="宋体"/>
                <w:b w:val="0"/>
                <w:bCs w:val="0"/>
                <w:color w:val="auto"/>
                <w:lang w:val="en-US" w:eastAsia="zh-CN"/>
              </w:rPr>
              <w:t>厚SBS 防水卷材和4</w:t>
            </w:r>
            <w:r>
              <w:rPr>
                <w:rFonts w:hint="eastAsia" w:ascii="宋体" w:hAnsi="宋体" w:eastAsia="宋体" w:cs="宋体"/>
                <w:b w:val="0"/>
                <w:bCs w:val="0"/>
                <w:color w:val="auto"/>
              </w:rPr>
              <w:t>mm</w:t>
            </w:r>
            <w:r>
              <w:rPr>
                <w:rFonts w:hint="eastAsia" w:ascii="宋体" w:hAnsi="宋体" w:eastAsia="宋体" w:cs="宋体"/>
                <w:b w:val="0"/>
                <w:bCs w:val="0"/>
                <w:color w:val="auto"/>
                <w:lang w:val="en-US" w:eastAsia="zh-CN"/>
              </w:rPr>
              <w:t>厚SBS 防水卷材</w:t>
            </w:r>
            <w:r>
              <w:rPr>
                <w:rFonts w:hint="eastAsia" w:ascii="宋体" w:hAnsi="宋体" w:eastAsia="宋体" w:cs="宋体"/>
                <w:b w:val="0"/>
                <w:bCs w:val="0"/>
                <w:color w:val="auto"/>
              </w:rPr>
              <w:t>。</w:t>
            </w:r>
          </w:p>
          <w:p w14:paraId="536F1EA4">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2.产品性能：防水卷材应具有良好的耐候性、耐低温、耐老化、防渗透性能。</w:t>
            </w:r>
          </w:p>
          <w:p w14:paraId="792ECDFE">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3.卷材的尺寸应准确，外观应平整，无明显缺陷。</w:t>
            </w:r>
          </w:p>
          <w:p w14:paraId="6E522AEC">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4.物理力学性能：包括拉伸强度、断裂伸长率、撕裂强度等，这些性能指标确保了卷材在受力时的稳定性和耐用性。</w:t>
            </w:r>
          </w:p>
          <w:p w14:paraId="40E46DD2">
            <w:pPr>
              <w:pStyle w:val="5"/>
              <w:jc w:val="left"/>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5</w:t>
            </w:r>
            <w:r>
              <w:rPr>
                <w:rFonts w:hint="eastAsia" w:ascii="宋体" w:hAnsi="宋体" w:eastAsia="宋体" w:cs="宋体"/>
                <w:b w:val="0"/>
                <w:bCs w:val="0"/>
                <w:color w:val="auto"/>
              </w:rPr>
              <w:t>.包括抗水力梯度、抗窜水性、耐化学腐蚀性等，以评估卷材在各种环境条件下的长期性能。</w:t>
            </w:r>
          </w:p>
          <w:p w14:paraId="266EF9A6">
            <w:pPr>
              <w:pStyle w:val="5"/>
              <w:jc w:val="left"/>
              <w:rPr>
                <w:rFonts w:hint="eastAsia" w:ascii="宋体" w:hAnsi="宋体" w:eastAsia="宋体" w:cs="宋体"/>
                <w:b/>
                <w:bCs/>
                <w:color w:val="auto"/>
                <w:lang w:val="en-US" w:eastAsia="zh-CN"/>
              </w:rPr>
            </w:pPr>
            <w:bookmarkStart w:id="0" w:name="_Toc13366"/>
            <w:r>
              <w:rPr>
                <w:rFonts w:hint="eastAsia" w:ascii="宋体" w:hAnsi="宋体" w:eastAsia="宋体" w:cs="宋体"/>
                <w:b/>
                <w:bCs/>
                <w:color w:val="auto"/>
                <w:lang w:val="en-US" w:eastAsia="zh-CN"/>
              </w:rPr>
              <w:t>（四）技术要求</w:t>
            </w:r>
          </w:p>
          <w:p w14:paraId="7FB6A20E">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1.施工前准备工作</w:t>
            </w:r>
            <w:bookmarkEnd w:id="0"/>
          </w:p>
          <w:p w14:paraId="1BD4EA9A">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1.1.施工中标单位抓紧时间，组建项目经理部，并组织指挥项目部做好如下施工管理准备工作：</w:t>
            </w:r>
          </w:p>
          <w:p w14:paraId="5A539D33">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1.1.1.迅速按投标书施工组织机构图的要求，组织主要领导和技术人员到位，进行合同交底和技术交底。所有参加人员均须明确岗位职责，分工到人，并在建设单位的组织下做好与土建施工单位衔接与协调工作，以确保工程的顺利进行；</w:t>
            </w:r>
          </w:p>
          <w:p w14:paraId="07EEE300">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1.1.2.要求在投标书的基础上进一步做好施工组织设计工作，报建设单位审批；</w:t>
            </w:r>
          </w:p>
          <w:p w14:paraId="3CC4D7C1">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1.1.3.熟悉施工现场，确定项目质量计划、施工方案、作业指导计划及进度计划安排，并根据现场实际情况确定人员及材料供应计划，并做好临建和生产用房的安排工作；</w:t>
            </w:r>
          </w:p>
          <w:p w14:paraId="14B0124B">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1.1.4按计划组织施工必要工具的到位，对现场施工用设备按规定进行必要的调试和检查，确保施工用设备能正常运行。根据本工程工期紧的特点，所有工具、设备必须备足、备全、备齐；</w:t>
            </w:r>
          </w:p>
          <w:p w14:paraId="45973D6C">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1.1.5.落实材料供应计划，在现场监理工程师参加的情况下，切实做好材料进场的检验工作，必要时抽样送检；</w:t>
            </w:r>
          </w:p>
          <w:p w14:paraId="3B13F4FC">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2.施工用具</w:t>
            </w:r>
          </w:p>
          <w:p w14:paraId="7C855699">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根据施工现场的实际情况要求，辅助材料均应采用符合国家行业标准的材料，如密封膏、冷底子油等。并应配备空气压缩机、喷涂压力罐、液化气喷枪、高压吹风机、抹子、刮板、安全带、小平铲、搅拌器、毛刷、专用火焰枪、壁纸刀、绳子、滚子等必备用具，以方便现场的施工。</w:t>
            </w:r>
          </w:p>
          <w:p w14:paraId="2720423E">
            <w:pPr>
              <w:pStyle w:val="5"/>
              <w:jc w:val="left"/>
              <w:rPr>
                <w:rFonts w:hint="eastAsia" w:ascii="宋体" w:hAnsi="宋体" w:eastAsia="宋体" w:cs="宋体"/>
                <w:b w:val="0"/>
                <w:bCs w:val="0"/>
                <w:color w:val="auto"/>
              </w:rPr>
            </w:pPr>
            <w:r>
              <w:rPr>
                <w:rFonts w:hint="eastAsia" w:ascii="宋体" w:hAnsi="宋体" w:eastAsia="宋体" w:cs="宋体"/>
                <w:b w:val="0"/>
                <w:bCs w:val="0"/>
                <w:color w:val="auto"/>
                <w:lang w:val="en-US" w:eastAsia="zh-CN"/>
              </w:rPr>
              <w:t>3.</w:t>
            </w:r>
            <w:r>
              <w:rPr>
                <w:rFonts w:hint="eastAsia" w:ascii="宋体" w:hAnsi="宋体" w:eastAsia="宋体" w:cs="宋体"/>
                <w:b w:val="0"/>
                <w:bCs w:val="0"/>
                <w:color w:val="auto"/>
              </w:rPr>
              <w:t>施工方法</w:t>
            </w:r>
          </w:p>
          <w:p w14:paraId="24C454D0">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3.1.基层处理：施工前必须确保基层平整、干净、坚固，无松动、起砂、浮浆等现象。必要时应对基层进行修补和平整处理。</w:t>
            </w:r>
          </w:p>
          <w:p w14:paraId="5771D4B9">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3.2.材料检查：施工前应对自粘防水卷材进行检查，确认其符合国家标准和技术要求，并具有合格证书。</w:t>
            </w:r>
          </w:p>
          <w:p w14:paraId="588C3B69">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3.3.施工环境：施工温度应符合材料要求，并应避免在潮湿或下雨天气进行施工。</w:t>
            </w:r>
          </w:p>
          <w:p w14:paraId="7C8BAA09">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3.4.铺贴顺序：通常建议从下至上、从内到外进行铺贴，节点和细节部位应优先处理，以确保整体防水效果。</w:t>
            </w:r>
          </w:p>
          <w:p w14:paraId="6B3BA1EC">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3.5.搭接宽度：防水卷材的搭接宽度应符合产品要求，通常不应小于50mm，并应严格按照制造商的指导进行。</w:t>
            </w:r>
          </w:p>
          <w:p w14:paraId="0D62DFAC">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w:t>
            </w:r>
            <w:r>
              <w:rPr>
                <w:rFonts w:hint="eastAsia" w:ascii="宋体" w:hAnsi="宋体" w:eastAsia="宋体" w:cs="宋体"/>
                <w:b w:val="0"/>
                <w:bCs w:val="0"/>
                <w:color w:val="auto"/>
                <w:lang w:val="en-US" w:eastAsia="zh-CN"/>
              </w:rPr>
              <w:t>6</w:t>
            </w:r>
            <w:r>
              <w:rPr>
                <w:rFonts w:hint="eastAsia" w:ascii="宋体" w:hAnsi="宋体" w:eastAsia="宋体" w:cs="宋体"/>
                <w:b w:val="0"/>
                <w:bCs w:val="0"/>
                <w:color w:val="auto"/>
              </w:rPr>
              <w:t>.排气和压实：大面积铺贴后，应彻底排除卷材下面的空气，并用压辊或振动器将卷材压实，确保无气泡和良好的粘结。</w:t>
            </w:r>
          </w:p>
          <w:p w14:paraId="4A634B80">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w:t>
            </w:r>
            <w:r>
              <w:rPr>
                <w:rFonts w:hint="eastAsia" w:ascii="宋体" w:hAnsi="宋体" w:eastAsia="宋体" w:cs="宋体"/>
                <w:b w:val="0"/>
                <w:bCs w:val="0"/>
                <w:color w:val="auto"/>
                <w:lang w:val="en-US" w:eastAsia="zh-CN"/>
              </w:rPr>
              <w:t>7</w:t>
            </w:r>
            <w:r>
              <w:rPr>
                <w:rFonts w:hint="eastAsia" w:ascii="宋体" w:hAnsi="宋体" w:eastAsia="宋体" w:cs="宋体"/>
                <w:b w:val="0"/>
                <w:bCs w:val="0"/>
                <w:color w:val="auto"/>
              </w:rPr>
              <w:t>.特殊部位处理：在阴阳角、管口等特殊部位应增设防水附加层，并使用加强材料如玻纤布，以提高该处的防水性能。</w:t>
            </w:r>
          </w:p>
          <w:p w14:paraId="44821AB1">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w:t>
            </w:r>
            <w:r>
              <w:rPr>
                <w:rFonts w:hint="eastAsia" w:ascii="宋体" w:hAnsi="宋体" w:eastAsia="宋体" w:cs="宋体"/>
                <w:b w:val="0"/>
                <w:bCs w:val="0"/>
                <w:color w:val="auto"/>
                <w:lang w:val="en-US" w:eastAsia="zh-CN"/>
              </w:rPr>
              <w:t>8</w:t>
            </w:r>
            <w:r>
              <w:rPr>
                <w:rFonts w:hint="eastAsia" w:ascii="宋体" w:hAnsi="宋体" w:eastAsia="宋体" w:cs="宋体"/>
                <w:b w:val="0"/>
                <w:bCs w:val="0"/>
                <w:color w:val="auto"/>
              </w:rPr>
              <w:t>.质量控制：施工过程中应控制安装平整度，确保收工后的安装平整度符合要求。此外，应检查卷材是否有损坏，并及时修复。</w:t>
            </w:r>
          </w:p>
          <w:p w14:paraId="57FDBB1A">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w:t>
            </w:r>
            <w:r>
              <w:rPr>
                <w:rFonts w:hint="eastAsia" w:ascii="宋体" w:hAnsi="宋体" w:eastAsia="宋体" w:cs="宋体"/>
                <w:b w:val="0"/>
                <w:bCs w:val="0"/>
                <w:color w:val="auto"/>
                <w:lang w:val="en-US" w:eastAsia="zh-CN"/>
              </w:rPr>
              <w:t>9</w:t>
            </w:r>
            <w:r>
              <w:rPr>
                <w:rFonts w:hint="eastAsia" w:ascii="宋体" w:hAnsi="宋体" w:eastAsia="宋体" w:cs="宋体"/>
                <w:b w:val="0"/>
                <w:bCs w:val="0"/>
                <w:color w:val="auto"/>
              </w:rPr>
              <w:t>.安全措施：施工时应采取相应的安全措施，如在钢筋焊接等可能产生明火的作业周围设置临时保护措施。</w:t>
            </w:r>
          </w:p>
          <w:p w14:paraId="4BBB9F0A">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w:t>
            </w:r>
            <w:r>
              <w:rPr>
                <w:rFonts w:hint="eastAsia" w:ascii="宋体" w:hAnsi="宋体" w:eastAsia="宋体" w:cs="宋体"/>
                <w:b w:val="0"/>
                <w:bCs w:val="0"/>
                <w:color w:val="auto"/>
                <w:lang w:val="en-US" w:eastAsia="zh-CN"/>
              </w:rPr>
              <w:t>10</w:t>
            </w:r>
            <w:r>
              <w:rPr>
                <w:rFonts w:hint="eastAsia" w:ascii="宋体" w:hAnsi="宋体" w:eastAsia="宋体" w:cs="宋体"/>
                <w:b w:val="0"/>
                <w:bCs w:val="0"/>
                <w:color w:val="auto"/>
              </w:rPr>
              <w:t>.环境保护：施工现场应保持整洁，减少对环境的影响，确保施工过程的环保性。</w:t>
            </w:r>
          </w:p>
          <w:p w14:paraId="0037CFF7">
            <w:pPr>
              <w:pStyle w:val="5"/>
              <w:jc w:val="left"/>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（五）以下内容为对本工程的最基本要求，包括但不限于：</w:t>
            </w:r>
          </w:p>
          <w:p w14:paraId="790A2340">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施工单位项目负责人是安全生产第一责任人，施工单位应建立健全安全生产责任制度和安全教育培训、安全生产检查和安全生产操作规程等各项规章制度；向施工作业人员提供符合相关标准的劳动安全防护用品（具），为施工人员缴纳意外伤害保险。</w:t>
            </w:r>
          </w:p>
          <w:p w14:paraId="5B860736">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2.施工单位应根据工程特点和周边各种管线管网、相邻建筑物以及绿化等其他设施等编制工程安全防护措施方案。该方案经施工单位技术负责人签字批准送建设单位审核后方可施工。</w:t>
            </w:r>
          </w:p>
          <w:p w14:paraId="070F03D1">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3.施工单位在施工现场应建立项目部，并按规定配备专职安全员。现场专职安全员必须持有安全生产考核合格证。</w:t>
            </w:r>
          </w:p>
          <w:p w14:paraId="792B32FF">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4.关键部位作业人员必须经专业安全技术培训后方可上岗。必要时施工前施工单位对施工作业人员进行安全技术交底，派出技术人员到现场指导，专职安全员在现场监督安全管理。另外施工单位必须制定安全事故应急救援方案。</w:t>
            </w:r>
          </w:p>
          <w:p w14:paraId="4583438A">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5.拆除时不得野蛮施工、不得对附近建筑物、路灯、规划外的树木等造成损害。</w:t>
            </w:r>
          </w:p>
          <w:p w14:paraId="5D79A106">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6.施工单位对工程的周边环境和施工区域内的环境卫生负责。</w:t>
            </w:r>
          </w:p>
          <w:p w14:paraId="4D5D7232">
            <w:pPr>
              <w:pStyle w:val="5"/>
              <w:jc w:val="left"/>
              <w:rPr>
                <w:rFonts w:hint="eastAsia" w:ascii="宋体" w:hAnsi="宋体" w:eastAsia="宋体" w:cs="宋体"/>
                <w:b/>
                <w:bCs/>
                <w:color w:val="auto"/>
                <w:lang w:val="en-US" w:eastAsia="zh-CN"/>
              </w:rPr>
            </w:pPr>
            <w:bookmarkStart w:id="1" w:name="_Toc424720402"/>
            <w:bookmarkStart w:id="2" w:name="_Toc423528745"/>
            <w:bookmarkStart w:id="3" w:name="_Toc423529081"/>
            <w:r>
              <w:rPr>
                <w:rFonts w:hint="eastAsia" w:ascii="宋体" w:hAnsi="宋体" w:eastAsia="宋体" w:cs="宋体"/>
                <w:b/>
                <w:bCs/>
                <w:color w:val="auto"/>
                <w:lang w:val="en-US" w:eastAsia="zh-CN"/>
              </w:rPr>
              <w:t>（六）项目管理要求</w:t>
            </w:r>
            <w:bookmarkEnd w:id="1"/>
            <w:bookmarkEnd w:id="2"/>
            <w:bookmarkEnd w:id="3"/>
          </w:p>
          <w:p w14:paraId="0CFD911D">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1.本项目不得分包、转包。</w:t>
            </w:r>
          </w:p>
          <w:p w14:paraId="5DF1D802">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2.供应商在竞争性磋商响应文件中承诺的项目负责人及相应资质的专业技术、安全管理人员未经采购人书面同意，承包人不得调换和撤离，并按工程进度及时到位。采购人有权要求施工单位撤换工作不负责任、管理不力、贻误工期和造成严重安全事故和违法乱纪的专业技术、安全管理人员。如项目负责人及相应资质的专业技术人员未按要求到位，视作违约，采购人有权按合同约定进行罚款直至单方面终止合同。</w:t>
            </w:r>
          </w:p>
          <w:p w14:paraId="33B68609">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3.成交供应商须无条件接受甲方代表的现场检查和管理。</w:t>
            </w:r>
          </w:p>
          <w:p w14:paraId="1C96360B">
            <w:pPr>
              <w:pStyle w:val="5"/>
              <w:jc w:val="left"/>
              <w:rPr>
                <w:rFonts w:hint="eastAsia" w:ascii="宋体" w:hAnsi="宋体" w:eastAsia="宋体" w:cs="宋体"/>
                <w:b w:val="0"/>
                <w:bCs w:val="0"/>
                <w:color w:val="auto"/>
              </w:rPr>
            </w:pPr>
            <w:r>
              <w:rPr>
                <w:rFonts w:hint="eastAsia" w:ascii="宋体" w:hAnsi="宋体" w:eastAsia="宋体" w:cs="宋体"/>
                <w:b w:val="0"/>
                <w:bCs w:val="0"/>
                <w:color w:val="auto"/>
              </w:rPr>
              <w:t>4.成交供应商在施工期间做好安全文明施工管理，必须重视安全，按规范操作；施工过程中佩戴安全帽，并保证自身及周边公民人身财产安全；严禁带电操作；确保车辆、人员、施工安全；若发生事故，由承包方负责并承担全部费用，任何责任与学校无关。</w:t>
            </w:r>
          </w:p>
          <w:p w14:paraId="0019C6BC">
            <w:pPr>
              <w:pStyle w:val="5"/>
              <w:jc w:val="left"/>
              <w:rPr>
                <w:rFonts w:hint="eastAsia" w:ascii="宋体" w:hAnsi="宋体" w:eastAsia="宋体" w:cs="宋体"/>
                <w:color w:val="auto"/>
              </w:rPr>
            </w:pPr>
            <w:r>
              <w:rPr>
                <w:rFonts w:hint="eastAsia" w:ascii="宋体" w:hAnsi="宋体" w:eastAsia="宋体" w:cs="宋体"/>
                <w:b w:val="0"/>
                <w:bCs w:val="0"/>
                <w:color w:val="auto"/>
              </w:rPr>
              <w:t>5.施工的建筑垃圾应清运至有关部门指定的地点，做到工完场清，不留死角。</w:t>
            </w:r>
          </w:p>
        </w:tc>
      </w:tr>
    </w:tbl>
    <w:p w14:paraId="4ADFC06F">
      <w:pPr>
        <w:rPr>
          <w:color w:val="auto"/>
        </w:rPr>
      </w:pPr>
      <w:bookmarkStart w:id="4" w:name="_GoBack"/>
      <w:bookmarkEnd w:id="4"/>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A1689"/>
    <w:rsid w:val="074A1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4"/>
    <w:basedOn w:val="1"/>
    <w:next w:val="1"/>
    <w:qFormat/>
    <w:uiPriority w:val="9"/>
    <w:pPr>
      <w:keepNext/>
      <w:keepLines/>
      <w:spacing w:before="10" w:after="10" w:line="360" w:lineRule="auto"/>
      <w:jc w:val="left"/>
      <w:outlineLvl w:val="3"/>
    </w:pPr>
    <w:rPr>
      <w:rFonts w:ascii="宋体" w:hAnsi="宋体" w:eastAsia="宋体" w:cs="宋体"/>
      <w:b/>
      <w:bCs/>
      <w:kern w:val="0"/>
      <w:sz w:val="24"/>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2025-10-30T09:07:00Z</dcterms:created>
  <dc:creator>hh</dc:creator>
  <cp:lastModifiedBy>hh</cp:lastModifiedBy>
  <dcterms:modified xsi:type="dcterms:W3CDTF">2025-10-30T09:07:51Z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44A6DFFCE9694A67BC657FDE3A764879_11</vt:lpwstr>
  </property>
  <property fmtid="{D5CDD505-2E9C-101B-9397-08002B2CF9AE}" pid="4" name="KSOTemplateDocerSaveRecord">
    <vt:lpwstr>eyJoZGlkIjoiMGQ4ZTdmZWNkZThhYzU1MTNmMWJlNWM0M2ExM2M5MDQiLCJ1c2VySWQiOiI1NTQxNTg5NzAifQ==</vt:lpwstr>
  </property>
</Properties>
</file>