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43D9">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rPr>
          <w:rFonts w:hint="eastAsia" w:ascii="黑体" w:hAnsi="黑体" w:eastAsia="黑体"/>
          <w:b/>
          <w:bCs/>
          <w:color w:val="auto"/>
          <w:kern w:val="0"/>
          <w:szCs w:val="30"/>
          <w:lang w:eastAsia="zh-CN"/>
        </w:rPr>
      </w:pPr>
      <w:r>
        <w:rPr>
          <w:rFonts w:hint="eastAsia" w:ascii="黑体" w:hAnsi="黑体" w:eastAsia="黑体"/>
          <w:b/>
          <w:bCs/>
          <w:color w:val="auto"/>
          <w:kern w:val="0"/>
          <w:szCs w:val="30"/>
          <w:lang w:val="en-US" w:eastAsia="zh-CN"/>
        </w:rPr>
        <w:t>采购需求</w:t>
      </w:r>
    </w:p>
    <w:p w14:paraId="70748AD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p>
    <w:p w14:paraId="0AE45B93">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rPr>
        <w:t>一、项目概况：</w:t>
      </w:r>
      <w:r>
        <w:rPr>
          <w:rFonts w:hint="eastAsia" w:ascii="宋体" w:hAnsi="宋体" w:cs="宋体"/>
          <w:color w:val="auto"/>
          <w:sz w:val="28"/>
          <w:lang w:eastAsia="zh-CN"/>
        </w:rPr>
        <w:t>镇安县人行步道维修项目</w:t>
      </w:r>
      <w:r>
        <w:rPr>
          <w:rFonts w:hint="eastAsia" w:ascii="宋体" w:hAnsi="宋体" w:cs="宋体"/>
          <w:color w:val="auto"/>
          <w:sz w:val="28"/>
        </w:rPr>
        <w:t>工程内容包含原步道塑胶基础处理6379.1㎡、10mm厚EPDM 颗粒塑胶面层6379.1㎡、标线23522m、地面漆32674.17 ㎡</w:t>
      </w:r>
      <w:r>
        <w:rPr>
          <w:rFonts w:hint="eastAsia" w:ascii="宋体" w:hAnsi="宋体" w:eastAsia="宋体" w:cs="宋体"/>
          <w:b w:val="0"/>
          <w:color w:val="auto"/>
          <w:sz w:val="28"/>
          <w:szCs w:val="30"/>
          <w:lang w:val="en-US" w:eastAsia="zh-CN"/>
        </w:rPr>
        <w:t>。</w:t>
      </w:r>
    </w:p>
    <w:p w14:paraId="3DD0833C">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24B1940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8"/>
          <w:lang w:eastAsia="zh-CN"/>
        </w:rPr>
        <w:t>，分公司投标的还需提供总公司营业执照、针对本项目的授权书及分公司的营业执照</w:t>
      </w:r>
      <w:r>
        <w:rPr>
          <w:rFonts w:hint="eastAsia" w:ascii="宋体" w:hAnsi="宋体" w:cs="宋体"/>
          <w:color w:val="auto"/>
          <w:sz w:val="28"/>
        </w:rPr>
        <w:t>）；</w:t>
      </w:r>
    </w:p>
    <w:p w14:paraId="1A3D8DB6">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eastAsia="宋体" w:cs="宋体"/>
          <w:color w:val="auto"/>
          <w:sz w:val="28"/>
          <w:lang w:eastAsia="zh-CN"/>
        </w:rPr>
      </w:pPr>
      <w:r>
        <w:rPr>
          <w:rFonts w:hint="eastAsia" w:ascii="宋体" w:hAnsi="宋体" w:cs="宋体"/>
          <w:color w:val="auto"/>
          <w:sz w:val="28"/>
          <w:lang w:eastAsia="zh-CN"/>
        </w:rPr>
        <w:t>（</w:t>
      </w:r>
      <w:r>
        <w:rPr>
          <w:rFonts w:hint="eastAsia" w:ascii="宋体" w:hAnsi="宋体" w:cs="宋体"/>
          <w:color w:val="auto"/>
          <w:sz w:val="28"/>
          <w:lang w:val="en-US" w:eastAsia="zh-CN"/>
        </w:rPr>
        <w:t>2</w:t>
      </w:r>
      <w:r>
        <w:rPr>
          <w:rFonts w:hint="eastAsia" w:ascii="宋体" w:hAnsi="宋体" w:cs="宋体"/>
          <w:color w:val="auto"/>
          <w:sz w:val="28"/>
          <w:lang w:eastAsia="zh-CN"/>
        </w:rPr>
        <w:t>）</w:t>
      </w:r>
      <w:r>
        <w:rPr>
          <w:rFonts w:hint="eastAsia" w:ascii="宋体" w:hAnsi="宋体" w:cs="宋体"/>
          <w:color w:val="auto"/>
          <w:sz w:val="28"/>
        </w:rPr>
        <w:t>供应商具备</w:t>
      </w:r>
      <w:r>
        <w:rPr>
          <w:rFonts w:hint="eastAsia" w:ascii="宋体" w:hAnsi="宋体" w:cs="宋体"/>
          <w:color w:val="auto"/>
          <w:sz w:val="28"/>
          <w:lang w:eastAsia="zh-CN"/>
        </w:rPr>
        <w:t>市政公用工程施工总承包三级</w:t>
      </w:r>
      <w:r>
        <w:rPr>
          <w:rFonts w:hint="eastAsia" w:ascii="宋体" w:hAnsi="宋体" w:cs="宋体"/>
          <w:color w:val="auto"/>
          <w:sz w:val="28"/>
        </w:rPr>
        <w:t>及以上资质。拟派项目负责人具备</w:t>
      </w:r>
      <w:r>
        <w:rPr>
          <w:rFonts w:hint="eastAsia" w:ascii="宋体" w:hAnsi="宋体" w:cs="宋体"/>
          <w:color w:val="auto"/>
          <w:sz w:val="28"/>
          <w:lang w:val="en-US" w:eastAsia="zh-CN"/>
        </w:rPr>
        <w:t>市政公用工程</w:t>
      </w:r>
      <w:r>
        <w:rPr>
          <w:rFonts w:hint="eastAsia" w:ascii="宋体" w:hAnsi="宋体" w:cs="宋体"/>
          <w:color w:val="auto"/>
          <w:sz w:val="28"/>
        </w:rPr>
        <w:t>二级注册建造师及以上执业资格，具备有效的安全生产考核合格证书，且未担任其他在建工程的项目经理</w:t>
      </w:r>
    </w:p>
    <w:p w14:paraId="43B4BF8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3</w:t>
      </w:r>
      <w:r>
        <w:rPr>
          <w:rFonts w:hint="eastAsia" w:ascii="宋体" w:hAnsi="宋体" w:cs="宋体"/>
          <w:color w:val="auto"/>
          <w:sz w:val="28"/>
        </w:rPr>
        <w:t>）提供已缴纳近一年至少</w:t>
      </w:r>
      <w:r>
        <w:rPr>
          <w:rFonts w:hint="eastAsia" w:ascii="宋体" w:hAnsi="宋体" w:cs="宋体"/>
          <w:color w:val="auto"/>
          <w:sz w:val="28"/>
          <w:lang w:val="en-US" w:eastAsia="zh-CN"/>
        </w:rPr>
        <w:t>三</w:t>
      </w:r>
      <w:r>
        <w:rPr>
          <w:rFonts w:hint="eastAsia" w:ascii="宋体" w:hAnsi="宋体" w:cs="宋体"/>
          <w:color w:val="auto"/>
          <w:sz w:val="28"/>
        </w:rPr>
        <w:t>个月的纳税或完税证明（任意税种）扫描件，依法免税的应提供相关证明。纳税证明或完税证明上应有代收机构或税务机关的公章或业务专用章。</w:t>
      </w:r>
      <w:r>
        <w:rPr>
          <w:rFonts w:hint="eastAsia" w:ascii="宋体" w:hAnsi="宋体" w:cs="宋体"/>
          <w:color w:val="auto"/>
          <w:sz w:val="28"/>
          <w:lang w:eastAsia="zh-CN"/>
        </w:rPr>
        <w:t>（</w:t>
      </w:r>
      <w:r>
        <w:rPr>
          <w:rFonts w:hint="eastAsia" w:ascii="宋体" w:hAnsi="宋体" w:cs="宋体"/>
          <w:color w:val="auto"/>
          <w:sz w:val="28"/>
        </w:rPr>
        <w:t>注：① 新成立企业（成立一个月内）暂无纳税提供说明加盖公章；②零报税提供申报成果的凭证；③ 正在办理纳税的应提供受理部门已受理的凭证；④时间以税款所属时期为准。</w:t>
      </w:r>
      <w:r>
        <w:rPr>
          <w:rFonts w:hint="eastAsia" w:ascii="宋体" w:hAnsi="宋体" w:cs="宋体"/>
          <w:color w:val="auto"/>
          <w:sz w:val="28"/>
          <w:lang w:eastAsia="zh-CN"/>
        </w:rPr>
        <w:t>）</w:t>
      </w:r>
      <w:r>
        <w:rPr>
          <w:rFonts w:hint="eastAsia" w:ascii="宋体" w:hAnsi="宋体" w:cs="宋体"/>
          <w:color w:val="auto"/>
          <w:sz w:val="28"/>
        </w:rPr>
        <w:t>；</w:t>
      </w:r>
    </w:p>
    <w:p w14:paraId="68000F2A">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4</w:t>
      </w:r>
      <w:r>
        <w:rPr>
          <w:rFonts w:hint="eastAsia" w:ascii="宋体" w:hAnsi="宋体" w:cs="宋体"/>
          <w:color w:val="auto"/>
          <w:sz w:val="28"/>
        </w:rPr>
        <w:t>）社会保障资金缴纳证明：提供投标截止日前一年内任意</w:t>
      </w:r>
      <w:r>
        <w:rPr>
          <w:rFonts w:hint="eastAsia" w:ascii="宋体" w:hAnsi="宋体" w:cs="宋体"/>
          <w:color w:val="auto"/>
          <w:sz w:val="28"/>
          <w:lang w:val="en-US" w:eastAsia="zh-CN"/>
        </w:rPr>
        <w:t>三</w:t>
      </w:r>
      <w:r>
        <w:rPr>
          <w:rFonts w:hint="eastAsia" w:ascii="宋体" w:hAnsi="宋体" w:cs="宋体"/>
          <w:color w:val="auto"/>
          <w:sz w:val="28"/>
        </w:rPr>
        <w:t>个月已缴纳的社会保障资金缴存单据或社保机构开具的社会保险参保缴费情况证明；依法不需要缴纳社会保障资金的应提供相关文件证明；</w:t>
      </w:r>
    </w:p>
    <w:p w14:paraId="2DE2E0F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5</w:t>
      </w:r>
      <w:r>
        <w:rPr>
          <w:rFonts w:hint="eastAsia" w:ascii="宋体" w:hAnsi="宋体" w:cs="宋体"/>
          <w:color w:val="auto"/>
          <w:sz w:val="28"/>
        </w:rPr>
        <w:t>）财务状况报告：提供供应商</w:t>
      </w:r>
      <w:r>
        <w:rPr>
          <w:rFonts w:hint="eastAsia" w:ascii="宋体" w:hAnsi="宋体" w:cs="宋体"/>
          <w:color w:val="auto"/>
          <w:sz w:val="28"/>
          <w:lang w:val="en-US" w:eastAsia="zh-CN"/>
        </w:rPr>
        <w:t>2024</w:t>
      </w:r>
      <w:r>
        <w:rPr>
          <w:rFonts w:hint="eastAsia" w:ascii="宋体" w:hAnsi="宋体" w:cs="宋体"/>
          <w:color w:val="auto"/>
          <w:sz w:val="28"/>
        </w:rPr>
        <w:t>年度经注册会计师签署的财务审计报告（包括“三表”及附注）</w:t>
      </w:r>
      <w:r>
        <w:rPr>
          <w:rFonts w:hint="eastAsia" w:ascii="宋体" w:hAnsi="宋体" w:cs="宋体"/>
          <w:color w:val="auto"/>
          <w:sz w:val="28"/>
          <w:lang w:val="en-US" w:eastAsia="zh-CN"/>
        </w:rPr>
        <w:t>（成立时间至投标截止时间不足一年的可提供成立后任意时段的资产负债表）</w:t>
      </w:r>
      <w:r>
        <w:rPr>
          <w:rFonts w:hint="eastAsia" w:ascii="宋体" w:hAnsi="宋体" w:cs="宋体"/>
          <w:color w:val="auto"/>
          <w:sz w:val="28"/>
        </w:rPr>
        <w:t>，或者提供其投标前一年内基本存款账户开户银行出具的资信证明及基本存款账户开户证明；</w:t>
      </w:r>
    </w:p>
    <w:p w14:paraId="1DFCF8A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lang w:eastAsia="zh-CN"/>
        </w:rPr>
        <w:t>）</w:t>
      </w:r>
      <w:r>
        <w:rPr>
          <w:rFonts w:hint="eastAsia" w:ascii="宋体" w:hAnsi="宋体" w:cs="宋体"/>
          <w:color w:val="auto"/>
          <w:sz w:val="28"/>
        </w:rPr>
        <w:t>供应商应具有履行合同所必需的设备和专业技术能力；</w:t>
      </w:r>
    </w:p>
    <w:p w14:paraId="74420D7F">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7</w:t>
      </w:r>
      <w:r>
        <w:rPr>
          <w:rFonts w:hint="eastAsia" w:ascii="宋体" w:hAnsi="宋体" w:cs="宋体"/>
          <w:color w:val="auto"/>
          <w:sz w:val="28"/>
        </w:rPr>
        <w:t>）参加政府采购活动前3年内，在经营活动中没有重大违法记录；</w:t>
      </w:r>
    </w:p>
    <w:p w14:paraId="76B3EA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8</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7DA5FF01">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9</w:t>
      </w:r>
      <w:r>
        <w:rPr>
          <w:rFonts w:hint="eastAsia" w:ascii="宋体" w:hAnsi="宋体" w:cs="宋体"/>
          <w:color w:val="auto"/>
          <w:sz w:val="28"/>
        </w:rPr>
        <w:t>）未被列入失信被执行人、重大税收违法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，未被列入政府采购严重违法失信行为记名单。</w:t>
      </w:r>
    </w:p>
    <w:p w14:paraId="61D66469">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三、</w:t>
      </w:r>
      <w:r>
        <w:rPr>
          <w:rFonts w:hint="eastAsia" w:ascii="宋体" w:hAnsi="宋体" w:cs="宋体"/>
          <w:color w:val="auto"/>
          <w:sz w:val="28"/>
          <w:lang w:val="en-US" w:eastAsia="zh-CN"/>
        </w:rPr>
        <w:t>工期</w:t>
      </w:r>
      <w:r>
        <w:rPr>
          <w:rFonts w:hint="eastAsia" w:ascii="宋体" w:hAnsi="宋体" w:cs="宋体"/>
          <w:color w:val="auto"/>
          <w:sz w:val="28"/>
        </w:rPr>
        <w:t>：</w:t>
      </w:r>
      <w:r>
        <w:rPr>
          <w:rFonts w:hint="eastAsia" w:ascii="宋体" w:hAnsi="宋体" w:cs="宋体"/>
          <w:color w:val="auto"/>
          <w:sz w:val="28"/>
          <w:lang w:val="en-US" w:eastAsia="zh-CN"/>
        </w:rPr>
        <w:t>40日历日</w:t>
      </w:r>
      <w:r>
        <w:rPr>
          <w:rFonts w:hint="eastAsia" w:ascii="宋体" w:hAnsi="宋体" w:cs="宋体"/>
          <w:color w:val="auto"/>
          <w:sz w:val="28"/>
        </w:rPr>
        <w:t>。</w:t>
      </w:r>
    </w:p>
    <w:p w14:paraId="4BA2C525">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lang w:val="en-US" w:eastAsia="zh-CN"/>
        </w:rPr>
        <w:t>四、</w:t>
      </w:r>
      <w:r>
        <w:rPr>
          <w:rFonts w:hint="eastAsia" w:ascii="宋体" w:hAnsi="宋体" w:cs="宋体"/>
          <w:color w:val="auto"/>
          <w:sz w:val="28"/>
        </w:rPr>
        <w:t>最高限价：</w:t>
      </w:r>
      <w:bookmarkStart w:id="0" w:name="_Hlk10460168"/>
      <w:r>
        <w:rPr>
          <w:rFonts w:hint="eastAsia" w:ascii="宋体" w:hAnsi="宋体" w:cs="宋体"/>
          <w:color w:val="auto"/>
          <w:sz w:val="28"/>
        </w:rPr>
        <w:t>根据陕西侨友工程咨询有限公司</w:t>
      </w:r>
      <w:r>
        <w:rPr>
          <w:rFonts w:hint="eastAsia" w:ascii="宋体" w:hAnsi="宋体" w:cs="宋体"/>
          <w:color w:val="auto"/>
          <w:sz w:val="28"/>
          <w:lang w:val="en-US" w:eastAsia="zh-CN"/>
        </w:rPr>
        <w:t>-陕侨基核字（2025）第030号</w:t>
      </w:r>
      <w:r>
        <w:rPr>
          <w:rFonts w:hint="eastAsia" w:ascii="宋体" w:hAnsi="宋体" w:cs="宋体"/>
          <w:color w:val="auto"/>
          <w:sz w:val="28"/>
        </w:rPr>
        <w:t>评审报告结果，核定采购最高</w:t>
      </w:r>
      <w:r>
        <w:rPr>
          <w:rFonts w:hint="eastAsia" w:ascii="宋体" w:hAnsi="宋体" w:cs="宋体"/>
          <w:color w:val="auto"/>
          <w:sz w:val="28"/>
          <w:lang w:val="en-US" w:eastAsia="zh-CN"/>
        </w:rPr>
        <w:t>限价</w:t>
      </w:r>
      <w:r>
        <w:rPr>
          <w:rFonts w:hint="eastAsia" w:ascii="宋体" w:hAnsi="宋体" w:cs="宋体"/>
          <w:color w:val="auto"/>
          <w:sz w:val="28"/>
        </w:rPr>
        <w:t>为1,808, 079.36元</w:t>
      </w:r>
      <w:r>
        <w:rPr>
          <w:rFonts w:hint="eastAsia" w:ascii="宋体" w:hAnsi="宋体" w:cs="宋体"/>
          <w:color w:val="auto"/>
          <w:sz w:val="28"/>
          <w:lang w:eastAsia="zh-CN"/>
        </w:rPr>
        <w:t>。</w:t>
      </w:r>
      <w:r>
        <w:rPr>
          <w:rFonts w:hint="eastAsia" w:ascii="宋体" w:hAnsi="宋体" w:cs="宋体"/>
          <w:color w:val="auto"/>
          <w:sz w:val="28"/>
          <w:lang w:val="en-US" w:eastAsia="zh-CN"/>
        </w:rPr>
        <w:t>磋商</w:t>
      </w:r>
      <w:r>
        <w:rPr>
          <w:rFonts w:hint="eastAsia" w:ascii="宋体" w:hAnsi="宋体" w:cs="宋体"/>
          <w:color w:val="auto"/>
          <w:sz w:val="28"/>
        </w:rPr>
        <w:t>报价高于最高</w:t>
      </w:r>
      <w:bookmarkStart w:id="1" w:name="_GoBack"/>
      <w:bookmarkEnd w:id="1"/>
      <w:r>
        <w:rPr>
          <w:rFonts w:hint="eastAsia" w:ascii="宋体" w:hAnsi="宋体" w:cs="宋体"/>
          <w:color w:val="auto"/>
          <w:sz w:val="28"/>
        </w:rPr>
        <w:t>限价的，其</w:t>
      </w:r>
      <w:r>
        <w:rPr>
          <w:rFonts w:hint="eastAsia" w:ascii="宋体" w:hAnsi="宋体" w:cs="宋体"/>
          <w:color w:val="auto"/>
          <w:sz w:val="28"/>
          <w:lang w:val="en-US" w:eastAsia="zh-CN"/>
        </w:rPr>
        <w:t>磋商</w:t>
      </w:r>
      <w:r>
        <w:rPr>
          <w:rFonts w:hint="eastAsia" w:ascii="宋体" w:hAnsi="宋体" w:cs="宋体"/>
          <w:color w:val="auto"/>
          <w:sz w:val="28"/>
        </w:rPr>
        <w:t>资格将被否决。</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D84">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4CA7C1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0BE2217D"/>
    <w:rsid w:val="105B0DDC"/>
    <w:rsid w:val="16C91A60"/>
    <w:rsid w:val="170C0C79"/>
    <w:rsid w:val="183152CA"/>
    <w:rsid w:val="191D07CA"/>
    <w:rsid w:val="192E2792"/>
    <w:rsid w:val="1A4668DA"/>
    <w:rsid w:val="1C454F0E"/>
    <w:rsid w:val="1E402147"/>
    <w:rsid w:val="1ED97DC9"/>
    <w:rsid w:val="20EE351E"/>
    <w:rsid w:val="223259B5"/>
    <w:rsid w:val="22714822"/>
    <w:rsid w:val="25B249EC"/>
    <w:rsid w:val="2A737713"/>
    <w:rsid w:val="2E8E6E03"/>
    <w:rsid w:val="30E265E7"/>
    <w:rsid w:val="312635E0"/>
    <w:rsid w:val="3B975042"/>
    <w:rsid w:val="401A69DB"/>
    <w:rsid w:val="45481F67"/>
    <w:rsid w:val="457B0D80"/>
    <w:rsid w:val="45D251D8"/>
    <w:rsid w:val="46C0648D"/>
    <w:rsid w:val="46DB7CFC"/>
    <w:rsid w:val="47D52AD7"/>
    <w:rsid w:val="4C5C1969"/>
    <w:rsid w:val="4C711E17"/>
    <w:rsid w:val="4D3E3358"/>
    <w:rsid w:val="4D7D44F7"/>
    <w:rsid w:val="50B52B75"/>
    <w:rsid w:val="51A91C14"/>
    <w:rsid w:val="553872E6"/>
    <w:rsid w:val="5786758A"/>
    <w:rsid w:val="586A1240"/>
    <w:rsid w:val="58E2342F"/>
    <w:rsid w:val="59EF788B"/>
    <w:rsid w:val="59F23FF5"/>
    <w:rsid w:val="5C677510"/>
    <w:rsid w:val="61B57BC8"/>
    <w:rsid w:val="645F348E"/>
    <w:rsid w:val="6908673A"/>
    <w:rsid w:val="69D103A6"/>
    <w:rsid w:val="6B3936DA"/>
    <w:rsid w:val="6DB9430F"/>
    <w:rsid w:val="730D6922"/>
    <w:rsid w:val="765D7E8B"/>
    <w:rsid w:val="76F131A9"/>
    <w:rsid w:val="773A5BE3"/>
    <w:rsid w:val="7AFA7FE5"/>
    <w:rsid w:val="7F0B21D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1050</Words>
  <Characters>1104</Characters>
  <Lines>7</Lines>
  <Paragraphs>2</Paragraphs>
  <TotalTime>17</TotalTime>
  <ScaleCrop>false</ScaleCrop>
  <LinksUpToDate>false</LinksUpToDate>
  <CharactersWithSpaces>1110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2025-06-16T07:52:00Z</cp:lastPrinted>
  <dcterms:modified xsi:type="dcterms:W3CDTF">2025-10-31T01:21:31Z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