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F7338">
      <w:pPr>
        <w:pStyle w:val="4"/>
        <w:spacing w:line="480" w:lineRule="exact"/>
        <w:jc w:val="center"/>
      </w:pPr>
      <w:bookmarkStart w:id="0" w:name="_GoBack"/>
      <w:bookmarkEnd w:id="0"/>
      <w:r>
        <w:rPr>
          <w:rFonts w:ascii="仿宋_GB2312" w:hAnsi="仿宋_GB2312" w:eastAsia="仿宋_GB2312" w:cs="仿宋_GB2312"/>
          <w:b/>
          <w:sz w:val="36"/>
        </w:rPr>
        <w:t>定边县防汛抗旱物资设备采购项目(二次)招标公告</w:t>
      </w:r>
    </w:p>
    <w:p w14:paraId="299CB7D4">
      <w:pPr>
        <w:pStyle w:val="4"/>
        <w:outlineLvl w:val="5"/>
      </w:pPr>
      <w:r>
        <w:rPr>
          <w:rFonts w:ascii="仿宋_GB2312" w:hAnsi="仿宋_GB2312" w:eastAsia="仿宋_GB2312" w:cs="仿宋_GB2312"/>
          <w:b/>
          <w:sz w:val="15"/>
        </w:rPr>
        <w:t xml:space="preserve"> 项目概况</w:t>
      </w:r>
    </w:p>
    <w:p w14:paraId="7804975E">
      <w:pPr>
        <w:pStyle w:val="4"/>
      </w:pPr>
      <w:r>
        <w:rPr>
          <w:rFonts w:ascii="仿宋_GB2312" w:hAnsi="仿宋_GB2312" w:eastAsia="仿宋_GB2312" w:cs="仿宋_GB2312"/>
        </w:rPr>
        <w:t>定边县防汛抗旱物资设备采购项目(二次)招标项目的潜在投标人应在陕西省公共资源交易平台通过CA锁获取招标文件，并于 2025年11月21日 13时30分 （北京时间）前递交投标文件。</w:t>
      </w:r>
    </w:p>
    <w:p w14:paraId="285AB773">
      <w:pPr>
        <w:pStyle w:val="4"/>
        <w:outlineLvl w:val="3"/>
      </w:pPr>
      <w:r>
        <w:rPr>
          <w:rFonts w:ascii="仿宋_GB2312" w:hAnsi="仿宋_GB2312" w:eastAsia="仿宋_GB2312" w:cs="仿宋_GB2312"/>
          <w:b/>
          <w:sz w:val="24"/>
        </w:rPr>
        <w:t>一、项目基本情况</w:t>
      </w:r>
    </w:p>
    <w:p w14:paraId="19E65CDE">
      <w:pPr>
        <w:pStyle w:val="4"/>
      </w:pPr>
      <w:r>
        <w:rPr>
          <w:rFonts w:ascii="仿宋_GB2312" w:hAnsi="仿宋_GB2312" w:eastAsia="仿宋_GB2312" w:cs="仿宋_GB2312"/>
        </w:rPr>
        <w:t>项目编号：ZZCD-2025-CG-074.1B1</w:t>
      </w:r>
    </w:p>
    <w:p w14:paraId="4E9E4CDF">
      <w:pPr>
        <w:pStyle w:val="4"/>
      </w:pPr>
      <w:r>
        <w:rPr>
          <w:rFonts w:ascii="仿宋_GB2312" w:hAnsi="仿宋_GB2312" w:eastAsia="仿宋_GB2312" w:cs="仿宋_GB2312"/>
        </w:rPr>
        <w:t>项目名称：定边县防汛抗旱物资设备采购项目(二次)</w:t>
      </w:r>
    </w:p>
    <w:p w14:paraId="143781C4">
      <w:pPr>
        <w:pStyle w:val="4"/>
      </w:pPr>
      <w:r>
        <w:rPr>
          <w:rFonts w:ascii="仿宋_GB2312" w:hAnsi="仿宋_GB2312" w:eastAsia="仿宋_GB2312" w:cs="仿宋_GB2312"/>
        </w:rPr>
        <w:t>采购方式：公开招标</w:t>
      </w:r>
    </w:p>
    <w:p w14:paraId="61DCB2D6">
      <w:pPr>
        <w:pStyle w:val="4"/>
      </w:pPr>
      <w:r>
        <w:rPr>
          <w:rFonts w:ascii="仿宋_GB2312" w:hAnsi="仿宋_GB2312" w:eastAsia="仿宋_GB2312" w:cs="仿宋_GB2312"/>
        </w:rPr>
        <w:t>预算金额：2,900,000.00元</w:t>
      </w:r>
    </w:p>
    <w:p w14:paraId="5A389604">
      <w:pPr>
        <w:pStyle w:val="4"/>
      </w:pPr>
      <w:r>
        <w:rPr>
          <w:rFonts w:ascii="仿宋_GB2312" w:hAnsi="仿宋_GB2312" w:eastAsia="仿宋_GB2312" w:cs="仿宋_GB2312"/>
        </w:rPr>
        <w:t>采购需求：</w:t>
      </w:r>
    </w:p>
    <w:p w14:paraId="0391A16B">
      <w:pPr>
        <w:pStyle w:val="4"/>
      </w:pPr>
      <w:r>
        <w:rPr>
          <w:rFonts w:ascii="仿宋_GB2312" w:hAnsi="仿宋_GB2312" w:eastAsia="仿宋_GB2312" w:cs="仿宋_GB2312"/>
        </w:rPr>
        <w:t>合同包1(定边县防汛抗旱物资设备采购项目(二次)):</w:t>
      </w:r>
    </w:p>
    <w:p w14:paraId="621C1027">
      <w:pPr>
        <w:pStyle w:val="4"/>
        <w:ind w:firstLine="630"/>
      </w:pPr>
      <w:r>
        <w:rPr>
          <w:rFonts w:ascii="仿宋_GB2312" w:hAnsi="仿宋_GB2312" w:eastAsia="仿宋_GB2312" w:cs="仿宋_GB2312"/>
        </w:rPr>
        <w:t>合同包预算金额：2,900,000.00元</w:t>
      </w:r>
    </w:p>
    <w:p w14:paraId="68E9852D">
      <w:pPr>
        <w:pStyle w:val="4"/>
        <w:ind w:firstLine="630"/>
      </w:pPr>
      <w:r>
        <w:rPr>
          <w:rFonts w:ascii="仿宋_GB2312" w:hAnsi="仿宋_GB2312" w:eastAsia="仿宋_GB2312" w:cs="仿宋_GB2312"/>
        </w:rPr>
        <w:t xml:space="preserve"> 合同包最高限价：2,900,000.00元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FB09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639F88">
            <w:pPr>
              <w:pStyle w:val="4"/>
            </w:pPr>
            <w:r>
              <w:rPr>
                <w:rFonts w:ascii="仿宋_GB2312" w:hAnsi="仿宋_GB2312" w:eastAsia="仿宋_GB2312" w:cs="仿宋_GB2312"/>
              </w:rPr>
              <w:t>品目号</w:t>
            </w:r>
          </w:p>
        </w:tc>
        <w:tc>
          <w:tcPr>
            <w:tcW w:w="1384" w:type="dxa"/>
          </w:tcPr>
          <w:p w14:paraId="0B81CC75">
            <w:pPr>
              <w:pStyle w:val="4"/>
            </w:pPr>
            <w:r>
              <w:rPr>
                <w:rFonts w:ascii="仿宋_GB2312" w:hAnsi="仿宋_GB2312" w:eastAsia="仿宋_GB2312" w:cs="仿宋_GB2312"/>
              </w:rPr>
              <w:t>品目名称</w:t>
            </w:r>
          </w:p>
        </w:tc>
        <w:tc>
          <w:tcPr>
            <w:tcW w:w="1384" w:type="dxa"/>
          </w:tcPr>
          <w:p w14:paraId="107DB6E2">
            <w:pPr>
              <w:pStyle w:val="4"/>
            </w:pPr>
            <w:r>
              <w:rPr>
                <w:rFonts w:ascii="仿宋_GB2312" w:hAnsi="仿宋_GB2312" w:eastAsia="仿宋_GB2312" w:cs="仿宋_GB2312"/>
              </w:rPr>
              <w:t>采购标的</w:t>
            </w:r>
          </w:p>
        </w:tc>
        <w:tc>
          <w:tcPr>
            <w:tcW w:w="1384" w:type="dxa"/>
          </w:tcPr>
          <w:p w14:paraId="0DA4897C">
            <w:pPr>
              <w:pStyle w:val="4"/>
            </w:pPr>
            <w:r>
              <w:rPr>
                <w:rFonts w:ascii="仿宋_GB2312" w:hAnsi="仿宋_GB2312" w:eastAsia="仿宋_GB2312" w:cs="仿宋_GB2312"/>
              </w:rPr>
              <w:t>数量（单位）</w:t>
            </w:r>
          </w:p>
        </w:tc>
        <w:tc>
          <w:tcPr>
            <w:tcW w:w="1384" w:type="dxa"/>
          </w:tcPr>
          <w:p w14:paraId="45446654">
            <w:pPr>
              <w:pStyle w:val="4"/>
            </w:pPr>
            <w:r>
              <w:rPr>
                <w:rFonts w:ascii="仿宋_GB2312" w:hAnsi="仿宋_GB2312" w:eastAsia="仿宋_GB2312" w:cs="仿宋_GB2312"/>
              </w:rPr>
              <w:t>技术规格、参数及要求</w:t>
            </w:r>
          </w:p>
        </w:tc>
        <w:tc>
          <w:tcPr>
            <w:tcW w:w="1384" w:type="dxa"/>
          </w:tcPr>
          <w:p w14:paraId="62C2E606">
            <w:pPr>
              <w:pStyle w:val="4"/>
            </w:pPr>
            <w:r>
              <w:rPr>
                <w:rFonts w:ascii="仿宋_GB2312" w:hAnsi="仿宋_GB2312" w:eastAsia="仿宋_GB2312" w:cs="仿宋_GB2312"/>
              </w:rPr>
              <w:t>品目预算(元)</w:t>
            </w:r>
          </w:p>
        </w:tc>
      </w:tr>
      <w:tr w14:paraId="347C4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B62136">
            <w:pPr>
              <w:pStyle w:val="4"/>
            </w:pPr>
            <w:r>
              <w:rPr>
                <w:rFonts w:ascii="仿宋_GB2312" w:hAnsi="仿宋_GB2312" w:eastAsia="仿宋_GB2312" w:cs="仿宋_GB2312"/>
              </w:rPr>
              <w:t>1-1</w:t>
            </w:r>
          </w:p>
        </w:tc>
        <w:tc>
          <w:tcPr>
            <w:tcW w:w="1384" w:type="dxa"/>
          </w:tcPr>
          <w:p w14:paraId="1FBDFF65">
            <w:pPr>
              <w:pStyle w:val="4"/>
            </w:pPr>
            <w:r>
              <w:rPr>
                <w:rFonts w:ascii="仿宋_GB2312" w:hAnsi="仿宋_GB2312" w:eastAsia="仿宋_GB2312" w:cs="仿宋_GB2312"/>
              </w:rPr>
              <w:t>发动机设备</w:t>
            </w:r>
          </w:p>
        </w:tc>
        <w:tc>
          <w:tcPr>
            <w:tcW w:w="1384" w:type="dxa"/>
          </w:tcPr>
          <w:p w14:paraId="4466E266">
            <w:pPr>
              <w:pStyle w:val="4"/>
            </w:pPr>
            <w:r>
              <w:rPr>
                <w:rFonts w:ascii="仿宋_GB2312" w:hAnsi="仿宋_GB2312" w:eastAsia="仿宋_GB2312" w:cs="仿宋_GB2312"/>
              </w:rPr>
              <w:t>采购两项水泵、三项水泵、三寸排水管、四寸水带、手电、雨衣、雨鞋、编制袋、井用潜水泵、离心泵、农用抽水机、汽油发电机、移动照明等防汛抗旱物资设备</w:t>
            </w:r>
          </w:p>
        </w:tc>
        <w:tc>
          <w:tcPr>
            <w:tcW w:w="1384" w:type="dxa"/>
          </w:tcPr>
          <w:p w14:paraId="7E1C3DC3">
            <w:pPr>
              <w:pStyle w:val="4"/>
            </w:pPr>
            <w:r>
              <w:rPr>
                <w:rFonts w:ascii="仿宋_GB2312" w:hAnsi="仿宋_GB2312" w:eastAsia="仿宋_GB2312" w:cs="仿宋_GB2312"/>
              </w:rPr>
              <w:t>1(批)</w:t>
            </w:r>
          </w:p>
        </w:tc>
        <w:tc>
          <w:tcPr>
            <w:tcW w:w="1384" w:type="dxa"/>
          </w:tcPr>
          <w:p w14:paraId="00F8C740">
            <w:pPr>
              <w:pStyle w:val="4"/>
            </w:pPr>
            <w:r>
              <w:rPr>
                <w:rFonts w:ascii="仿宋_GB2312" w:hAnsi="仿宋_GB2312" w:eastAsia="仿宋_GB2312" w:cs="仿宋_GB2312"/>
              </w:rPr>
              <w:t>详见采购文件</w:t>
            </w:r>
          </w:p>
        </w:tc>
        <w:tc>
          <w:tcPr>
            <w:tcW w:w="1384" w:type="dxa"/>
          </w:tcPr>
          <w:p w14:paraId="042C44C3">
            <w:pPr>
              <w:pStyle w:val="4"/>
            </w:pPr>
            <w:r>
              <w:rPr>
                <w:rFonts w:ascii="仿宋_GB2312" w:hAnsi="仿宋_GB2312" w:eastAsia="仿宋_GB2312" w:cs="仿宋_GB2312"/>
              </w:rPr>
              <w:t>2,900,000.00</w:t>
            </w:r>
          </w:p>
        </w:tc>
      </w:tr>
    </w:tbl>
    <w:p w14:paraId="27FA1212">
      <w:pPr>
        <w:pStyle w:val="4"/>
      </w:pPr>
      <w:r>
        <w:rPr>
          <w:rFonts w:ascii="仿宋_GB2312" w:hAnsi="仿宋_GB2312" w:eastAsia="仿宋_GB2312" w:cs="仿宋_GB2312"/>
        </w:rPr>
        <w:t xml:space="preserve"> 本合同包不接受联合体投标</w:t>
      </w:r>
    </w:p>
    <w:p w14:paraId="4663C49D">
      <w:pPr>
        <w:pStyle w:val="4"/>
      </w:pPr>
      <w:r>
        <w:rPr>
          <w:rFonts w:ascii="仿宋_GB2312" w:hAnsi="仿宋_GB2312" w:eastAsia="仿宋_GB2312" w:cs="仿宋_GB2312"/>
        </w:rPr>
        <w:t xml:space="preserve"> 合同履行期限：无</w:t>
      </w:r>
    </w:p>
    <w:p w14:paraId="1A37A936">
      <w:pPr>
        <w:pStyle w:val="4"/>
        <w:outlineLvl w:val="3"/>
      </w:pPr>
      <w:r>
        <w:rPr>
          <w:rFonts w:ascii="仿宋_GB2312" w:hAnsi="仿宋_GB2312" w:eastAsia="仿宋_GB2312" w:cs="仿宋_GB2312"/>
          <w:b/>
          <w:sz w:val="24"/>
        </w:rPr>
        <w:t>二、申请人的资格要求：</w:t>
      </w:r>
    </w:p>
    <w:p w14:paraId="78121764">
      <w:pPr>
        <w:pStyle w:val="4"/>
      </w:pPr>
      <w:r>
        <w:rPr>
          <w:rFonts w:ascii="仿宋_GB2312" w:hAnsi="仿宋_GB2312" w:eastAsia="仿宋_GB2312" w:cs="仿宋_GB2312"/>
        </w:rPr>
        <w:t>1.满足《中华人民共和国政府采购法》第二十二条规定;</w:t>
      </w:r>
    </w:p>
    <w:p w14:paraId="1D32A890">
      <w:pPr>
        <w:pStyle w:val="4"/>
      </w:pPr>
      <w:r>
        <w:rPr>
          <w:rFonts w:ascii="仿宋_GB2312" w:hAnsi="仿宋_GB2312" w:eastAsia="仿宋_GB2312" w:cs="仿宋_GB2312"/>
        </w:rPr>
        <w:t>2.落实政府采购政策需满足的资格要求：</w:t>
      </w:r>
    </w:p>
    <w:p w14:paraId="29295A04">
      <w:pPr>
        <w:pStyle w:val="4"/>
      </w:pPr>
      <w:r>
        <w:rPr>
          <w:rFonts w:ascii="仿宋_GB2312" w:hAnsi="仿宋_GB2312" w:eastAsia="仿宋_GB2312" w:cs="仿宋_GB2312"/>
        </w:rPr>
        <w:t>合同包1(定边县防汛抗旱物资设备采购项目(二次))落实政府采购政策需满足的资格要求如下:</w:t>
      </w:r>
    </w:p>
    <w:p w14:paraId="72CBCE13">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br w:type="textWrapping"/>
      </w:r>
      <w:r>
        <w:rPr>
          <w:rFonts w:ascii="仿宋_GB2312" w:hAnsi="仿宋_GB2312" w:eastAsia="仿宋_GB2312" w:cs="仿宋_GB2312"/>
        </w:rPr>
        <w:t>(10)《陕西省财政厅关于进一步加大政府采购支持中小企业力度的通知》(陕财采发〔2022〕5号)；</w:t>
      </w:r>
      <w:r>
        <w:br w:type="textWrapping"/>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6ED1ECDD">
      <w:pPr>
        <w:pStyle w:val="4"/>
      </w:pPr>
      <w:r>
        <w:rPr>
          <w:rFonts w:ascii="仿宋_GB2312" w:hAnsi="仿宋_GB2312" w:eastAsia="仿宋_GB2312" w:cs="仿宋_GB2312"/>
        </w:rPr>
        <w:t>3.本项目的特定资格要求：</w:t>
      </w:r>
    </w:p>
    <w:p w14:paraId="442AD995">
      <w:pPr>
        <w:pStyle w:val="4"/>
      </w:pPr>
      <w:r>
        <w:rPr>
          <w:rFonts w:ascii="仿宋_GB2312" w:hAnsi="仿宋_GB2312" w:eastAsia="仿宋_GB2312" w:cs="仿宋_GB2312"/>
        </w:rPr>
        <w:t>合同包1(定边县防汛抗旱物资设备采购项目(二次))特定资格要求如下:</w:t>
      </w:r>
    </w:p>
    <w:p w14:paraId="58BAB217">
      <w:pPr>
        <w:pStyle w:val="4"/>
        <w:ind w:left="480"/>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1、具有独立承担民事责任能力的法人、其他组织或自然人，提供合法有效的统一社会信用代码营业执照（事业单位提供事业单位法人证书，自然人提供身份证明）；</w:t>
      </w:r>
      <w:r>
        <w:br w:type="textWrapping"/>
      </w:r>
      <w:r>
        <w:rPr>
          <w:rFonts w:ascii="仿宋_GB2312" w:hAnsi="仿宋_GB2312" w:eastAsia="仿宋_GB2312" w:cs="仿宋_GB2312"/>
        </w:rPr>
        <w:t>2、财务状况：提供2024年度经审计的赋码财务报告，企业注册不足一年可提供公司成立以来的财务报表（至少包含利润表、资产负债表及现金流量表）或开标时间前六个月内基本户开户银行出具的资信证明。其他组织和自然人提供银行出具的资信证明。</w:t>
      </w:r>
      <w:r>
        <w:br w:type="textWrapping"/>
      </w:r>
      <w:r>
        <w:rPr>
          <w:rFonts w:ascii="仿宋_GB2312" w:hAnsi="仿宋_GB2312" w:eastAsia="仿宋_GB2312" w:cs="仿宋_GB2312"/>
        </w:rPr>
        <w:t>3、社会保障资金缴纳证明：提供2025年03月至2025年09月已缴存至少一个月的社会保障资金缴存单据或社保机构开具的社会保险参保缴费情况证明，依法不需要缴纳社会保障资金的单位应提供相关证明材料；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4、税收缴纳证明：提供2025年03月至2025年09月已缴存至少一个月的纳税凭证或完税证明，依法免税的单位应提供相关证明材料；</w:t>
      </w:r>
      <w:r>
        <w:br w:type="textWrapping"/>
      </w:r>
      <w:r>
        <w:rPr>
          <w:rFonts w:ascii="仿宋_GB2312" w:hAnsi="仿宋_GB2312" w:eastAsia="仿宋_GB2312" w:cs="仿宋_GB2312"/>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7、投标人应出具参加政府采购活动前三年内在经营活动中没有重大违法记录的书面声明；</w:t>
      </w:r>
      <w:r>
        <w:br w:type="textWrapping"/>
      </w:r>
      <w:r>
        <w:rPr>
          <w:rFonts w:ascii="仿宋_GB2312" w:hAnsi="仿宋_GB2312" w:eastAsia="仿宋_GB2312" w:cs="仿宋_GB2312"/>
        </w:rPr>
        <w:t>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9、本项目专门面向中小企业采购，预留份额为整体预留，投标供应商须提供《中小企业声明函》;</w:t>
      </w:r>
    </w:p>
    <w:p w14:paraId="1C6A3529">
      <w:pPr>
        <w:pStyle w:val="4"/>
        <w:outlineLvl w:val="3"/>
      </w:pPr>
      <w:r>
        <w:rPr>
          <w:rFonts w:ascii="仿宋_GB2312" w:hAnsi="仿宋_GB2312" w:eastAsia="仿宋_GB2312" w:cs="仿宋_GB2312"/>
          <w:b/>
          <w:sz w:val="24"/>
        </w:rPr>
        <w:t>三、获取招标文件</w:t>
      </w:r>
    </w:p>
    <w:p w14:paraId="7756A67E">
      <w:pPr>
        <w:pStyle w:val="4"/>
      </w:pPr>
      <w:r>
        <w:rPr>
          <w:rFonts w:ascii="仿宋_GB2312" w:hAnsi="仿宋_GB2312" w:eastAsia="仿宋_GB2312" w:cs="仿宋_GB2312"/>
        </w:rPr>
        <w:t>时间： 2025年11月01日 至 2025年11月07日 ，每天上午 08:00:00 至 12:00:00 ，下午 14:00:00 至 18:00:00 （北京时间）</w:t>
      </w:r>
    </w:p>
    <w:p w14:paraId="3C3D844F">
      <w:pPr>
        <w:pStyle w:val="4"/>
      </w:pPr>
      <w:r>
        <w:rPr>
          <w:rFonts w:ascii="仿宋_GB2312" w:hAnsi="仿宋_GB2312" w:eastAsia="仿宋_GB2312" w:cs="仿宋_GB2312"/>
        </w:rPr>
        <w:t>途径：陕西省公共资源交易平台通过CA锁</w:t>
      </w:r>
    </w:p>
    <w:p w14:paraId="525C702E">
      <w:pPr>
        <w:pStyle w:val="4"/>
      </w:pPr>
      <w:r>
        <w:rPr>
          <w:rFonts w:ascii="仿宋_GB2312" w:hAnsi="仿宋_GB2312" w:eastAsia="仿宋_GB2312" w:cs="仿宋_GB2312"/>
        </w:rPr>
        <w:t>方式：在线获取</w:t>
      </w:r>
    </w:p>
    <w:p w14:paraId="50073689">
      <w:pPr>
        <w:pStyle w:val="4"/>
      </w:pPr>
      <w:r>
        <w:rPr>
          <w:rFonts w:ascii="仿宋_GB2312" w:hAnsi="仿宋_GB2312" w:eastAsia="仿宋_GB2312" w:cs="仿宋_GB2312"/>
        </w:rPr>
        <w:t>售价： 0元</w:t>
      </w:r>
    </w:p>
    <w:p w14:paraId="5C231425">
      <w:pPr>
        <w:pStyle w:val="4"/>
        <w:outlineLvl w:val="3"/>
      </w:pPr>
      <w:r>
        <w:rPr>
          <w:rFonts w:ascii="仿宋_GB2312" w:hAnsi="仿宋_GB2312" w:eastAsia="仿宋_GB2312" w:cs="仿宋_GB2312"/>
          <w:b/>
          <w:sz w:val="24"/>
        </w:rPr>
        <w:t>四、提交投标文件截止时间、开标时间和地点</w:t>
      </w:r>
    </w:p>
    <w:p w14:paraId="1B8E0538">
      <w:pPr>
        <w:pStyle w:val="4"/>
      </w:pPr>
      <w:r>
        <w:rPr>
          <w:rFonts w:ascii="仿宋_GB2312" w:hAnsi="仿宋_GB2312" w:eastAsia="仿宋_GB2312" w:cs="仿宋_GB2312"/>
        </w:rPr>
        <w:t>时间： 2025年11月21日 13时30分00秒 （北京时间）</w:t>
      </w:r>
    </w:p>
    <w:p w14:paraId="779F2B77">
      <w:pPr>
        <w:pStyle w:val="4"/>
      </w:pPr>
      <w:r>
        <w:rPr>
          <w:rFonts w:ascii="仿宋_GB2312" w:hAnsi="仿宋_GB2312" w:eastAsia="仿宋_GB2312" w:cs="仿宋_GB2312"/>
        </w:rPr>
        <w:t>提交投标文件地点：陕西省公共资源交易平台</w:t>
      </w:r>
    </w:p>
    <w:p w14:paraId="5B4E0B21">
      <w:pPr>
        <w:pStyle w:val="4"/>
      </w:pPr>
      <w:r>
        <w:rPr>
          <w:rFonts w:ascii="仿宋_GB2312" w:hAnsi="仿宋_GB2312" w:eastAsia="仿宋_GB2312" w:cs="仿宋_GB2312"/>
        </w:rPr>
        <w:t>开标地点：榆林市公共资源交易中心</w:t>
      </w:r>
    </w:p>
    <w:p w14:paraId="39337F7E">
      <w:pPr>
        <w:pStyle w:val="4"/>
        <w:outlineLvl w:val="3"/>
      </w:pPr>
      <w:r>
        <w:rPr>
          <w:rFonts w:ascii="仿宋_GB2312" w:hAnsi="仿宋_GB2312" w:eastAsia="仿宋_GB2312" w:cs="仿宋_GB2312"/>
          <w:b/>
          <w:sz w:val="24"/>
        </w:rPr>
        <w:t>五、公告期限</w:t>
      </w:r>
    </w:p>
    <w:p w14:paraId="2FDDBEA0">
      <w:pPr>
        <w:pStyle w:val="4"/>
      </w:pPr>
      <w:r>
        <w:rPr>
          <w:rFonts w:ascii="仿宋_GB2312" w:hAnsi="仿宋_GB2312" w:eastAsia="仿宋_GB2312" w:cs="仿宋_GB2312"/>
        </w:rPr>
        <w:t>自本公告发布之日起5个工作日。</w:t>
      </w:r>
    </w:p>
    <w:p w14:paraId="388FF27B">
      <w:pPr>
        <w:pStyle w:val="4"/>
        <w:outlineLvl w:val="3"/>
      </w:pPr>
      <w:r>
        <w:rPr>
          <w:rFonts w:ascii="仿宋_GB2312" w:hAnsi="仿宋_GB2312" w:eastAsia="仿宋_GB2312" w:cs="仿宋_GB2312"/>
          <w:b/>
          <w:sz w:val="24"/>
        </w:rPr>
        <w:t>六、其他补充事宜</w:t>
      </w:r>
    </w:p>
    <w:p w14:paraId="4D5F20FC">
      <w:pPr>
        <w:pStyle w:val="4"/>
      </w:pPr>
      <w:r>
        <w:rPr>
          <w:rFonts w:ascii="仿宋_GB2312" w:hAnsi="仿宋_GB2312" w:eastAsia="仿宋_GB2312" w:cs="仿宋_GB2312"/>
          <w:sz w:val="22"/>
        </w:rPr>
        <w:t>（1）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w:t>
      </w:r>
    </w:p>
    <w:p w14:paraId="269F8D61">
      <w:pPr>
        <w:pStyle w:val="4"/>
        <w:ind w:left="480"/>
      </w:pPr>
      <w:r>
        <w:rPr>
          <w:rFonts w:ascii="仿宋_GB2312" w:hAnsi="仿宋_GB2312" w:eastAsia="仿宋_GB2312" w:cs="仿宋_GB2312"/>
          <w:sz w:val="22"/>
        </w:rPr>
        <w:t>（2）供应商须按照陕西省财政厅关于政府采购供应商注册登记有关事项的通知中的要求，通过陕西省政府采购网（http：//www.ccgp-shaanxi.gov.cn/）注册登记加入陕西省政府采购供应商库。</w:t>
      </w:r>
    </w:p>
    <w:p w14:paraId="1BB36AE2">
      <w:pPr>
        <w:pStyle w:val="4"/>
        <w:ind w:left="480"/>
      </w:pPr>
      <w:r>
        <w:rPr>
          <w:rFonts w:ascii="仿宋_GB2312" w:hAnsi="仿宋_GB2312" w:eastAsia="仿宋_GB2312" w:cs="仿宋_GB2312"/>
          <w:sz w:val="22"/>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7486C362">
      <w:pPr>
        <w:pStyle w:val="4"/>
        <w:ind w:left="480"/>
      </w:pPr>
      <w:r>
        <w:rPr>
          <w:rFonts w:ascii="仿宋_GB2312" w:hAnsi="仿宋_GB2312" w:eastAsia="仿宋_GB2312" w:cs="仿宋_GB2312"/>
          <w:sz w:val="22"/>
        </w:rPr>
        <w:t>（4）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CA锁购买：榆林市市民大厦CA锁办理窗口，联系电话：0912-3452148。</w:t>
      </w:r>
    </w:p>
    <w:p w14:paraId="71DE4F0B">
      <w:pPr>
        <w:pStyle w:val="4"/>
        <w:outlineLvl w:val="3"/>
      </w:pPr>
      <w:r>
        <w:rPr>
          <w:rFonts w:ascii="仿宋_GB2312" w:hAnsi="仿宋_GB2312" w:eastAsia="仿宋_GB2312" w:cs="仿宋_GB2312"/>
          <w:b/>
          <w:sz w:val="24"/>
        </w:rPr>
        <w:t>七、对本次招标提出询问，请按以下方式联系。</w:t>
      </w:r>
    </w:p>
    <w:p w14:paraId="41115114">
      <w:pPr>
        <w:pStyle w:val="4"/>
        <w:outlineLvl w:val="5"/>
      </w:pPr>
      <w:r>
        <w:rPr>
          <w:rFonts w:ascii="仿宋_GB2312" w:hAnsi="仿宋_GB2312" w:eastAsia="仿宋_GB2312" w:cs="仿宋_GB2312"/>
          <w:b/>
          <w:sz w:val="15"/>
        </w:rPr>
        <w:t>1.采购人信息</w:t>
      </w:r>
    </w:p>
    <w:p w14:paraId="503E0228">
      <w:pPr>
        <w:pStyle w:val="4"/>
      </w:pPr>
      <w:r>
        <w:rPr>
          <w:rFonts w:ascii="仿宋_GB2312" w:hAnsi="仿宋_GB2312" w:eastAsia="仿宋_GB2312" w:cs="仿宋_GB2312"/>
        </w:rPr>
        <w:t>名称：定边县应急管理局</w:t>
      </w:r>
    </w:p>
    <w:p w14:paraId="1611934F">
      <w:pPr>
        <w:pStyle w:val="4"/>
      </w:pPr>
      <w:r>
        <w:rPr>
          <w:rFonts w:ascii="仿宋_GB2312" w:hAnsi="仿宋_GB2312" w:eastAsia="仿宋_GB2312" w:cs="仿宋_GB2312"/>
        </w:rPr>
        <w:t>地址：定边县西环路</w:t>
      </w:r>
    </w:p>
    <w:p w14:paraId="1D47BF4B">
      <w:pPr>
        <w:pStyle w:val="4"/>
      </w:pPr>
      <w:r>
        <w:rPr>
          <w:rFonts w:ascii="仿宋_GB2312" w:hAnsi="仿宋_GB2312" w:eastAsia="仿宋_GB2312" w:cs="仿宋_GB2312"/>
        </w:rPr>
        <w:t>联系方式：13572673888</w:t>
      </w:r>
    </w:p>
    <w:p w14:paraId="57676B56">
      <w:pPr>
        <w:pStyle w:val="4"/>
        <w:outlineLvl w:val="5"/>
      </w:pPr>
      <w:r>
        <w:rPr>
          <w:rFonts w:ascii="仿宋_GB2312" w:hAnsi="仿宋_GB2312" w:eastAsia="仿宋_GB2312" w:cs="仿宋_GB2312"/>
          <w:b/>
          <w:sz w:val="15"/>
        </w:rPr>
        <w:t>2.采购代理机构信息</w:t>
      </w:r>
    </w:p>
    <w:p w14:paraId="4A5EE1DA">
      <w:pPr>
        <w:pStyle w:val="4"/>
      </w:pPr>
      <w:r>
        <w:rPr>
          <w:rFonts w:ascii="仿宋_GB2312" w:hAnsi="仿宋_GB2312" w:eastAsia="仿宋_GB2312" w:cs="仿宋_GB2312"/>
        </w:rPr>
        <w:t>名称：陕西众智诚笃项目管理有限公司</w:t>
      </w:r>
    </w:p>
    <w:p w14:paraId="1E26DFC5">
      <w:pPr>
        <w:pStyle w:val="4"/>
      </w:pPr>
      <w:r>
        <w:rPr>
          <w:rFonts w:ascii="仿宋_GB2312" w:hAnsi="仿宋_GB2312" w:eastAsia="仿宋_GB2312" w:cs="仿宋_GB2312"/>
        </w:rPr>
        <w:t>地址：榆林市榆阳区尤苏二路祥安巷5排1号</w:t>
      </w:r>
    </w:p>
    <w:p w14:paraId="2B818361">
      <w:pPr>
        <w:pStyle w:val="4"/>
      </w:pPr>
      <w:r>
        <w:rPr>
          <w:rFonts w:ascii="仿宋_GB2312" w:hAnsi="仿宋_GB2312" w:eastAsia="仿宋_GB2312" w:cs="仿宋_GB2312"/>
        </w:rPr>
        <w:t>联系方式：13484443066</w:t>
      </w:r>
    </w:p>
    <w:p w14:paraId="4EA1023F">
      <w:pPr>
        <w:pStyle w:val="4"/>
        <w:outlineLvl w:val="5"/>
      </w:pPr>
      <w:r>
        <w:rPr>
          <w:rFonts w:ascii="仿宋_GB2312" w:hAnsi="仿宋_GB2312" w:eastAsia="仿宋_GB2312" w:cs="仿宋_GB2312"/>
          <w:b/>
          <w:sz w:val="15"/>
        </w:rPr>
        <w:t>3.项目联系方式</w:t>
      </w:r>
    </w:p>
    <w:p w14:paraId="595E2D07">
      <w:pPr>
        <w:pStyle w:val="4"/>
      </w:pPr>
      <w:r>
        <w:rPr>
          <w:rFonts w:ascii="仿宋_GB2312" w:hAnsi="仿宋_GB2312" w:eastAsia="仿宋_GB2312" w:cs="仿宋_GB2312"/>
        </w:rPr>
        <w:t>项目联系人：陈工</w:t>
      </w:r>
    </w:p>
    <w:p w14:paraId="5831B1F3">
      <w:pPr>
        <w:pStyle w:val="4"/>
      </w:pPr>
      <w:r>
        <w:rPr>
          <w:rFonts w:ascii="仿宋_GB2312" w:hAnsi="仿宋_GB2312" w:eastAsia="仿宋_GB2312" w:cs="仿宋_GB2312"/>
        </w:rPr>
        <w:t>电话：13484443066</w:t>
      </w:r>
    </w:p>
    <w:p w14:paraId="126637A8">
      <w:pPr>
        <w:pStyle w:val="4"/>
        <w:jc w:val="right"/>
      </w:pPr>
      <w:r>
        <w:rPr>
          <w:rFonts w:ascii="仿宋_GB2312" w:hAnsi="仿宋_GB2312" w:eastAsia="仿宋_GB2312" w:cs="仿宋_GB2312"/>
        </w:rPr>
        <w:t>陕西众智诚笃项目管理有限公司</w:t>
      </w:r>
      <w:r>
        <w:br w:type="textWrapping"/>
      </w:r>
    </w:p>
    <w:p w14:paraId="32A7474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4B53E1"/>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2498</Words>
  <Characters>2895</Characters>
  <Lines>0</Lines>
  <Paragraphs>0</Paragraphs>
  <TotalTime>0</TotalTime>
  <ScaleCrop>false</ScaleCrop>
  <LinksUpToDate>false</LinksUpToDate>
  <CharactersWithSpaces>2925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2025-10-31T05:58:45Z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A836D266B48E4F5C9396C7F9E1DE7D49_13</vt:lpwstr>
  </property>
</Properties>
</file>