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履约能力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声明</w:t>
      </w:r>
    </w:p>
    <w:p>
      <w:pPr>
        <w:overflowPunct w:val="0"/>
        <w:adjustRightInd w:val="0"/>
        <w:snapToGrid w:val="0"/>
        <w:spacing w:line="460" w:lineRule="exact"/>
        <w:rPr>
          <w:rFonts w:ascii="宋体" w:hAnsi="宋体" w:cs="宋体"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</w:rPr>
        <w:t xml:space="preserve"> </w:t>
      </w:r>
    </w:p>
    <w:p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cs="宋体"/>
          <w:color w:val="000000"/>
          <w:spacing w:val="4"/>
          <w:sz w:val="24"/>
          <w:szCs w:val="28"/>
        </w:rPr>
      </w:pP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填供应商/联合体成员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名称）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于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年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日在中华人民共和国境内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详细注册地址）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合法注册并经营，公司主营业务为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，营业（生产经营）面积为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，现有员工数量为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，具有履行本合同所必需的能力。</w:t>
      </w: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>
      <w:pPr>
        <w:overflowPunct w:val="0"/>
        <w:adjustRightInd w:val="0"/>
        <w:snapToGrid w:val="0"/>
        <w:spacing w:line="360" w:lineRule="auto"/>
        <w:jc w:val="both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供应商/联合体成员：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（盖公章）</w:t>
      </w:r>
    </w:p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 xml:space="preserve">          </w:t>
      </w:r>
    </w:p>
    <w:p>
      <w:pPr>
        <w:pStyle w:val="2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说明：1.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</w:p>
    <w:p>
      <w:pPr>
        <w:ind w:firstLine="3990" w:firstLineChars="1900"/>
      </w:pPr>
    </w:p>
    <w:p>
      <w:pPr>
        <w:pStyle w:val="2"/>
        <w:ind w:firstLine="720" w:firstLineChars="300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2.联合体投标的，每个联合体成员均需单独提供。</w:t>
      </w: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5616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0BEB3C1F"/>
    <w:rsid w:val="18847C40"/>
    <w:rsid w:val="1A3C77B2"/>
    <w:rsid w:val="1B721E54"/>
    <w:rsid w:val="1D17405F"/>
    <w:rsid w:val="3F591E5E"/>
    <w:rsid w:val="3FF9428E"/>
    <w:rsid w:val="4FE17A31"/>
    <w:rsid w:val="5481728A"/>
    <w:rsid w:val="5E8C5A50"/>
    <w:rsid w:val="643107F8"/>
    <w:rsid w:val="650D2560"/>
    <w:rsid w:val="7E2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189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2024-02-26T03:09:22Z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7CDFD47D4DB94BB1803B46656952280B_13</vt:lpwstr>
  </property>
</Properties>
</file>