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投标人资格条件证明文件</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b w:val="0"/>
          <w:bCs/>
          <w:sz w:val="24"/>
          <w:szCs w:val="24"/>
        </w:rPr>
      </w:pPr>
      <w:r>
        <w:rPr>
          <w:rFonts w:hint="eastAsia" w:ascii="宋体" w:hAnsi="宋体"/>
          <w:b w:val="0"/>
          <w:bCs/>
          <w:sz w:val="24"/>
          <w:szCs w:val="24"/>
        </w:rPr>
        <w:t>1、营业执照：具有独立承担民事责任能力的法人、其他组织或自然人，并出具合法有效的营业执照或事业单位法人证书等国家规定的相关证明，自然人参与的提供其身份证明</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b w:val="0"/>
          <w:bCs/>
          <w:sz w:val="24"/>
          <w:szCs w:val="24"/>
        </w:rPr>
      </w:pPr>
      <w:r>
        <w:rPr>
          <w:rFonts w:hint="eastAsia" w:ascii="宋体" w:hAnsi="宋体"/>
          <w:b w:val="0"/>
          <w:bCs/>
          <w:sz w:val="24"/>
          <w:szCs w:val="24"/>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b w:val="0"/>
          <w:bCs/>
          <w:sz w:val="24"/>
          <w:szCs w:val="24"/>
        </w:rPr>
      </w:pPr>
      <w:r>
        <w:rPr>
          <w:rFonts w:hint="eastAsia" w:ascii="宋体" w:hAnsi="宋体"/>
          <w:b w:val="0"/>
          <w:bCs/>
          <w:sz w:val="24"/>
          <w:szCs w:val="24"/>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b w:val="0"/>
          <w:bCs/>
          <w:sz w:val="24"/>
          <w:szCs w:val="24"/>
        </w:rPr>
      </w:pPr>
      <w:r>
        <w:rPr>
          <w:rFonts w:hint="eastAsia" w:ascii="宋体" w:hAnsi="宋体"/>
          <w:b w:val="0"/>
          <w:bCs/>
          <w:sz w:val="24"/>
          <w:szCs w:val="24"/>
        </w:rPr>
        <w:t>4、社会保障资金缴纳证明：提供上一年度至今已缴存的至少一个月的社会保障资金缴存单据或社保机构开具的社会保险参保缴费情况证明，依法不需要缴纳社会保障资金的单位应提供相关证明材料。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b w:val="0"/>
          <w:bCs/>
          <w:sz w:val="24"/>
          <w:szCs w:val="24"/>
        </w:rPr>
      </w:pPr>
      <w:r>
        <w:rPr>
          <w:rFonts w:hint="eastAsia" w:ascii="宋体" w:hAnsi="宋体"/>
          <w:b w:val="0"/>
          <w:bCs/>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b w:val="0"/>
          <w:bCs/>
          <w:sz w:val="24"/>
          <w:szCs w:val="24"/>
        </w:rPr>
      </w:pPr>
      <w:r>
        <w:rPr>
          <w:rFonts w:hint="eastAsia" w:ascii="宋体" w:hAnsi="宋体"/>
          <w:b w:val="0"/>
          <w:bCs/>
          <w:sz w:val="24"/>
          <w:szCs w:val="24"/>
        </w:rPr>
        <w:t>6、控股管理关系：提供直接控股和管理关系清单。若与其他投标人存在单位负责人为同一人或者存在直接控股、管理关系的，则投标无效。</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b w:val="0"/>
          <w:bCs/>
          <w:sz w:val="24"/>
          <w:szCs w:val="24"/>
        </w:rPr>
      </w:pPr>
      <w:r>
        <w:rPr>
          <w:rFonts w:hint="eastAsia" w:ascii="宋体" w:hAnsi="宋体"/>
          <w:b w:val="0"/>
          <w:bCs/>
          <w:sz w:val="24"/>
          <w:szCs w:val="24"/>
        </w:rPr>
        <w:t>7、承诺函：提供具有履行合同所必需的设备和专业技术能力的承诺函。</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宋体" w:hAnsi="宋体"/>
          <w:b w:val="0"/>
          <w:bCs/>
          <w:sz w:val="24"/>
          <w:szCs w:val="24"/>
        </w:rPr>
      </w:pPr>
      <w:r>
        <w:rPr>
          <w:rFonts w:hint="eastAsia" w:ascii="宋体" w:hAnsi="宋体"/>
          <w:b w:val="0"/>
          <w:bCs/>
          <w:sz w:val="24"/>
          <w:szCs w:val="24"/>
        </w:rPr>
        <w:t>8、法定代表人授权书及被授权人身份证复印件。（法定代表人直接投标只须提交其身份证复印件）</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投标人名称</w:t>
            </w:r>
          </w:p>
        </w:tc>
        <w:tc>
          <w:tcPr>
            <w:tcW w:w="1010"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pPr>
              <w:rPr>
                <w:sz w:val="24"/>
              </w:rPr>
            </w:pPr>
          </w:p>
        </w:tc>
        <w:tc>
          <w:tcPr>
            <w:tcW w:w="1010"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restart"/>
            <w:tcBorders>
              <w:top w:val="nil"/>
              <w:left w:val="single" w:color="000000" w:sz="8" w:space="0"/>
              <w:right w:val="single" w:color="000000" w:sz="8" w:space="0"/>
            </w:tcBorders>
            <w:vAlign w:val="center"/>
          </w:tcPr>
          <w:p>
            <w:pPr>
              <w:rPr>
                <w:sz w:val="24"/>
              </w:rPr>
            </w:pPr>
          </w:p>
        </w:tc>
        <w:tc>
          <w:tcPr>
            <w:tcW w:w="1006"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continue"/>
            <w:tcBorders>
              <w:left w:val="single" w:color="000000" w:sz="8" w:space="0"/>
              <w:right w:val="single" w:color="000000" w:sz="8" w:space="0"/>
            </w:tcBorders>
            <w:vAlign w:val="center"/>
          </w:tcPr>
          <w:p>
            <w:pPr>
              <w:rPr>
                <w:sz w:val="24"/>
              </w:rPr>
            </w:pPr>
          </w:p>
        </w:tc>
        <w:tc>
          <w:tcPr>
            <w:tcW w:w="1006"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continue"/>
            <w:tcBorders>
              <w:left w:val="single" w:color="000000" w:sz="8" w:space="0"/>
              <w:bottom w:val="nil"/>
              <w:right w:val="single" w:color="000000" w:sz="8" w:space="0"/>
            </w:tcBorders>
            <w:vAlign w:val="center"/>
          </w:tcPr>
          <w:p>
            <w:pPr>
              <w:rPr>
                <w:sz w:val="24"/>
              </w:rPr>
            </w:pPr>
          </w:p>
        </w:tc>
        <w:tc>
          <w:tcPr>
            <w:tcW w:w="1006"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备注：本表内容须根据投标人性质如实填写，表内“/”为选择内容，请删除与投标人性质无关的选项。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pPr>
        <w:widowControl/>
        <w:spacing w:line="240" w:lineRule="auto"/>
        <w:jc w:val="left"/>
        <w:rPr>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a407b6ea-66de-45c5-9c86-13687f858ca1"/>
  </w:docVars>
  <w:rsids>
    <w:rsidRoot w:val="3DAE17FE"/>
    <w:rsid w:val="0010303A"/>
    <w:rsid w:val="00347CE2"/>
    <w:rsid w:val="005214F3"/>
    <w:rsid w:val="006D5669"/>
    <w:rsid w:val="007C70C5"/>
    <w:rsid w:val="008D5E23"/>
    <w:rsid w:val="0099099F"/>
    <w:rsid w:val="00AE111C"/>
    <w:rsid w:val="00B813EA"/>
    <w:rsid w:val="00ED2531"/>
    <w:rsid w:val="0E2D1AB8"/>
    <w:rsid w:val="27616DDD"/>
    <w:rsid w:val="3BE62B98"/>
    <w:rsid w:val="3DAE17FE"/>
    <w:rsid w:val="43F87FF0"/>
    <w:rsid w:val="478A7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2632</Words>
  <Characters>2658</Characters>
  <Lines>31</Lines>
  <Paragraphs>8</Paragraphs>
  <TotalTime>1</TotalTime>
  <ScaleCrop>false</ScaleCrop>
  <LinksUpToDate>false</LinksUpToDate>
  <CharactersWithSpaces>3564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2025-05-07T12:17:15Z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y fmtid="{D5CDD505-2E9C-101B-9397-08002B2CF9AE}" pid="4" name="KSOTemplateDocerSaveRecord">
    <vt:lpwstr>eyJoZGlkIjoiOGZmM2IzZjBiMjM2MzUxZDgyNGJiNzA3NDAyNTlkNDUiLCJ1c2VySWQiOiI0NTE5NDQwNTQifQ==</vt:lpwstr>
  </property>
</Properties>
</file>