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2" w:firstLineChars="200"/>
        <w:rPr>
          <w:rFonts w:ascii="宋体" w:hAnsi="宋体"/>
          <w:b/>
          <w:color w:val="auto"/>
          <w:szCs w:val="21"/>
        </w:rPr>
      </w:pPr>
      <w:r>
        <w:rPr>
          <w:rFonts w:hint="eastAsia" w:ascii="宋体" w:hAnsi="宋体"/>
          <w:b/>
          <w:color w:val="auto"/>
          <w:szCs w:val="21"/>
        </w:rPr>
        <w:t>一、项目简介:</w:t>
      </w:r>
    </w:p>
    <w:p>
      <w:pPr>
        <w:spacing w:line="360" w:lineRule="auto"/>
        <w:ind w:firstLine="525" w:firstLineChars="250"/>
        <w:rPr>
          <w:rFonts w:hint="eastAsia" w:ascii="宋体" w:hAnsi="宋体"/>
          <w:b w:val="0"/>
          <w:bCs/>
          <w:color w:val="auto"/>
          <w:szCs w:val="21"/>
          <w:lang w:val="en-US" w:eastAsia="zh-CN"/>
        </w:rPr>
      </w:pPr>
      <w:r>
        <w:rPr>
          <w:rFonts w:hint="eastAsia" w:ascii="宋体" w:hAnsi="宋体"/>
          <w:b w:val="0"/>
          <w:bCs/>
          <w:color w:val="auto"/>
          <w:szCs w:val="21"/>
          <w:lang w:val="en-US" w:eastAsia="zh-CN"/>
        </w:rPr>
        <w:t>本次招标儿童</w:t>
      </w:r>
      <w:r>
        <w:rPr>
          <w:rFonts w:hint="eastAsia" w:ascii="宋体" w:hAnsi="宋体"/>
          <w:b w:val="0"/>
          <w:bCs/>
          <w:color w:val="auto"/>
          <w:szCs w:val="21"/>
        </w:rPr>
        <w:t>住院陪护</w:t>
      </w:r>
      <w:r>
        <w:rPr>
          <w:rFonts w:hint="eastAsia" w:ascii="宋体" w:hAnsi="宋体"/>
          <w:b w:val="0"/>
          <w:bCs/>
          <w:color w:val="auto"/>
          <w:szCs w:val="21"/>
          <w:lang w:val="en-US" w:eastAsia="zh-CN"/>
        </w:rPr>
        <w:t>分两种形式</w:t>
      </w:r>
    </w:p>
    <w:p>
      <w:pPr>
        <w:spacing w:line="360" w:lineRule="auto"/>
        <w:ind w:firstLine="527" w:firstLineChars="250"/>
        <w:rPr>
          <w:rFonts w:hint="eastAsia" w:eastAsia="宋体"/>
          <w:lang w:val="en-US" w:eastAsia="zh-CN"/>
        </w:rPr>
      </w:pPr>
      <w:r>
        <w:rPr>
          <w:rFonts w:hint="eastAsia" w:ascii="宋体" w:hAnsi="宋体"/>
          <w:b/>
          <w:bCs w:val="0"/>
          <w:color w:val="auto"/>
          <w:szCs w:val="21"/>
          <w:lang w:val="en-US" w:eastAsia="zh-CN"/>
        </w:rPr>
        <w:t>1</w:t>
      </w:r>
      <w:r>
        <w:rPr>
          <w:rFonts w:hint="eastAsia" w:ascii="宋体" w:hAnsi="宋体"/>
          <w:b/>
          <w:bCs w:val="0"/>
          <w:color w:val="auto"/>
          <w:szCs w:val="21"/>
          <w:lang w:eastAsia="zh-CN"/>
        </w:rPr>
        <w:t>、</w:t>
      </w:r>
      <w:r>
        <w:rPr>
          <w:rFonts w:hint="eastAsia" w:ascii="宋体" w:hAnsi="宋体"/>
          <w:b/>
          <w:bCs w:val="0"/>
          <w:color w:val="auto"/>
          <w:szCs w:val="21"/>
          <w:lang w:val="en-US" w:eastAsia="zh-CN"/>
        </w:rPr>
        <w:t>普通病房陪护：</w:t>
      </w:r>
      <w:r>
        <w:rPr>
          <w:rFonts w:hint="eastAsia" w:ascii="宋体" w:hAnsi="宋体"/>
          <w:b w:val="0"/>
          <w:bCs/>
          <w:color w:val="auto"/>
          <w:szCs w:val="21"/>
        </w:rPr>
        <w:t>实行一对一24小时</w:t>
      </w:r>
      <w:r>
        <w:rPr>
          <w:rFonts w:hint="eastAsia" w:ascii="宋体" w:hAnsi="宋体"/>
          <w:b w:val="0"/>
          <w:bCs/>
          <w:color w:val="auto"/>
          <w:szCs w:val="21"/>
          <w:lang w:eastAsia="zh-CN"/>
        </w:rPr>
        <w:t>全程</w:t>
      </w:r>
      <w:r>
        <w:rPr>
          <w:rFonts w:hint="eastAsia" w:ascii="宋体" w:hAnsi="宋体"/>
          <w:b w:val="0"/>
          <w:bCs/>
          <w:color w:val="auto"/>
          <w:szCs w:val="21"/>
        </w:rPr>
        <w:t>陪护，护理费用以</w:t>
      </w:r>
      <w:r>
        <w:rPr>
          <w:rFonts w:hint="eastAsia" w:ascii="宋体" w:hAnsi="宋体"/>
          <w:b w:val="0"/>
          <w:bCs/>
          <w:color w:val="auto"/>
          <w:szCs w:val="21"/>
          <w:u w:val="single"/>
          <w:lang w:val="en-US" w:eastAsia="zh-CN"/>
        </w:rPr>
        <w:t xml:space="preserve">      </w:t>
      </w:r>
      <w:r>
        <w:rPr>
          <w:rFonts w:hint="eastAsia" w:ascii="宋体" w:hAnsi="宋体"/>
          <w:b w:val="0"/>
          <w:bCs/>
          <w:color w:val="auto"/>
          <w:szCs w:val="21"/>
        </w:rPr>
        <w:t>元/</w:t>
      </w:r>
      <w:r>
        <w:rPr>
          <w:rFonts w:hint="eastAsia" w:ascii="宋体" w:hAnsi="宋体"/>
          <w:b w:val="0"/>
          <w:bCs/>
          <w:color w:val="auto"/>
          <w:szCs w:val="21"/>
          <w:lang w:eastAsia="zh-CN"/>
        </w:rPr>
        <w:t>（</w:t>
      </w:r>
      <w:r>
        <w:rPr>
          <w:rFonts w:hint="eastAsia" w:ascii="宋体" w:hAnsi="宋体"/>
          <w:b w:val="0"/>
          <w:bCs/>
          <w:color w:val="auto"/>
          <w:szCs w:val="21"/>
        </w:rPr>
        <w:t>人.天</w:t>
      </w:r>
      <w:r>
        <w:rPr>
          <w:rFonts w:hint="eastAsia" w:ascii="宋体" w:hAnsi="宋体"/>
          <w:b w:val="0"/>
          <w:bCs/>
          <w:color w:val="auto"/>
          <w:szCs w:val="21"/>
          <w:lang w:eastAsia="zh-CN"/>
        </w:rPr>
        <w:t>）</w:t>
      </w:r>
      <w:r>
        <w:rPr>
          <w:rFonts w:hint="eastAsia" w:ascii="宋体" w:hAnsi="宋体"/>
          <w:b w:val="0"/>
          <w:bCs/>
          <w:color w:val="auto"/>
          <w:szCs w:val="21"/>
          <w:lang w:val="en-US" w:eastAsia="zh-CN"/>
        </w:rPr>
        <w:t xml:space="preserve"> </w:t>
      </w:r>
      <w:r>
        <w:rPr>
          <w:rFonts w:hint="eastAsia" w:ascii="宋体" w:hAnsi="宋体"/>
          <w:b w:val="0"/>
          <w:bCs/>
          <w:color w:val="auto"/>
          <w:szCs w:val="21"/>
        </w:rPr>
        <w:t>为计算单位（实际支付以医院结算发票天数为准）。</w:t>
      </w:r>
    </w:p>
    <w:p>
      <w:pPr>
        <w:pStyle w:val="2"/>
        <w:spacing w:line="360" w:lineRule="auto"/>
        <w:ind w:firstLine="422" w:firstLineChars="200"/>
        <w:jc w:val="left"/>
        <w:rPr>
          <w:rFonts w:hint="default" w:ascii="宋体" w:hAnsi="宋体" w:eastAsia="宋体" w:cs="Times New Roman"/>
          <w:b w:val="0"/>
          <w:bCs/>
          <w:color w:val="auto"/>
          <w:kern w:val="2"/>
          <w:sz w:val="21"/>
          <w:szCs w:val="21"/>
          <w:lang w:val="en-US" w:eastAsia="zh-CN" w:bidi="ar-SA"/>
        </w:rPr>
      </w:pPr>
      <w:r>
        <w:rPr>
          <w:rFonts w:hint="eastAsia" w:ascii="宋体" w:hAnsi="宋体" w:eastAsia="宋体" w:cs="Times New Roman"/>
          <w:b/>
          <w:bCs w:val="0"/>
          <w:color w:val="auto"/>
          <w:kern w:val="2"/>
          <w:sz w:val="21"/>
          <w:szCs w:val="21"/>
          <w:lang w:val="en-US" w:eastAsia="zh-CN" w:bidi="ar-SA"/>
        </w:rPr>
        <w:t>2、重症监护室陪护：</w:t>
      </w:r>
      <w:r>
        <w:rPr>
          <w:rFonts w:hint="eastAsia" w:ascii="宋体" w:hAnsi="宋体" w:eastAsia="宋体" w:cs="Times New Roman"/>
          <w:b w:val="0"/>
          <w:bCs/>
          <w:color w:val="auto"/>
          <w:kern w:val="2"/>
          <w:sz w:val="21"/>
          <w:szCs w:val="21"/>
          <w:lang w:val="en-US" w:eastAsia="zh-CN" w:bidi="ar-SA"/>
        </w:rPr>
        <w:t>以1个住院科室（PICU、NICU、SICU）为单位，每1个科室配备1名陪护人员，如当前科室超过5名儿童，则护理费用在中标金额基础上上浮10%。</w:t>
      </w:r>
    </w:p>
    <w:p>
      <w:pPr>
        <w:spacing w:line="360" w:lineRule="auto"/>
        <w:ind w:firstLine="422" w:firstLineChars="200"/>
        <w:rPr>
          <w:rFonts w:ascii="宋体" w:hAnsi="宋体"/>
          <w:b/>
          <w:color w:val="auto"/>
          <w:szCs w:val="21"/>
        </w:rPr>
      </w:pPr>
      <w:r>
        <w:rPr>
          <w:rFonts w:hint="eastAsia" w:ascii="宋体" w:hAnsi="宋体"/>
          <w:b/>
          <w:color w:val="auto"/>
          <w:szCs w:val="21"/>
          <w:lang w:val="en-US" w:eastAsia="zh-CN"/>
        </w:rPr>
        <w:t>二</w:t>
      </w:r>
      <w:r>
        <w:rPr>
          <w:rFonts w:hint="eastAsia" w:ascii="宋体" w:hAnsi="宋体"/>
          <w:b/>
          <w:color w:val="auto"/>
          <w:szCs w:val="21"/>
        </w:rPr>
        <w:t>、服务要求</w:t>
      </w:r>
    </w:p>
    <w:p>
      <w:pPr>
        <w:spacing w:line="360" w:lineRule="auto"/>
        <w:ind w:firstLine="420" w:firstLineChars="200"/>
        <w:rPr>
          <w:rFonts w:hint="eastAsia" w:ascii="宋体" w:hAnsi="宋体"/>
          <w:b w:val="0"/>
          <w:bCs/>
          <w:color w:val="auto"/>
          <w:szCs w:val="21"/>
          <w:lang w:val="en-US" w:eastAsia="zh-CN"/>
        </w:rPr>
      </w:pPr>
      <w:r>
        <w:rPr>
          <w:rFonts w:hint="eastAsia" w:ascii="宋体" w:hAnsi="宋体"/>
          <w:b w:val="0"/>
          <w:bCs/>
          <w:color w:val="auto"/>
          <w:szCs w:val="21"/>
          <w:lang w:eastAsia="zh-CN"/>
        </w:rPr>
        <w:t>（一）乙方陪护公司需派专人负责对接我院陪护服务业务，儿童入院时该负责人与甲方指定工作人员对接。</w:t>
      </w:r>
      <w:r>
        <w:rPr>
          <w:rFonts w:hint="eastAsia" w:ascii="宋体" w:hAnsi="宋体"/>
          <w:b w:val="0"/>
          <w:bCs/>
          <w:color w:val="auto"/>
          <w:szCs w:val="21"/>
          <w:lang w:val="en-US" w:eastAsia="zh-CN"/>
        </w:rPr>
        <w:t>在儿童急需住院时，负责人与护理人员应当在1小时内到达指定医院。</w:t>
      </w:r>
    </w:p>
    <w:p>
      <w:pPr>
        <w:spacing w:line="360" w:lineRule="auto"/>
        <w:ind w:firstLine="420" w:firstLineChars="200"/>
        <w:rPr>
          <w:rFonts w:hint="default"/>
          <w:color w:val="auto"/>
          <w:lang w:val="en-US" w:eastAsia="zh-CN"/>
        </w:rPr>
      </w:pPr>
      <w:r>
        <w:rPr>
          <w:rFonts w:hint="eastAsia" w:ascii="宋体" w:hAnsi="宋体"/>
          <w:b w:val="0"/>
          <w:bCs/>
          <w:color w:val="auto"/>
          <w:szCs w:val="21"/>
          <w:lang w:eastAsia="zh-CN"/>
        </w:rPr>
        <w:t>（二）住院期间儿童的安全由乙方全权负责</w:t>
      </w:r>
      <w:r>
        <w:rPr>
          <w:rFonts w:hint="eastAsia" w:ascii="宋体" w:hAnsi="宋体"/>
          <w:b w:val="0"/>
          <w:bCs/>
          <w:color w:val="auto"/>
          <w:szCs w:val="21"/>
          <w:lang w:val="en-US" w:eastAsia="zh-CN"/>
        </w:rPr>
        <w:t>，同时乙方在护理期间不得擅自带儿童离开医院，特殊情况需甲方同意。为确保护理儿童住院期间生活护理的安全及连续性，无特殊原因中途不得更换护理人员。如需更换，经甲方同意后必须做好陪护接替衔接工作。</w:t>
      </w:r>
    </w:p>
    <w:p>
      <w:pPr>
        <w:spacing w:line="360" w:lineRule="auto"/>
        <w:ind w:firstLine="420" w:firstLineChars="200"/>
        <w:rPr>
          <w:rFonts w:hint="eastAsia" w:ascii="宋体" w:hAnsi="宋体"/>
          <w:b w:val="0"/>
          <w:bCs/>
          <w:color w:val="auto"/>
          <w:szCs w:val="21"/>
          <w:lang w:eastAsia="zh-CN"/>
        </w:rPr>
      </w:pPr>
      <w:r>
        <w:rPr>
          <w:rFonts w:hint="eastAsia" w:ascii="宋体" w:hAnsi="宋体"/>
          <w:b w:val="0"/>
          <w:bCs/>
          <w:color w:val="auto"/>
          <w:szCs w:val="21"/>
          <w:lang w:eastAsia="zh-CN"/>
        </w:rPr>
        <w:t>（三）</w:t>
      </w:r>
      <w:r>
        <w:rPr>
          <w:rFonts w:hint="eastAsia" w:ascii="宋体" w:hAnsi="宋体"/>
          <w:b w:val="0"/>
          <w:bCs/>
          <w:color w:val="auto"/>
          <w:szCs w:val="21"/>
        </w:rPr>
        <w:t>儿童住院陪护服务项目需要包含</w:t>
      </w:r>
      <w:r>
        <w:rPr>
          <w:rFonts w:hint="eastAsia" w:ascii="宋体" w:hAnsi="宋体"/>
          <w:b w:val="0"/>
          <w:bCs/>
          <w:color w:val="auto"/>
          <w:szCs w:val="21"/>
          <w:lang w:eastAsia="zh-CN"/>
        </w:rPr>
        <w:t>：</w:t>
      </w:r>
    </w:p>
    <w:p>
      <w:pPr>
        <w:spacing w:line="360" w:lineRule="auto"/>
        <w:ind w:firstLine="420" w:firstLineChars="200"/>
        <w:rPr>
          <w:rFonts w:hint="eastAsia" w:ascii="宋体" w:hAnsi="宋体" w:eastAsia="宋体"/>
          <w:b w:val="0"/>
          <w:bCs/>
          <w:color w:val="auto"/>
          <w:szCs w:val="21"/>
          <w:highlight w:val="yellow"/>
          <w:lang w:eastAsia="zh-CN"/>
        </w:rPr>
      </w:pPr>
      <w:r>
        <w:rPr>
          <w:rFonts w:hint="eastAsia" w:ascii="宋体" w:hAnsi="宋体"/>
          <w:b w:val="0"/>
          <w:bCs/>
          <w:color w:val="auto"/>
          <w:szCs w:val="21"/>
        </w:rPr>
        <w:t>1、陪护人员应在</w:t>
      </w:r>
      <w:r>
        <w:rPr>
          <w:rFonts w:hint="eastAsia" w:ascii="宋体" w:hAnsi="宋体"/>
          <w:b w:val="0"/>
          <w:bCs/>
          <w:color w:val="auto"/>
          <w:szCs w:val="21"/>
          <w:lang w:eastAsia="zh-CN"/>
        </w:rPr>
        <w:t>甲方</w:t>
      </w:r>
      <w:r>
        <w:rPr>
          <w:rFonts w:hint="eastAsia" w:ascii="宋体" w:hAnsi="宋体"/>
          <w:b w:val="0"/>
          <w:bCs/>
          <w:color w:val="auto"/>
          <w:szCs w:val="21"/>
        </w:rPr>
        <w:t>的授权范围内开展工作</w:t>
      </w:r>
      <w:r>
        <w:rPr>
          <w:rFonts w:hint="eastAsia" w:ascii="宋体" w:hAnsi="宋体"/>
          <w:b w:val="0"/>
          <w:bCs/>
          <w:color w:val="auto"/>
          <w:szCs w:val="21"/>
          <w:lang w:eastAsia="zh-CN"/>
        </w:rPr>
        <w:t>，</w:t>
      </w:r>
      <w:r>
        <w:rPr>
          <w:rFonts w:hint="eastAsia" w:ascii="宋体" w:hAnsi="宋体"/>
          <w:b w:val="0"/>
          <w:bCs/>
          <w:color w:val="auto"/>
          <w:szCs w:val="21"/>
        </w:rPr>
        <w:t>负责儿童住院期间的饮食照顾</w:t>
      </w:r>
      <w:r>
        <w:rPr>
          <w:rFonts w:hint="eastAsia" w:ascii="宋体" w:hAnsi="宋体"/>
          <w:b w:val="0"/>
          <w:bCs/>
          <w:color w:val="auto"/>
          <w:szCs w:val="21"/>
          <w:lang w:eastAsia="zh-CN"/>
        </w:rPr>
        <w:t>，</w:t>
      </w:r>
      <w:r>
        <w:rPr>
          <w:rFonts w:hint="eastAsia" w:ascii="宋体" w:hAnsi="宋体"/>
          <w:b w:val="0"/>
          <w:bCs/>
          <w:color w:val="auto"/>
          <w:szCs w:val="21"/>
          <w:lang w:val="en-US" w:eastAsia="zh-CN"/>
        </w:rPr>
        <w:t>记录陪护患儿一日三餐的真实情况，甲方会不定期对用餐记录进行核查，经甲方核查，如不合理，甲方不予核算。</w:t>
      </w:r>
      <w:r>
        <w:rPr>
          <w:rFonts w:hint="eastAsia" w:ascii="宋体" w:hAnsi="宋体"/>
          <w:b w:val="0"/>
          <w:bCs/>
          <w:color w:val="auto"/>
          <w:szCs w:val="21"/>
          <w:highlight w:val="yellow"/>
          <w:lang w:eastAsia="zh-CN"/>
        </w:rPr>
        <w:t>陪护公司</w:t>
      </w:r>
      <w:r>
        <w:rPr>
          <w:rFonts w:hint="eastAsia" w:ascii="宋体" w:hAnsi="宋体"/>
          <w:b w:val="0"/>
          <w:bCs/>
          <w:color w:val="auto"/>
          <w:szCs w:val="21"/>
          <w:highlight w:val="yellow"/>
        </w:rPr>
        <w:t>为儿童代</w:t>
      </w:r>
      <w:r>
        <w:rPr>
          <w:rFonts w:hint="eastAsia" w:ascii="宋体" w:hAnsi="宋体"/>
          <w:b w:val="0"/>
          <w:bCs/>
          <w:color w:val="auto"/>
          <w:szCs w:val="21"/>
          <w:highlight w:val="yellow"/>
          <w:lang w:eastAsia="zh-CN"/>
        </w:rPr>
        <w:t>买的一日三餐</w:t>
      </w:r>
      <w:r>
        <w:rPr>
          <w:rFonts w:hint="eastAsia" w:ascii="宋体" w:hAnsi="宋体"/>
          <w:b w:val="0"/>
          <w:bCs/>
          <w:color w:val="auto"/>
          <w:szCs w:val="21"/>
          <w:highlight w:val="yellow"/>
        </w:rPr>
        <w:t>，</w:t>
      </w:r>
      <w:r>
        <w:rPr>
          <w:rFonts w:hint="eastAsia" w:ascii="宋体" w:hAnsi="宋体"/>
          <w:b w:val="0"/>
          <w:bCs/>
          <w:color w:val="auto"/>
          <w:szCs w:val="21"/>
          <w:highlight w:val="yellow"/>
          <w:lang w:eastAsia="zh-CN"/>
        </w:rPr>
        <w:t>于</w:t>
      </w:r>
      <w:r>
        <w:rPr>
          <w:rFonts w:hint="eastAsia" w:ascii="宋体" w:hAnsi="宋体"/>
          <w:b w:val="0"/>
          <w:bCs/>
          <w:color w:val="auto"/>
          <w:szCs w:val="21"/>
          <w:highlight w:val="yellow"/>
        </w:rPr>
        <w:t>儿童出院后开具正规的儿童</w:t>
      </w:r>
      <w:r>
        <w:rPr>
          <w:rFonts w:hint="eastAsia" w:ascii="宋体" w:hAnsi="宋体"/>
          <w:b w:val="0"/>
          <w:bCs/>
          <w:color w:val="auto"/>
          <w:szCs w:val="21"/>
          <w:highlight w:val="yellow"/>
          <w:lang w:eastAsia="zh-CN"/>
        </w:rPr>
        <w:t>饮食</w:t>
      </w:r>
      <w:r>
        <w:rPr>
          <w:rFonts w:hint="eastAsia" w:ascii="宋体" w:hAnsi="宋体"/>
          <w:b w:val="0"/>
          <w:bCs/>
          <w:color w:val="auto"/>
          <w:szCs w:val="21"/>
          <w:highlight w:val="yellow"/>
        </w:rPr>
        <w:t>费发票</w:t>
      </w:r>
      <w:r>
        <w:rPr>
          <w:rFonts w:hint="eastAsia" w:ascii="宋体" w:hAnsi="宋体"/>
          <w:b w:val="0"/>
          <w:bCs/>
          <w:color w:val="auto"/>
          <w:szCs w:val="21"/>
          <w:highlight w:val="yellow"/>
          <w:lang w:eastAsia="zh-CN"/>
        </w:rPr>
        <w:t>。</w:t>
      </w:r>
    </w:p>
    <w:p>
      <w:pPr>
        <w:spacing w:line="360" w:lineRule="auto"/>
        <w:ind w:firstLine="420" w:firstLineChars="200"/>
        <w:rPr>
          <w:rFonts w:hint="eastAsia" w:ascii="宋体" w:hAnsi="宋体"/>
          <w:b w:val="0"/>
          <w:bCs/>
          <w:color w:val="auto"/>
          <w:szCs w:val="21"/>
          <w:lang w:eastAsia="zh-CN"/>
        </w:rPr>
      </w:pPr>
      <w:r>
        <w:rPr>
          <w:rFonts w:hint="eastAsia" w:ascii="宋体" w:hAnsi="宋体"/>
          <w:b w:val="0"/>
          <w:bCs/>
          <w:color w:val="auto"/>
          <w:szCs w:val="21"/>
        </w:rPr>
        <w:t>2、</w:t>
      </w:r>
      <w:r>
        <w:rPr>
          <w:rFonts w:hint="eastAsia" w:ascii="宋体" w:hAnsi="宋体"/>
          <w:b w:val="0"/>
          <w:bCs/>
          <w:color w:val="auto"/>
          <w:szCs w:val="21"/>
          <w:lang w:val="en-US" w:eastAsia="zh-CN"/>
        </w:rPr>
        <w:t>出现紧急情况产生合理的应急日杂费用（如患儿手术、急诊所需的护理垫等），</w:t>
      </w:r>
      <w:r>
        <w:rPr>
          <w:rFonts w:hint="eastAsia" w:ascii="宋体" w:hAnsi="宋体"/>
          <w:b w:val="0"/>
          <w:bCs/>
          <w:color w:val="auto"/>
          <w:szCs w:val="21"/>
        </w:rPr>
        <w:t>在</w:t>
      </w:r>
      <w:r>
        <w:rPr>
          <w:rFonts w:hint="eastAsia" w:ascii="宋体" w:hAnsi="宋体"/>
          <w:b w:val="0"/>
          <w:bCs/>
          <w:color w:val="auto"/>
          <w:szCs w:val="21"/>
          <w:lang w:eastAsia="zh-CN"/>
        </w:rPr>
        <w:t>甲方</w:t>
      </w:r>
      <w:r>
        <w:rPr>
          <w:rFonts w:hint="eastAsia" w:ascii="宋体" w:hAnsi="宋体"/>
          <w:b w:val="0"/>
          <w:bCs/>
          <w:color w:val="auto"/>
          <w:szCs w:val="21"/>
        </w:rPr>
        <w:t>工作人员同意后，</w:t>
      </w:r>
      <w:r>
        <w:rPr>
          <w:rFonts w:hint="eastAsia" w:ascii="宋体" w:hAnsi="宋体"/>
          <w:b w:val="0"/>
          <w:bCs/>
          <w:color w:val="auto"/>
          <w:szCs w:val="21"/>
          <w:lang w:val="en-US" w:eastAsia="zh-CN"/>
        </w:rPr>
        <w:t>需由陪护公司先行支付应急日杂费用，并留存好相关用品小票或单据，在结算时提供小票或单据，</w:t>
      </w:r>
      <w:r>
        <w:rPr>
          <w:rFonts w:hint="eastAsia" w:ascii="宋体" w:hAnsi="宋体"/>
          <w:b w:val="0"/>
          <w:bCs/>
          <w:color w:val="auto"/>
          <w:szCs w:val="21"/>
        </w:rPr>
        <w:t>儿童出院后</w:t>
      </w:r>
      <w:r>
        <w:rPr>
          <w:rFonts w:hint="eastAsia" w:ascii="宋体" w:hAnsi="宋体"/>
          <w:b w:val="0"/>
          <w:bCs/>
          <w:color w:val="auto"/>
          <w:szCs w:val="21"/>
          <w:lang w:eastAsia="zh-CN"/>
        </w:rPr>
        <w:t>由乙方</w:t>
      </w:r>
      <w:r>
        <w:rPr>
          <w:rFonts w:hint="eastAsia" w:ascii="宋体" w:hAnsi="宋体"/>
          <w:b w:val="0"/>
          <w:bCs/>
          <w:color w:val="auto"/>
          <w:szCs w:val="21"/>
        </w:rPr>
        <w:t>开具发票</w:t>
      </w:r>
      <w:r>
        <w:rPr>
          <w:rFonts w:hint="eastAsia" w:ascii="宋体" w:hAnsi="宋体"/>
          <w:b w:val="0"/>
          <w:bCs/>
          <w:color w:val="auto"/>
          <w:szCs w:val="21"/>
          <w:lang w:eastAsia="zh-CN"/>
        </w:rPr>
        <w:t>。</w:t>
      </w:r>
    </w:p>
    <w:p>
      <w:pPr>
        <w:spacing w:line="360" w:lineRule="auto"/>
        <w:ind w:firstLine="420" w:firstLineChars="200"/>
        <w:rPr>
          <w:rFonts w:hint="eastAsia" w:ascii="宋体" w:hAnsi="宋体"/>
          <w:b w:val="0"/>
          <w:bCs/>
          <w:color w:val="auto"/>
          <w:szCs w:val="21"/>
          <w:lang w:eastAsia="zh-CN"/>
        </w:rPr>
      </w:pPr>
      <w:r>
        <w:rPr>
          <w:rFonts w:hint="eastAsia" w:ascii="宋体" w:hAnsi="宋体"/>
          <w:b w:val="0"/>
          <w:bCs/>
          <w:color w:val="auto"/>
          <w:szCs w:val="21"/>
          <w:lang w:val="en-US" w:eastAsia="zh-CN"/>
        </w:rPr>
        <w:t>3.</w:t>
      </w:r>
      <w:r>
        <w:rPr>
          <w:rFonts w:hint="eastAsia" w:ascii="宋体" w:hAnsi="宋体"/>
          <w:b w:val="0"/>
          <w:bCs/>
          <w:color w:val="auto"/>
          <w:szCs w:val="21"/>
        </w:rPr>
        <w:t>陪护公司陪护儿童的护理人员</w:t>
      </w:r>
      <w:r>
        <w:rPr>
          <w:rFonts w:hint="eastAsia" w:ascii="宋体" w:hAnsi="宋体"/>
          <w:b w:val="0"/>
          <w:bCs/>
          <w:color w:val="auto"/>
          <w:szCs w:val="21"/>
          <w:lang w:eastAsia="zh-CN"/>
        </w:rPr>
        <w:t>应进行完备的登记记录工作，对</w:t>
      </w:r>
      <w:r>
        <w:rPr>
          <w:rFonts w:hint="eastAsia" w:ascii="宋体" w:hAnsi="宋体"/>
          <w:b w:val="0"/>
          <w:bCs/>
          <w:color w:val="auto"/>
          <w:szCs w:val="21"/>
        </w:rPr>
        <w:t>护理记录登记造册</w:t>
      </w:r>
      <w:r>
        <w:rPr>
          <w:rFonts w:hint="eastAsia" w:ascii="宋体" w:hAnsi="宋体"/>
          <w:b w:val="0"/>
          <w:bCs/>
          <w:color w:val="auto"/>
          <w:szCs w:val="21"/>
          <w:lang w:eastAsia="zh-CN"/>
        </w:rPr>
        <w:t>形成陪护记录清</w:t>
      </w:r>
      <w:r>
        <w:rPr>
          <w:rFonts w:hint="eastAsia" w:ascii="宋体" w:hAnsi="宋体"/>
          <w:b w:val="0"/>
          <w:bCs/>
          <w:color w:val="auto"/>
          <w:szCs w:val="21"/>
          <w:lang w:val="en-US" w:eastAsia="zh-CN"/>
        </w:rPr>
        <w:t>单</w:t>
      </w:r>
      <w:r>
        <w:rPr>
          <w:rFonts w:hint="eastAsia" w:ascii="宋体" w:hAnsi="宋体"/>
          <w:b w:val="0"/>
          <w:bCs/>
          <w:color w:val="auto"/>
          <w:szCs w:val="21"/>
        </w:rPr>
        <w:t>，</w:t>
      </w:r>
      <w:r>
        <w:rPr>
          <w:rFonts w:hint="eastAsia" w:ascii="宋体" w:hAnsi="宋体"/>
          <w:b w:val="0"/>
          <w:bCs/>
          <w:color w:val="auto"/>
          <w:szCs w:val="21"/>
          <w:highlight w:val="yellow"/>
        </w:rPr>
        <w:t>将陪护儿童实际发生的饮食费用</w:t>
      </w:r>
      <w:r>
        <w:rPr>
          <w:rFonts w:hint="eastAsia" w:ascii="宋体" w:hAnsi="宋体"/>
          <w:b w:val="0"/>
          <w:bCs/>
          <w:color w:val="auto"/>
          <w:szCs w:val="21"/>
        </w:rPr>
        <w:t>、手术应急辅材杂费分别列示</w:t>
      </w:r>
      <w:r>
        <w:rPr>
          <w:rFonts w:hint="eastAsia" w:ascii="宋体" w:hAnsi="宋体"/>
          <w:b w:val="0"/>
          <w:bCs/>
          <w:color w:val="auto"/>
          <w:szCs w:val="21"/>
          <w:lang w:eastAsia="zh-CN"/>
        </w:rPr>
        <w:t>，</w:t>
      </w:r>
      <w:r>
        <w:rPr>
          <w:rFonts w:hint="eastAsia" w:ascii="宋体" w:hAnsi="宋体"/>
          <w:b w:val="0"/>
          <w:bCs/>
          <w:color w:val="auto"/>
          <w:szCs w:val="21"/>
          <w:lang w:val="en-US" w:eastAsia="zh-CN"/>
        </w:rPr>
        <w:t>定期</w:t>
      </w:r>
      <w:r>
        <w:rPr>
          <w:rFonts w:hint="eastAsia" w:ascii="宋体" w:hAnsi="宋体"/>
          <w:b w:val="0"/>
          <w:bCs/>
          <w:color w:val="auto"/>
          <w:szCs w:val="21"/>
        </w:rPr>
        <w:t>与甲方核对确认，并开具</w:t>
      </w:r>
      <w:r>
        <w:rPr>
          <w:rFonts w:hint="eastAsia" w:ascii="宋体" w:hAnsi="宋体"/>
          <w:b w:val="0"/>
          <w:bCs/>
          <w:color w:val="auto"/>
          <w:szCs w:val="21"/>
          <w:lang w:eastAsia="zh-CN"/>
        </w:rPr>
        <w:t>相对应</w:t>
      </w:r>
      <w:r>
        <w:rPr>
          <w:rFonts w:hint="eastAsia" w:ascii="宋体" w:hAnsi="宋体"/>
          <w:b w:val="0"/>
          <w:bCs/>
          <w:color w:val="auto"/>
          <w:szCs w:val="21"/>
        </w:rPr>
        <w:t>发票</w:t>
      </w:r>
      <w:r>
        <w:rPr>
          <w:rFonts w:hint="eastAsia" w:ascii="宋体" w:hAnsi="宋体"/>
          <w:b w:val="0"/>
          <w:bCs/>
          <w:color w:val="auto"/>
          <w:szCs w:val="21"/>
          <w:lang w:eastAsia="zh-CN"/>
        </w:rPr>
        <w:t>。</w:t>
      </w:r>
    </w:p>
    <w:p>
      <w:pPr>
        <w:spacing w:line="360" w:lineRule="auto"/>
        <w:ind w:firstLine="420" w:firstLineChars="200"/>
        <w:rPr>
          <w:rFonts w:hint="eastAsia" w:ascii="宋体" w:hAnsi="宋体"/>
          <w:b w:val="0"/>
          <w:bCs/>
          <w:color w:val="auto"/>
          <w:szCs w:val="21"/>
          <w:lang w:val="en-US" w:eastAsia="zh-CN"/>
        </w:rPr>
      </w:pPr>
      <w:r>
        <w:rPr>
          <w:rFonts w:hint="eastAsia" w:ascii="宋体" w:hAnsi="宋体"/>
          <w:b w:val="0"/>
          <w:bCs/>
          <w:color w:val="auto"/>
          <w:szCs w:val="21"/>
          <w:lang w:eastAsia="zh-CN"/>
        </w:rPr>
        <w:t>（四）</w:t>
      </w:r>
      <w:r>
        <w:rPr>
          <w:rFonts w:hint="eastAsia" w:ascii="宋体" w:hAnsi="宋体"/>
          <w:b w:val="0"/>
          <w:bCs/>
          <w:color w:val="auto"/>
          <w:szCs w:val="21"/>
          <w:lang w:val="en-US" w:eastAsia="zh-CN"/>
        </w:rPr>
        <w:t>护理人员的吃住、交通费及一切福利待遇用均由陪护公司自理。</w:t>
      </w:r>
    </w:p>
    <w:p>
      <w:pPr>
        <w:spacing w:line="360" w:lineRule="auto"/>
        <w:ind w:firstLine="420" w:firstLineChars="200"/>
        <w:rPr>
          <w:rFonts w:hint="default" w:ascii="宋体" w:hAnsi="宋体"/>
          <w:b w:val="0"/>
          <w:bCs/>
          <w:color w:val="auto"/>
          <w:szCs w:val="21"/>
          <w:lang w:val="en-US" w:eastAsia="zh-CN"/>
        </w:rPr>
      </w:pPr>
      <w:r>
        <w:rPr>
          <w:rFonts w:hint="eastAsia" w:ascii="宋体" w:hAnsi="宋体"/>
          <w:b w:val="0"/>
          <w:bCs/>
          <w:color w:val="auto"/>
          <w:szCs w:val="21"/>
          <w:lang w:eastAsia="zh-CN"/>
        </w:rPr>
        <w:t>（五）乙方陪护公司应当</w:t>
      </w:r>
      <w:r>
        <w:rPr>
          <w:rFonts w:hint="eastAsia" w:ascii="宋体" w:hAnsi="宋体"/>
          <w:b w:val="0"/>
          <w:bCs/>
          <w:color w:val="auto"/>
          <w:szCs w:val="21"/>
        </w:rPr>
        <w:t>对陪护人员</w:t>
      </w:r>
      <w:r>
        <w:rPr>
          <w:rFonts w:hint="eastAsia" w:ascii="宋体" w:hAnsi="宋体"/>
          <w:b w:val="0"/>
          <w:bCs/>
          <w:color w:val="auto"/>
          <w:szCs w:val="21"/>
          <w:lang w:eastAsia="zh-CN"/>
        </w:rPr>
        <w:t>加强培训和</w:t>
      </w:r>
      <w:r>
        <w:rPr>
          <w:rFonts w:hint="eastAsia" w:ascii="宋体" w:hAnsi="宋体"/>
          <w:b w:val="0"/>
          <w:bCs/>
          <w:color w:val="auto"/>
          <w:szCs w:val="21"/>
        </w:rPr>
        <w:t>考核，</w:t>
      </w:r>
      <w:r>
        <w:rPr>
          <w:rFonts w:hint="eastAsia" w:ascii="宋体" w:hAnsi="宋体"/>
          <w:b w:val="0"/>
          <w:bCs/>
          <w:color w:val="auto"/>
          <w:szCs w:val="21"/>
          <w:lang w:eastAsia="zh-CN"/>
        </w:rPr>
        <w:t>所有陪护人员持证上岗，</w:t>
      </w:r>
      <w:r>
        <w:rPr>
          <w:rFonts w:hint="eastAsia" w:ascii="宋体" w:hAnsi="宋体"/>
          <w:b w:val="0"/>
          <w:bCs/>
          <w:color w:val="auto"/>
          <w:szCs w:val="21"/>
        </w:rPr>
        <w:t>以此</w:t>
      </w:r>
      <w:r>
        <w:rPr>
          <w:rFonts w:hint="eastAsia" w:ascii="宋体" w:hAnsi="宋体"/>
          <w:b w:val="0"/>
          <w:bCs/>
          <w:color w:val="auto"/>
          <w:szCs w:val="21"/>
          <w:lang w:eastAsia="zh-CN"/>
        </w:rPr>
        <w:t>保障</w:t>
      </w:r>
      <w:r>
        <w:rPr>
          <w:rFonts w:hint="eastAsia" w:ascii="宋体" w:hAnsi="宋体"/>
          <w:b w:val="0"/>
          <w:bCs/>
          <w:color w:val="auto"/>
          <w:szCs w:val="21"/>
        </w:rPr>
        <w:t>陪护患儿的日常生活与安全。陪护患儿期间应服从病房医务人员的业务指导，积极配合医院治疗工作，同时应主动接受我院的检查、监督及指导。</w:t>
      </w:r>
    </w:p>
    <w:p>
      <w:pPr>
        <w:spacing w:line="360" w:lineRule="auto"/>
        <w:ind w:firstLine="420" w:firstLineChars="200"/>
        <w:rPr>
          <w:rFonts w:hint="eastAsia" w:ascii="宋体" w:hAnsi="宋体"/>
          <w:b w:val="0"/>
          <w:bCs/>
          <w:color w:val="auto"/>
          <w:szCs w:val="21"/>
          <w:lang w:val="en-US" w:eastAsia="zh-CN"/>
        </w:rPr>
      </w:pPr>
      <w:r>
        <w:rPr>
          <w:rFonts w:hint="eastAsia" w:ascii="宋体" w:hAnsi="宋体"/>
          <w:b w:val="0"/>
          <w:bCs/>
          <w:color w:val="auto"/>
          <w:szCs w:val="21"/>
          <w:lang w:eastAsia="zh-CN"/>
        </w:rPr>
        <w:t>（六）</w:t>
      </w:r>
      <w:r>
        <w:rPr>
          <w:rFonts w:hint="eastAsia" w:ascii="宋体" w:hAnsi="宋体"/>
          <w:b w:val="0"/>
          <w:bCs/>
          <w:color w:val="auto"/>
          <w:szCs w:val="21"/>
          <w:lang w:val="en-US" w:eastAsia="zh-CN"/>
        </w:rPr>
        <w:t>陪护公司应对每位陪护人员购买意外险，并进行岗前培训，获得陪护公司的培训上岗证，并对陪护人员定期体检，并提供体检报告单，确保能够胜任儿童医院陪护工作。陪护公司需与陪护人员存在合同关系。</w:t>
      </w:r>
    </w:p>
    <w:p>
      <w:pPr>
        <w:spacing w:line="360" w:lineRule="auto"/>
        <w:ind w:firstLine="420" w:firstLineChars="200"/>
        <w:rPr>
          <w:rFonts w:hint="eastAsia" w:ascii="宋体" w:hAnsi="宋体"/>
          <w:b w:val="0"/>
          <w:bCs/>
          <w:color w:val="auto"/>
          <w:szCs w:val="21"/>
          <w:lang w:val="en-US" w:eastAsia="zh-CN"/>
        </w:rPr>
      </w:pPr>
      <w:r>
        <w:rPr>
          <w:rFonts w:hint="eastAsia" w:ascii="宋体" w:hAnsi="宋体"/>
          <w:b w:val="0"/>
          <w:bCs/>
          <w:color w:val="auto"/>
          <w:szCs w:val="21"/>
          <w:lang w:eastAsia="zh-CN"/>
        </w:rPr>
        <w:t>（</w:t>
      </w:r>
      <w:r>
        <w:rPr>
          <w:rFonts w:hint="eastAsia" w:ascii="宋体" w:hAnsi="宋体"/>
          <w:b w:val="0"/>
          <w:bCs/>
          <w:color w:val="auto"/>
          <w:szCs w:val="21"/>
          <w:lang w:val="en-US" w:eastAsia="zh-CN"/>
        </w:rPr>
        <w:t>七</w:t>
      </w:r>
      <w:r>
        <w:rPr>
          <w:rFonts w:hint="eastAsia" w:ascii="宋体" w:hAnsi="宋体"/>
          <w:b w:val="0"/>
          <w:bCs/>
          <w:color w:val="auto"/>
          <w:szCs w:val="21"/>
          <w:lang w:eastAsia="zh-CN"/>
        </w:rPr>
        <w:t>）</w:t>
      </w:r>
      <w:r>
        <w:rPr>
          <w:rFonts w:hint="eastAsia" w:ascii="宋体" w:hAnsi="宋体"/>
          <w:b w:val="0"/>
          <w:bCs/>
          <w:color w:val="auto"/>
          <w:szCs w:val="21"/>
        </w:rPr>
        <w:t>陪护公司应做好岗前培训工作，管理教育陪护人员爱岗敬业和责任心，要求对住院患儿要有爱心和耐心，让患儿感受到家庭般的亲情和温暖，以便更好地配合医院治疗。</w:t>
      </w:r>
      <w:r>
        <w:rPr>
          <w:rFonts w:hint="eastAsia" w:ascii="宋体" w:hAnsi="宋体"/>
          <w:b w:val="0"/>
          <w:bCs/>
          <w:color w:val="auto"/>
          <w:szCs w:val="21"/>
          <w:lang w:val="en-US" w:eastAsia="zh-CN"/>
        </w:rPr>
        <w:t>陪护公司为每位陪护人员购买意外保险并提供保险合同。</w:t>
      </w:r>
    </w:p>
    <w:p>
      <w:pPr>
        <w:spacing w:line="360" w:lineRule="auto"/>
        <w:ind w:firstLine="420" w:firstLineChars="200"/>
        <w:rPr>
          <w:rFonts w:hint="default" w:ascii="宋体" w:hAnsi="宋体"/>
          <w:b w:val="0"/>
          <w:bCs/>
          <w:color w:val="auto"/>
          <w:szCs w:val="21"/>
          <w:lang w:val="en-US"/>
        </w:rPr>
      </w:pPr>
      <w:r>
        <w:rPr>
          <w:rFonts w:hint="eastAsia" w:ascii="宋体" w:hAnsi="宋体"/>
          <w:b w:val="0"/>
          <w:bCs/>
          <w:color w:val="auto"/>
          <w:szCs w:val="21"/>
          <w:lang w:val="en-US" w:eastAsia="zh-CN"/>
        </w:rPr>
        <w:t>（八）甲方所有儿童个人信息及影像资料均不能发布在公开网络平台，或泄露给其他第三方机构。</w:t>
      </w:r>
    </w:p>
    <w:p>
      <w:pPr>
        <w:spacing w:line="360" w:lineRule="auto"/>
        <w:ind w:firstLine="422" w:firstLineChars="200"/>
        <w:rPr>
          <w:rFonts w:hint="eastAsia" w:ascii="宋体" w:hAnsi="宋体" w:eastAsia="宋体"/>
          <w:b/>
          <w:color w:val="auto"/>
          <w:szCs w:val="21"/>
          <w:lang w:eastAsia="zh-CN"/>
        </w:rPr>
      </w:pPr>
      <w:r>
        <w:rPr>
          <w:rFonts w:hint="eastAsia" w:ascii="宋体" w:hAnsi="宋体"/>
          <w:b/>
          <w:color w:val="auto"/>
          <w:szCs w:val="21"/>
          <w:lang w:val="en-US" w:eastAsia="zh-CN"/>
        </w:rPr>
        <w:t>三</w:t>
      </w:r>
      <w:r>
        <w:rPr>
          <w:rFonts w:hint="eastAsia" w:ascii="宋体" w:hAnsi="宋体"/>
          <w:b/>
          <w:color w:val="auto"/>
          <w:szCs w:val="21"/>
        </w:rPr>
        <w:t>、报价</w:t>
      </w:r>
      <w:r>
        <w:rPr>
          <w:rFonts w:hint="eastAsia" w:ascii="宋体" w:hAnsi="宋体"/>
          <w:b/>
          <w:color w:val="auto"/>
          <w:szCs w:val="21"/>
          <w:lang w:eastAsia="zh-CN"/>
        </w:rPr>
        <w:t>要求</w:t>
      </w:r>
    </w:p>
    <w:p>
      <w:pPr>
        <w:widowControl/>
        <w:spacing w:line="360" w:lineRule="auto"/>
        <w:ind w:firstLine="420" w:firstLineChars="200"/>
        <w:jc w:val="left"/>
        <w:rPr>
          <w:rFonts w:hint="eastAsia" w:ascii="宋体" w:hAnsi="宋体"/>
          <w:b w:val="0"/>
          <w:bCs/>
          <w:color w:val="auto"/>
          <w:szCs w:val="21"/>
        </w:rPr>
      </w:pPr>
      <w:r>
        <w:rPr>
          <w:rFonts w:hint="eastAsia" w:ascii="宋体" w:hAnsi="宋体"/>
          <w:b w:val="0"/>
          <w:bCs/>
          <w:color w:val="auto"/>
          <w:szCs w:val="21"/>
        </w:rPr>
        <w:t>报价依照采购人项目简介及服务要求进</w:t>
      </w:r>
      <w:r>
        <w:rPr>
          <w:rFonts w:hint="eastAsia" w:ascii="宋体" w:hAnsi="宋体"/>
          <w:b w:val="0"/>
          <w:bCs/>
          <w:color w:val="auto"/>
          <w:szCs w:val="21"/>
          <w:lang w:val="en-US" w:eastAsia="zh-CN"/>
        </w:rPr>
        <w:t>行报价</w:t>
      </w:r>
      <w:r>
        <w:rPr>
          <w:rFonts w:hint="eastAsia" w:ascii="宋体" w:hAnsi="宋体"/>
          <w:b w:val="0"/>
          <w:bCs/>
          <w:color w:val="auto"/>
          <w:szCs w:val="21"/>
        </w:rPr>
        <w:t>、参照市场价格及行业惯例的收费标准并考虑竞争因素进行报价，应同时考虑陪护人员相关保险等福利及西安市就业人员最低工资标准。</w:t>
      </w:r>
    </w:p>
    <w:p>
      <w:pPr>
        <w:widowControl/>
        <w:numPr>
          <w:ilvl w:val="0"/>
          <w:numId w:val="0"/>
        </w:numPr>
        <w:spacing w:line="360" w:lineRule="auto"/>
        <w:ind w:left="420" w:leftChars="0"/>
        <w:jc w:val="left"/>
        <w:rPr>
          <w:rFonts w:hint="eastAsia" w:ascii="宋体" w:hAnsi="宋体"/>
          <w:b/>
          <w:color w:val="auto"/>
          <w:szCs w:val="21"/>
        </w:rPr>
      </w:pPr>
      <w:r>
        <w:rPr>
          <w:rFonts w:hint="eastAsia" w:ascii="宋体" w:hAnsi="宋体"/>
          <w:b/>
          <w:color w:val="auto"/>
          <w:szCs w:val="21"/>
          <w:lang w:val="en-US" w:eastAsia="zh-CN"/>
        </w:rPr>
        <w:t>五、</w:t>
      </w:r>
      <w:r>
        <w:rPr>
          <w:rFonts w:hint="eastAsia" w:ascii="宋体" w:hAnsi="宋体"/>
          <w:b/>
          <w:color w:val="auto"/>
          <w:szCs w:val="21"/>
        </w:rPr>
        <w:t>付款方式</w:t>
      </w:r>
    </w:p>
    <w:p>
      <w:pPr>
        <w:widowControl/>
        <w:numPr>
          <w:ilvl w:val="0"/>
          <w:numId w:val="0"/>
        </w:numPr>
        <w:spacing w:line="360" w:lineRule="auto"/>
        <w:ind w:firstLine="420" w:firstLineChars="200"/>
        <w:jc w:val="left"/>
        <w:rPr>
          <w:rFonts w:ascii="宋体" w:hAnsi="宋体"/>
          <w:b w:val="0"/>
          <w:bCs/>
          <w:color w:val="auto"/>
          <w:szCs w:val="21"/>
        </w:rPr>
      </w:pPr>
      <w:r>
        <w:rPr>
          <w:rFonts w:hint="eastAsia" w:ascii="宋体" w:hAnsi="宋体"/>
          <w:b w:val="0"/>
          <w:bCs/>
          <w:color w:val="auto"/>
          <w:szCs w:val="21"/>
          <w:lang w:eastAsia="zh-CN"/>
        </w:rPr>
        <w:t>经甲方核对无误后，分陪护费、</w:t>
      </w:r>
      <w:bookmarkStart w:id="0" w:name="_GoBack"/>
      <w:bookmarkEnd w:id="0"/>
      <w:r>
        <w:rPr>
          <w:rFonts w:hint="eastAsia" w:ascii="宋体" w:hAnsi="宋体"/>
          <w:b w:val="0"/>
          <w:bCs/>
          <w:color w:val="auto"/>
          <w:szCs w:val="21"/>
          <w:lang w:eastAsia="zh-CN"/>
        </w:rPr>
        <w:t>饮食费、应急日杂费按月据实结算</w:t>
      </w:r>
      <w:r>
        <w:rPr>
          <w:rFonts w:hint="eastAsia" w:ascii="宋体" w:hAnsi="宋体"/>
          <w:b w:val="0"/>
          <w:bCs/>
          <w:color w:val="auto"/>
          <w:szCs w:val="21"/>
        </w:rPr>
        <w:t>，年度末结清所有费用。</w:t>
      </w:r>
    </w:p>
    <w:p>
      <w:pPr>
        <w:numPr>
          <w:ilvl w:val="0"/>
          <w:numId w:val="0"/>
        </w:numPr>
        <w:spacing w:line="360" w:lineRule="auto"/>
        <w:ind w:left="420" w:leftChars="0"/>
        <w:rPr>
          <w:rFonts w:hint="eastAsia" w:ascii="宋体" w:hAnsi="宋体"/>
          <w:b/>
          <w:bCs/>
          <w:color w:val="auto"/>
          <w:sz w:val="21"/>
          <w:szCs w:val="21"/>
          <w:highlight w:val="none"/>
          <w:u w:val="none"/>
          <w:lang w:val="en-US" w:eastAsia="zh-CN"/>
        </w:rPr>
      </w:pPr>
      <w:r>
        <w:rPr>
          <w:rFonts w:hint="eastAsia" w:ascii="宋体" w:hAnsi="宋体"/>
          <w:b/>
          <w:color w:val="auto"/>
          <w:szCs w:val="21"/>
          <w:lang w:val="en-US" w:eastAsia="zh-CN"/>
        </w:rPr>
        <w:t>六、</w:t>
      </w:r>
      <w:r>
        <w:rPr>
          <w:rFonts w:hint="eastAsia" w:ascii="宋体" w:hAnsi="宋体"/>
          <w:b/>
          <w:color w:val="auto"/>
          <w:szCs w:val="21"/>
          <w:highlight w:val="none"/>
        </w:rPr>
        <w:t>服务期</w:t>
      </w:r>
      <w:r>
        <w:rPr>
          <w:rFonts w:hint="eastAsia" w:ascii="宋体" w:hAnsi="宋体"/>
          <w:b/>
          <w:color w:val="auto"/>
          <w:szCs w:val="21"/>
          <w:highlight w:val="none"/>
          <w:lang w:eastAsia="zh-CN"/>
        </w:rPr>
        <w:t>：</w:t>
      </w:r>
      <w:r>
        <w:rPr>
          <w:rFonts w:hint="eastAsia" w:ascii="宋体" w:hAnsi="宋体"/>
          <w:b/>
          <w:bCs/>
          <w:color w:val="auto"/>
          <w:sz w:val="21"/>
          <w:szCs w:val="21"/>
          <w:highlight w:val="none"/>
          <w:u w:val="none"/>
          <w:lang w:val="en-US" w:eastAsia="zh-CN"/>
        </w:rPr>
        <w:t>合同签订之日起至2024年12月31日</w:t>
      </w:r>
      <w:r>
        <w:rPr>
          <w:rFonts w:hint="eastAsia" w:ascii="宋体" w:hAnsi="宋体"/>
          <w:b/>
          <w:bCs/>
          <w:color w:val="auto"/>
          <w:sz w:val="21"/>
          <w:szCs w:val="21"/>
          <w:highlight w:val="none"/>
          <w:u w:val="single"/>
          <w:lang w:eastAsia="zh-CN"/>
        </w:rPr>
        <w:t>或累计结算金额达到合同金额，以先到达者为准</w:t>
      </w:r>
      <w:r>
        <w:rPr>
          <w:rFonts w:hint="eastAsia" w:ascii="宋体" w:hAnsi="宋体"/>
          <w:b/>
          <w:bCs/>
          <w:color w:val="auto"/>
          <w:sz w:val="21"/>
          <w:szCs w:val="21"/>
          <w:highlight w:val="none"/>
          <w:u w:val="single"/>
          <w:lang w:val="en-US" w:eastAsia="zh-CN"/>
        </w:rPr>
        <w:t>。</w:t>
      </w:r>
    </w:p>
    <w:p>
      <w:pPr>
        <w:numPr>
          <w:ilvl w:val="0"/>
          <w:numId w:val="0"/>
        </w:numPr>
        <w:spacing w:line="360" w:lineRule="auto"/>
        <w:ind w:firstLine="422" w:firstLineChars="2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七、服务标准：符合服务要求和行业标准</w:t>
      </w:r>
    </w:p>
    <w:p>
      <w:pPr>
        <w:snapToGrid w:val="0"/>
        <w:spacing w:line="360" w:lineRule="auto"/>
        <w:ind w:firstLine="480"/>
        <w:rPr>
          <w:rStyle w:val="7"/>
          <w:rFonts w:hint="eastAsia" w:ascii="宋体" w:hAnsi="宋体"/>
          <w:color w:val="auto"/>
          <w:sz w:val="21"/>
          <w:szCs w:val="21"/>
        </w:rPr>
      </w:pPr>
    </w:p>
    <w:p>
      <w:pPr>
        <w:pStyle w:val="2"/>
        <w:rPr>
          <w:rFonts w:hint="eastAsia"/>
          <w:color w:val="000000"/>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cs="宋体"/>
          <w:b w:val="0"/>
          <w:bCs/>
          <w:szCs w:val="21"/>
          <w:highlight w:val="none"/>
        </w:rPr>
      </w:pPr>
    </w:p>
    <w:p>
      <w:pPr>
        <w:pStyle w:val="2"/>
        <w:rPr>
          <w:rFonts w:hint="eastAsia" w:ascii="宋体" w:hAnsi="宋体" w:cs="宋体"/>
          <w:b w:val="0"/>
          <w:bCs/>
          <w:szCs w:val="21"/>
          <w:highlight w:val="none"/>
        </w:rPr>
      </w:pPr>
    </w:p>
    <w:p>
      <w:pPr>
        <w:rPr>
          <w:rFonts w:hint="eastAsia" w:ascii="宋体" w:hAnsi="宋体" w:cs="宋体"/>
          <w:b w:val="0"/>
          <w:bCs/>
          <w:szCs w:val="21"/>
          <w:highlight w:val="none"/>
        </w:rPr>
      </w:pPr>
    </w:p>
    <w:p>
      <w:pPr>
        <w:pStyle w:val="2"/>
        <w:rPr>
          <w:rFonts w:hint="eastAsia" w:ascii="宋体" w:hAnsi="宋体" w:cs="宋体"/>
          <w:b w:val="0"/>
          <w:bCs/>
          <w:szCs w:val="21"/>
          <w:highlight w:val="none"/>
        </w:rPr>
      </w:pPr>
    </w:p>
    <w:p>
      <w:pPr>
        <w:rPr>
          <w:rFonts w:hint="eastAsia" w:ascii="宋体" w:hAnsi="宋体" w:cs="宋体"/>
          <w:b w:val="0"/>
          <w:bCs/>
          <w:szCs w:val="21"/>
          <w:highlight w:val="none"/>
        </w:rPr>
      </w:pPr>
    </w:p>
    <w:p>
      <w:pPr>
        <w:pStyle w:val="2"/>
        <w:rPr>
          <w:rFonts w:hint="eastAsia" w:ascii="宋体" w:hAnsi="宋体" w:cs="宋体"/>
          <w:b w:val="0"/>
          <w:bCs/>
          <w:szCs w:val="21"/>
          <w:highlight w:val="none"/>
        </w:rPr>
      </w:pPr>
    </w:p>
    <w:p>
      <w:pPr>
        <w:rPr>
          <w:rFonts w:hint="eastAsia" w:ascii="宋体" w:hAnsi="宋体" w:cs="宋体"/>
          <w:b w:val="0"/>
          <w:bCs/>
          <w:szCs w:val="21"/>
          <w:highlight w:val="none"/>
        </w:rPr>
      </w:pPr>
    </w:p>
    <w:p>
      <w:pPr>
        <w:pStyle w:val="2"/>
        <w:rPr>
          <w:rFonts w:hint="eastAsia" w:ascii="宋体" w:hAnsi="宋体" w:cs="宋体"/>
          <w:b w:val="0"/>
          <w:bCs/>
          <w:szCs w:val="21"/>
          <w:highlight w:val="none"/>
        </w:rPr>
      </w:pPr>
    </w:p>
    <w:p>
      <w:pPr>
        <w:rPr>
          <w:rFonts w:hint="eastAsia" w:ascii="宋体" w:hAnsi="宋体" w:cs="宋体"/>
          <w:b w:val="0"/>
          <w:bCs/>
          <w:szCs w:val="21"/>
          <w:highlight w:val="none"/>
        </w:rPr>
      </w:pPr>
    </w:p>
    <w:p>
      <w:pPr>
        <w:pStyle w:val="2"/>
        <w:rPr>
          <w:rFonts w:hint="eastAsia" w:ascii="宋体" w:hAnsi="宋体" w:cs="宋体"/>
          <w:b w:val="0"/>
          <w:bCs/>
          <w:szCs w:val="21"/>
          <w:highlight w:val="none"/>
        </w:rPr>
      </w:pPr>
    </w:p>
    <w:p>
      <w:pPr>
        <w:rPr>
          <w:rFonts w:hint="eastAsia" w:ascii="宋体" w:hAnsi="宋体" w:cs="宋体"/>
          <w:b w:val="0"/>
          <w:bCs/>
          <w:szCs w:val="21"/>
          <w:highlight w:val="none"/>
        </w:rPr>
      </w:pPr>
    </w:p>
    <w:p>
      <w:pPr>
        <w:pStyle w:val="2"/>
        <w:rPr>
          <w:rFonts w:hint="eastAsia" w:ascii="宋体" w:hAnsi="宋体" w:cs="宋体"/>
          <w:b w:val="0"/>
          <w:bCs/>
          <w:szCs w:val="21"/>
          <w:highlight w:val="none"/>
        </w:rPr>
      </w:pPr>
    </w:p>
    <w:p>
      <w:pPr>
        <w:rPr>
          <w:rFonts w:hint="eastAsia" w:ascii="宋体" w:hAnsi="宋体" w:cs="宋体"/>
          <w:b w:val="0"/>
          <w:bCs/>
          <w:szCs w:val="21"/>
          <w:highlight w:val="none"/>
        </w:rPr>
      </w:pPr>
    </w:p>
    <w:p>
      <w:pPr>
        <w:pStyle w:val="2"/>
        <w:rPr>
          <w:rFonts w:hint="eastAsia" w:ascii="宋体" w:hAnsi="宋体" w:cs="宋体"/>
          <w:b w:val="0"/>
          <w:bCs/>
          <w:szCs w:val="21"/>
          <w:highlight w:val="none"/>
        </w:rPr>
      </w:pPr>
    </w:p>
    <w:p>
      <w:pPr>
        <w:rPr>
          <w:rFonts w:hint="eastAsia" w:ascii="宋体" w:hAnsi="宋体" w:cs="宋体"/>
          <w:b w:val="0"/>
          <w:bCs/>
          <w:szCs w:val="21"/>
          <w:highlight w:val="none"/>
        </w:rPr>
      </w:pPr>
    </w:p>
    <w:p>
      <w:pPr>
        <w:pStyle w:val="2"/>
        <w:rPr>
          <w:rFonts w:hint="eastAsia" w:ascii="宋体" w:hAnsi="宋体" w:cs="宋体"/>
          <w:b w:val="0"/>
          <w:bCs/>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GMzZGYyMTM4NjViNzgzOTc0NmU0MzZhYzQ1Y2MifQ=="/>
  </w:docVars>
  <w:rsids>
    <w:rsidRoot w:val="00000000"/>
    <w:rsid w:val="1DF7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4"/>
    <w:next w:val="1"/>
    <w:link w:val="7"/>
    <w:qFormat/>
    <w:uiPriority w:val="0"/>
    <w:pPr>
      <w:jc w:val="center"/>
      <w:outlineLvl w:val="0"/>
    </w:pPr>
    <w:rPr>
      <w:rFonts w:ascii="宋体" w:hAnsi="宋体"/>
      <w:b w:val="0"/>
      <w:sz w:val="36"/>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4">
    <w:name w:val="Title"/>
    <w:basedOn w:val="1"/>
    <w:qFormat/>
    <w:uiPriority w:val="0"/>
    <w:pPr>
      <w:spacing w:before="120" w:after="120"/>
      <w:jc w:val="center"/>
    </w:pPr>
    <w:rPr>
      <w:rFonts w:eastAsia="黑体"/>
      <w:b/>
      <w:sz w:val="32"/>
    </w:rPr>
  </w:style>
  <w:style w:type="character" w:customStyle="1" w:styleId="7">
    <w:name w:val="标题 1 Char"/>
    <w:link w:val="3"/>
    <w:autoRedefine/>
    <w:qFormat/>
    <w:uiPriority w:val="0"/>
    <w:rPr>
      <w:rFonts w:ascii="宋体" w:hAnsi="宋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2024-02-06T09:23:24Z</dcterms:created>
  <dc:creator>Admin</dc:creator>
  <cp:lastModifiedBy>向风而行</cp:lastModifiedBy>
  <dcterms:modified xsi:type="dcterms:W3CDTF">2024-02-06T09:24:00Z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D264D8CDDCE44079A83696181880B482_12</vt:lpwstr>
  </property>
</Properties>
</file>