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4B655">
      <w:pPr>
        <w:spacing w:line="360" w:lineRule="auto"/>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2025年西安市数字化城市管理信息处置中心</w:t>
      </w:r>
    </w:p>
    <w:p w14:paraId="60AA2565">
      <w:pPr>
        <w:spacing w:line="360" w:lineRule="auto"/>
        <w:jc w:val="center"/>
        <w:rPr>
          <w:rFonts w:hint="eastAsia" w:ascii="宋体" w:hAnsi="宋体" w:eastAsia="宋体" w:cs="宋体"/>
          <w:b/>
          <w:bCs/>
          <w:sz w:val="36"/>
          <w:szCs w:val="36"/>
        </w:rPr>
      </w:pPr>
      <w:r>
        <w:rPr>
          <w:rFonts w:hint="eastAsia" w:ascii="宋体" w:hAnsi="宋体" w:eastAsia="宋体" w:cs="宋体"/>
          <w:b/>
          <w:bCs/>
          <w:sz w:val="32"/>
          <w:szCs w:val="32"/>
          <w:lang w:eastAsia="zh-CN"/>
        </w:rPr>
        <w:t>西安市数字城管APP通讯延续运维项目</w:t>
      </w:r>
    </w:p>
    <w:p w14:paraId="1A88AE77">
      <w:pPr>
        <w:spacing w:line="360" w:lineRule="auto"/>
        <w:jc w:val="center"/>
        <w:rPr>
          <w:rFonts w:hint="eastAsia" w:ascii="黑体" w:hAnsi="黑体" w:eastAsia="黑体" w:cs="宋体"/>
          <w:sz w:val="72"/>
          <w:szCs w:val="72"/>
        </w:rPr>
      </w:pPr>
    </w:p>
    <w:p w14:paraId="2658F40F">
      <w:pPr>
        <w:spacing w:line="360" w:lineRule="auto"/>
        <w:jc w:val="center"/>
        <w:rPr>
          <w:rFonts w:hint="eastAsia" w:ascii="黑体" w:hAnsi="黑体" w:eastAsia="黑体" w:cs="宋体"/>
          <w:sz w:val="72"/>
          <w:szCs w:val="72"/>
        </w:rPr>
      </w:pPr>
    </w:p>
    <w:p w14:paraId="70B8D258">
      <w:pPr>
        <w:spacing w:line="360" w:lineRule="auto"/>
        <w:jc w:val="center"/>
        <w:rPr>
          <w:rFonts w:hint="eastAsia" w:ascii="黑体" w:hAnsi="黑体" w:eastAsia="黑体" w:cs="宋体"/>
          <w:sz w:val="72"/>
          <w:szCs w:val="72"/>
        </w:rPr>
      </w:pPr>
    </w:p>
    <w:p w14:paraId="66EAF723">
      <w:pPr>
        <w:spacing w:line="360" w:lineRule="auto"/>
        <w:jc w:val="center"/>
        <w:rPr>
          <w:rFonts w:hint="eastAsia" w:ascii="黑体" w:hAnsi="黑体" w:eastAsia="黑体" w:cs="宋体"/>
          <w:sz w:val="72"/>
          <w:szCs w:val="72"/>
        </w:rPr>
      </w:pPr>
    </w:p>
    <w:p w14:paraId="01375227">
      <w:pPr>
        <w:spacing w:line="360" w:lineRule="auto"/>
        <w:jc w:val="center"/>
        <w:rPr>
          <w:rFonts w:ascii="黑体" w:hAnsi="黑体" w:eastAsia="黑体" w:cs="宋体"/>
          <w:sz w:val="72"/>
          <w:szCs w:val="72"/>
        </w:rPr>
      </w:pPr>
      <w:r>
        <w:rPr>
          <w:rFonts w:hint="eastAsia" w:ascii="黑体" w:hAnsi="黑体" w:eastAsia="黑体" w:cs="宋体"/>
          <w:sz w:val="72"/>
          <w:szCs w:val="72"/>
        </w:rPr>
        <w:t>服 务 合 同</w:t>
      </w:r>
    </w:p>
    <w:p w14:paraId="7A8BDC14">
      <w:pPr>
        <w:spacing w:line="360" w:lineRule="auto"/>
        <w:jc w:val="center"/>
        <w:rPr>
          <w:rFonts w:ascii="黑体" w:hAnsi="黑体" w:eastAsia="黑体" w:cs="宋体"/>
          <w:sz w:val="36"/>
          <w:szCs w:val="36"/>
        </w:rPr>
      </w:pPr>
    </w:p>
    <w:p w14:paraId="305729D2">
      <w:pPr>
        <w:spacing w:before="114" w:line="224" w:lineRule="auto"/>
        <w:ind w:firstLine="3162" w:firstLineChars="900"/>
        <w:rPr>
          <w:rFonts w:ascii="宋体" w:hAnsi="宋体" w:eastAsia="宋体" w:cs="宋体"/>
          <w:sz w:val="35"/>
          <w:szCs w:val="35"/>
        </w:rPr>
      </w:pPr>
      <w:r>
        <w:rPr>
          <w:rFonts w:ascii="宋体" w:hAnsi="宋体" w:eastAsia="宋体" w:cs="宋体"/>
          <w:b/>
          <w:bCs/>
          <w:sz w:val="35"/>
          <w:szCs w:val="35"/>
        </w:rPr>
        <w:t>（示范文本）</w:t>
      </w:r>
    </w:p>
    <w:p w14:paraId="4C93B9B5">
      <w:pPr>
        <w:spacing w:line="360" w:lineRule="auto"/>
        <w:jc w:val="center"/>
        <w:rPr>
          <w:rFonts w:ascii="仿宋" w:hAnsi="仿宋" w:eastAsia="仿宋" w:cs="宋体"/>
          <w:sz w:val="30"/>
          <w:szCs w:val="30"/>
        </w:rPr>
      </w:pPr>
    </w:p>
    <w:p w14:paraId="73BECE48">
      <w:pPr>
        <w:spacing w:line="360" w:lineRule="auto"/>
        <w:jc w:val="center"/>
        <w:rPr>
          <w:rFonts w:ascii="仿宋" w:hAnsi="仿宋" w:eastAsia="仿宋" w:cs="宋体"/>
          <w:sz w:val="30"/>
          <w:szCs w:val="30"/>
        </w:rPr>
      </w:pPr>
    </w:p>
    <w:p w14:paraId="2FCAA35B">
      <w:pPr>
        <w:pStyle w:val="4"/>
        <w:spacing w:after="0" w:line="360" w:lineRule="auto"/>
      </w:pPr>
    </w:p>
    <w:p w14:paraId="5CAD9E71">
      <w:pPr>
        <w:spacing w:line="360" w:lineRule="auto"/>
        <w:jc w:val="center"/>
        <w:rPr>
          <w:rFonts w:ascii="仿宋" w:hAnsi="仿宋" w:eastAsia="仿宋" w:cs="宋体"/>
          <w:sz w:val="30"/>
          <w:szCs w:val="30"/>
        </w:rPr>
      </w:pPr>
    </w:p>
    <w:p w14:paraId="2999FCF3">
      <w:pPr>
        <w:spacing w:line="360" w:lineRule="auto"/>
        <w:jc w:val="right"/>
        <w:rPr>
          <w:rFonts w:ascii="仿宋" w:hAnsi="仿宋" w:eastAsia="仿宋" w:cs="宋体"/>
          <w:sz w:val="30"/>
          <w:szCs w:val="30"/>
        </w:rPr>
      </w:pPr>
    </w:p>
    <w:p w14:paraId="4A0C1367">
      <w:pPr>
        <w:spacing w:line="360" w:lineRule="auto"/>
        <w:ind w:right="640" w:firstLine="1280" w:firstLineChars="400"/>
        <w:jc w:val="both"/>
        <w:rPr>
          <w:rFonts w:ascii="仿宋" w:hAnsi="仿宋" w:eastAsia="仿宋" w:cs="宋体"/>
          <w:sz w:val="32"/>
          <w:szCs w:val="32"/>
        </w:rPr>
      </w:pPr>
      <w:r>
        <w:rPr>
          <w:rFonts w:hint="eastAsia" w:ascii="仿宋" w:hAnsi="仿宋" w:eastAsia="仿宋" w:cs="宋体"/>
          <w:sz w:val="32"/>
          <w:szCs w:val="32"/>
        </w:rPr>
        <w:t xml:space="preserve">甲  方：    </w:t>
      </w:r>
    </w:p>
    <w:p w14:paraId="0A06B3C1">
      <w:pPr>
        <w:tabs>
          <w:tab w:val="left" w:pos="480"/>
        </w:tabs>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 xml:space="preserve">    乙  方：</w:t>
      </w:r>
    </w:p>
    <w:p w14:paraId="68CAA147">
      <w:pPr>
        <w:spacing w:line="360" w:lineRule="auto"/>
        <w:rPr>
          <w:rFonts w:ascii="仿宋" w:hAnsi="仿宋" w:eastAsia="仿宋" w:cs="宋体"/>
          <w:sz w:val="30"/>
          <w:szCs w:val="30"/>
        </w:rPr>
      </w:pPr>
      <w:r>
        <w:rPr>
          <w:rFonts w:hint="eastAsia" w:ascii="仿宋" w:hAnsi="仿宋" w:eastAsia="仿宋" w:cs="宋体"/>
          <w:sz w:val="32"/>
          <w:szCs w:val="32"/>
        </w:rPr>
        <w:t xml:space="preserve">        见证方：</w:t>
      </w:r>
    </w:p>
    <w:p w14:paraId="3BFD9CAB">
      <w:pPr>
        <w:spacing w:line="360" w:lineRule="auto"/>
        <w:jc w:val="center"/>
        <w:rPr>
          <w:rFonts w:ascii="仿宋" w:hAnsi="仿宋" w:eastAsia="仿宋" w:cs="宋体"/>
          <w:sz w:val="32"/>
          <w:szCs w:val="32"/>
        </w:rPr>
      </w:pPr>
      <w:r>
        <w:rPr>
          <w:rFonts w:hint="eastAsia" w:ascii="仿宋" w:hAnsi="仿宋" w:eastAsia="仿宋" w:cs="宋体"/>
          <w:sz w:val="32"/>
          <w:szCs w:val="32"/>
        </w:rPr>
        <w:t>年</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月</w:t>
      </w:r>
    </w:p>
    <w:p w14:paraId="79D0EAA4">
      <w:pPr>
        <w:spacing w:line="360" w:lineRule="auto"/>
        <w:jc w:val="center"/>
        <w:rPr>
          <w:rFonts w:ascii="仿宋" w:hAnsi="仿宋" w:eastAsia="仿宋" w:cs="宋体"/>
          <w:b/>
          <w:sz w:val="32"/>
          <w:szCs w:val="32"/>
        </w:rPr>
      </w:pPr>
      <w:r>
        <w:rPr>
          <w:rFonts w:hint="eastAsia" w:ascii="仿宋" w:hAnsi="仿宋" w:eastAsia="仿宋" w:cs="宋体"/>
          <w:sz w:val="32"/>
          <w:szCs w:val="32"/>
        </w:rPr>
        <w:t>中国  西安</w:t>
      </w:r>
      <w:r>
        <w:rPr>
          <w:rFonts w:hint="eastAsia" w:ascii="仿宋" w:hAnsi="仿宋" w:eastAsia="仿宋" w:cs="宋体"/>
          <w:b/>
          <w:sz w:val="32"/>
          <w:szCs w:val="32"/>
        </w:rPr>
        <w:br w:type="page"/>
      </w:r>
    </w:p>
    <w:p w14:paraId="0F58C8CF">
      <w:pPr>
        <w:spacing w:line="360" w:lineRule="auto"/>
        <w:jc w:val="center"/>
        <w:rPr>
          <w:rFonts w:ascii="仿宋" w:hAnsi="仿宋" w:eastAsia="仿宋" w:cs="宋体"/>
          <w:b/>
          <w:sz w:val="32"/>
          <w:szCs w:val="32"/>
        </w:rPr>
      </w:pPr>
      <w:r>
        <w:rPr>
          <w:rFonts w:hint="eastAsia" w:ascii="仿宋" w:hAnsi="仿宋" w:eastAsia="仿宋" w:cs="宋体"/>
          <w:b/>
          <w:sz w:val="32"/>
          <w:szCs w:val="32"/>
        </w:rPr>
        <w:t>服 务 合 同</w:t>
      </w:r>
    </w:p>
    <w:p w14:paraId="011B2A1F">
      <w:pPr>
        <w:spacing w:line="560" w:lineRule="exact"/>
        <w:ind w:firstLine="560" w:firstLineChars="200"/>
        <w:rPr>
          <w:rFonts w:hint="eastAsia" w:ascii="仿宋" w:hAnsi="仿宋" w:eastAsia="仿宋" w:cs="宋体"/>
          <w:sz w:val="28"/>
          <w:szCs w:val="28"/>
          <w:lang w:eastAsia="zh-CN"/>
        </w:rPr>
      </w:pPr>
    </w:p>
    <w:p w14:paraId="742FF227">
      <w:pPr>
        <w:spacing w:line="560" w:lineRule="exact"/>
        <w:ind w:firstLine="560" w:firstLineChars="200"/>
        <w:rPr>
          <w:rFonts w:hint="default" w:ascii="仿宋" w:hAnsi="仿宋" w:eastAsia="仿宋" w:cs="宋体"/>
          <w:sz w:val="28"/>
          <w:szCs w:val="28"/>
          <w:u w:val="single"/>
          <w:lang w:val="en-US" w:eastAsia="zh-CN"/>
        </w:rPr>
      </w:pPr>
      <w:r>
        <w:rPr>
          <w:rFonts w:hint="eastAsia" w:ascii="仿宋" w:hAnsi="仿宋" w:eastAsia="仿宋" w:cs="宋体"/>
          <w:sz w:val="28"/>
          <w:szCs w:val="28"/>
        </w:rPr>
        <w:t>甲方：</w:t>
      </w:r>
      <w:r>
        <w:rPr>
          <w:rFonts w:hint="eastAsia" w:ascii="仿宋" w:hAnsi="仿宋" w:eastAsia="仿宋" w:cs="宋体"/>
          <w:sz w:val="28"/>
          <w:szCs w:val="28"/>
          <w:u w:val="single"/>
          <w:lang w:val="en-US" w:eastAsia="zh-CN"/>
        </w:rPr>
        <w:t xml:space="preserve">                                        </w:t>
      </w:r>
    </w:p>
    <w:p w14:paraId="64399BBD">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住所地：</w:t>
      </w:r>
      <w:r>
        <w:rPr>
          <w:rFonts w:hint="eastAsia" w:ascii="仿宋" w:hAnsi="仿宋" w:eastAsia="仿宋" w:cs="宋体"/>
          <w:sz w:val="28"/>
          <w:szCs w:val="28"/>
          <w:u w:val="single"/>
          <w:lang w:val="en-US" w:eastAsia="zh-CN"/>
        </w:rPr>
        <w:t xml:space="preserve">                                      </w:t>
      </w:r>
    </w:p>
    <w:p w14:paraId="6B3C261A">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法定代表人：</w:t>
      </w:r>
      <w:r>
        <w:rPr>
          <w:rFonts w:hint="eastAsia" w:ascii="仿宋" w:hAnsi="仿宋" w:eastAsia="仿宋" w:cs="宋体"/>
          <w:sz w:val="28"/>
          <w:szCs w:val="28"/>
          <w:u w:val="single"/>
          <w:lang w:val="en-US" w:eastAsia="zh-CN"/>
        </w:rPr>
        <w:t xml:space="preserve">                                   </w:t>
      </w:r>
    </w:p>
    <w:p w14:paraId="39BE8FD8">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联系方式：</w:t>
      </w:r>
      <w:r>
        <w:rPr>
          <w:rFonts w:hint="eastAsia" w:ascii="仿宋" w:hAnsi="仿宋" w:eastAsia="仿宋" w:cs="宋体"/>
          <w:sz w:val="28"/>
          <w:szCs w:val="28"/>
          <w:u w:val="single"/>
          <w:lang w:val="en-US" w:eastAsia="zh-CN"/>
        </w:rPr>
        <w:t xml:space="preserve">                                     </w:t>
      </w:r>
    </w:p>
    <w:p w14:paraId="27F58EDB">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乙方：</w:t>
      </w:r>
      <w:r>
        <w:rPr>
          <w:rFonts w:hint="eastAsia" w:ascii="仿宋" w:hAnsi="仿宋" w:eastAsia="仿宋" w:cs="宋体"/>
          <w:sz w:val="28"/>
          <w:szCs w:val="28"/>
          <w:u w:val="single"/>
          <w:lang w:val="en-US" w:eastAsia="zh-CN"/>
        </w:rPr>
        <w:t xml:space="preserve">                                         </w:t>
      </w:r>
    </w:p>
    <w:p w14:paraId="6A24667A">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住所地：</w:t>
      </w:r>
      <w:r>
        <w:rPr>
          <w:rFonts w:hint="eastAsia" w:ascii="仿宋" w:hAnsi="仿宋" w:eastAsia="仿宋" w:cs="宋体"/>
          <w:sz w:val="28"/>
          <w:szCs w:val="28"/>
          <w:u w:val="single"/>
          <w:lang w:val="en-US" w:eastAsia="zh-CN"/>
        </w:rPr>
        <w:t xml:space="preserve">                                       </w:t>
      </w:r>
      <w:r>
        <w:rPr>
          <w:rFonts w:ascii="仿宋" w:hAnsi="仿宋" w:eastAsia="仿宋" w:cs="宋体"/>
          <w:sz w:val="28"/>
          <w:szCs w:val="28"/>
        </w:rPr>
        <w:t xml:space="preserve"> </w:t>
      </w:r>
    </w:p>
    <w:p w14:paraId="5650A9E0">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法定代表人：</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 xml:space="preserve"> </w:t>
      </w:r>
    </w:p>
    <w:p w14:paraId="44DB61DA">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联系方式：</w:t>
      </w:r>
      <w:r>
        <w:rPr>
          <w:rFonts w:hint="eastAsia" w:ascii="仿宋" w:hAnsi="仿宋" w:eastAsia="仿宋" w:cs="宋体"/>
          <w:sz w:val="28"/>
          <w:szCs w:val="28"/>
          <w:u w:val="single"/>
          <w:lang w:val="en-US" w:eastAsia="zh-CN"/>
        </w:rPr>
        <w:t xml:space="preserve">                                     </w:t>
      </w:r>
    </w:p>
    <w:p w14:paraId="7968DD04">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见证方：</w:t>
      </w:r>
      <w:r>
        <w:rPr>
          <w:rFonts w:hint="eastAsia" w:ascii="仿宋" w:hAnsi="仿宋" w:eastAsia="仿宋" w:cs="宋体"/>
          <w:sz w:val="28"/>
          <w:szCs w:val="28"/>
          <w:u w:val="single"/>
          <w:lang w:val="en-US" w:eastAsia="zh-CN"/>
        </w:rPr>
        <w:t xml:space="preserve">                                        </w:t>
      </w:r>
    </w:p>
    <w:p w14:paraId="41541F9E">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住所地：</w:t>
      </w:r>
      <w:r>
        <w:rPr>
          <w:rFonts w:hint="eastAsia" w:ascii="仿宋" w:hAnsi="仿宋" w:eastAsia="仿宋" w:cs="宋体"/>
          <w:sz w:val="28"/>
          <w:szCs w:val="28"/>
          <w:u w:val="single"/>
          <w:lang w:val="en-US" w:eastAsia="zh-CN"/>
        </w:rPr>
        <w:t xml:space="preserve">                                        </w:t>
      </w:r>
    </w:p>
    <w:p w14:paraId="112E93B8">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法定代表人：</w:t>
      </w:r>
      <w:r>
        <w:rPr>
          <w:rFonts w:hint="eastAsia" w:ascii="仿宋" w:hAnsi="仿宋" w:eastAsia="仿宋" w:cs="宋体"/>
          <w:sz w:val="28"/>
          <w:szCs w:val="28"/>
          <w:u w:val="single"/>
          <w:lang w:val="en-US" w:eastAsia="zh-CN"/>
        </w:rPr>
        <w:t xml:space="preserve">                                    </w:t>
      </w:r>
    </w:p>
    <w:p w14:paraId="7086C620">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联系方式：</w:t>
      </w:r>
      <w:r>
        <w:rPr>
          <w:rFonts w:hint="eastAsia" w:ascii="仿宋" w:hAnsi="仿宋" w:eastAsia="仿宋" w:cs="宋体"/>
          <w:sz w:val="28"/>
          <w:szCs w:val="28"/>
          <w:u w:val="single"/>
          <w:lang w:val="en-US" w:eastAsia="zh-CN"/>
        </w:rPr>
        <w:t xml:space="preserve">                                      </w:t>
      </w:r>
    </w:p>
    <w:p w14:paraId="79DFAF80">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甲方所需</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，在西安市财政局政府采购管理处的监督管理下，由见证方按照政府采购程序组织竞争性磋商，确定</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（以下简称乙方）为成交乙方。依据《中华人民共和国政府采购法》、《中华人民共和国招标投标法》、《民法典》以及</w:t>
      </w:r>
      <w:r>
        <w:rPr>
          <w:rFonts w:hint="eastAsia" w:ascii="仿宋" w:hAnsi="仿宋" w:eastAsia="仿宋" w:cs="宋体"/>
          <w:kern w:val="2"/>
          <w:sz w:val="28"/>
          <w:szCs w:val="28"/>
          <w:lang w:val="en-US" w:eastAsia="zh-CN" w:bidi="ar-SA"/>
        </w:rPr>
        <w:t>见证方的竞争性磋商文件、成交乙方磋商响应文件正本和澄清表（函）（如有）、成交通知书，经甲、乙双方协商，见证方确认，达成如下条款。</w:t>
      </w:r>
    </w:p>
    <w:p w14:paraId="2C5A0693">
      <w:pPr>
        <w:pStyle w:val="14"/>
        <w:numPr>
          <w:ilvl w:val="0"/>
          <w:numId w:val="1"/>
        </w:numPr>
        <w:spacing w:line="560" w:lineRule="exact"/>
        <w:ind w:firstLineChars="0"/>
        <w:rPr>
          <w:rFonts w:ascii="仿宋" w:hAnsi="仿宋" w:eastAsia="仿宋" w:cs="宋体"/>
          <w:sz w:val="28"/>
          <w:szCs w:val="28"/>
        </w:rPr>
      </w:pPr>
      <w:r>
        <w:rPr>
          <w:rFonts w:hint="eastAsia" w:ascii="仿宋" w:hAnsi="仿宋" w:eastAsia="仿宋" w:cs="宋体"/>
          <w:b/>
          <w:sz w:val="28"/>
          <w:szCs w:val="28"/>
        </w:rPr>
        <w:t>合同内容及数量</w:t>
      </w:r>
      <w:r>
        <w:rPr>
          <w:rFonts w:hint="eastAsia" w:ascii="仿宋" w:hAnsi="仿宋" w:eastAsia="仿宋" w:cs="宋体"/>
          <w:sz w:val="28"/>
          <w:szCs w:val="28"/>
        </w:rPr>
        <w:t>（以磋商文件正</w:t>
      </w:r>
      <w:r>
        <w:rPr>
          <w:rFonts w:hint="eastAsia" w:ascii="仿宋" w:hAnsi="仿宋" w:eastAsia="仿宋" w:cs="宋体"/>
          <w:kern w:val="2"/>
          <w:sz w:val="28"/>
          <w:szCs w:val="28"/>
          <w:lang w:val="en-US" w:eastAsia="zh-CN" w:bidi="ar-SA"/>
        </w:rPr>
        <w:t>本和澄清表〈函〉（如有）为准）</w:t>
      </w:r>
    </w:p>
    <w:p w14:paraId="168E281C">
      <w:pPr>
        <w:spacing w:line="560" w:lineRule="exact"/>
        <w:ind w:firstLine="562" w:firstLineChars="200"/>
        <w:rPr>
          <w:rFonts w:hint="eastAsia" w:ascii="仿宋" w:hAnsi="仿宋" w:eastAsia="仿宋" w:cs="宋体"/>
          <w:b/>
          <w:kern w:val="2"/>
          <w:sz w:val="28"/>
          <w:szCs w:val="28"/>
          <w:lang w:val="en-US" w:eastAsia="zh-CN" w:bidi="ar-SA"/>
        </w:rPr>
      </w:pPr>
      <w:r>
        <w:rPr>
          <w:rFonts w:hint="eastAsia" w:ascii="仿宋" w:hAnsi="仿宋" w:eastAsia="仿宋" w:cs="宋体"/>
          <w:b/>
          <w:kern w:val="2"/>
          <w:sz w:val="28"/>
          <w:szCs w:val="28"/>
          <w:lang w:val="en-US" w:eastAsia="zh-CN" w:bidi="ar-SA"/>
        </w:rPr>
        <w:t>提供不少于480个“数字城管”移动智能（含决策智能）APP的无线通讯服务。</w:t>
      </w:r>
    </w:p>
    <w:p w14:paraId="05111449">
      <w:pPr>
        <w:tabs>
          <w:tab w:val="left" w:pos="480"/>
        </w:tabs>
        <w:spacing w:line="560" w:lineRule="exact"/>
        <w:rPr>
          <w:rFonts w:ascii="仿宋" w:hAnsi="仿宋" w:eastAsia="仿宋" w:cs="宋体"/>
          <w:b/>
          <w:sz w:val="28"/>
          <w:szCs w:val="28"/>
        </w:rPr>
      </w:pPr>
      <w:r>
        <w:rPr>
          <w:rFonts w:hint="eastAsia" w:ascii="仿宋" w:hAnsi="仿宋" w:eastAsia="仿宋" w:cs="宋体"/>
          <w:b/>
          <w:sz w:val="28"/>
          <w:szCs w:val="28"/>
        </w:rPr>
        <w:t>二、合同价款</w:t>
      </w:r>
    </w:p>
    <w:p w14:paraId="05E841F9">
      <w:pPr>
        <w:adjustRightInd w:val="0"/>
        <w:snapToGrid w:val="0"/>
        <w:spacing w:line="576" w:lineRule="exact"/>
        <w:ind w:firstLine="645"/>
        <w:rPr>
          <w:rFonts w:hint="eastAsia" w:ascii="仿宋" w:hAnsi="仿宋" w:eastAsia="仿宋" w:cs="仿宋"/>
          <w:sz w:val="28"/>
          <w:szCs w:val="28"/>
          <w:lang w:eastAsia="zh-CN"/>
        </w:rPr>
      </w:pPr>
      <w:r>
        <w:rPr>
          <w:rFonts w:hint="eastAsia" w:ascii="仿宋" w:hAnsi="仿宋" w:eastAsia="仿宋" w:cs="仿宋"/>
          <w:sz w:val="28"/>
          <w:szCs w:val="28"/>
          <w:lang w:eastAsia="zh-CN"/>
        </w:rPr>
        <w:t>（一）合同单价（每个APP的无线通讯服务价格）包括：通讯服务费、</w:t>
      </w:r>
      <w:r>
        <w:rPr>
          <w:rFonts w:hint="eastAsia" w:ascii="仿宋" w:hAnsi="仿宋" w:eastAsia="仿宋" w:cs="仿宋"/>
          <w:sz w:val="28"/>
          <w:szCs w:val="28"/>
          <w:lang w:val="en-US" w:eastAsia="zh-CN"/>
        </w:rPr>
        <w:t>APP载体</w:t>
      </w:r>
      <w:r>
        <w:rPr>
          <w:rFonts w:hint="eastAsia" w:ascii="仿宋" w:hAnsi="仿宋" w:eastAsia="仿宋" w:cs="仿宋"/>
          <w:sz w:val="28"/>
          <w:szCs w:val="28"/>
          <w:lang w:eastAsia="zh-CN"/>
        </w:rPr>
        <w:t>费及实施本合同国家按现行政策征收的一切相关税费和其它一切相关费用。</w:t>
      </w:r>
    </w:p>
    <w:p w14:paraId="0DAB9A28">
      <w:pPr>
        <w:adjustRightInd w:val="0"/>
        <w:snapToGrid w:val="0"/>
        <w:spacing w:line="576" w:lineRule="exact"/>
        <w:ind w:firstLine="645"/>
        <w:rPr>
          <w:rFonts w:hint="eastAsia" w:ascii="仿宋" w:hAnsi="仿宋" w:eastAsia="仿宋" w:cs="仿宋"/>
          <w:sz w:val="28"/>
          <w:szCs w:val="28"/>
          <w:lang w:eastAsia="zh-CN"/>
        </w:rPr>
      </w:pPr>
      <w:r>
        <w:rPr>
          <w:rFonts w:hint="eastAsia" w:ascii="仿宋" w:hAnsi="仿宋" w:eastAsia="仿宋" w:cs="仿宋"/>
          <w:sz w:val="28"/>
          <w:szCs w:val="28"/>
          <w:lang w:eastAsia="zh-CN"/>
        </w:rPr>
        <w:t>（二）合同单价：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w:t>
      </w:r>
    </w:p>
    <w:p w14:paraId="58E70C8C">
      <w:pPr>
        <w:adjustRightInd w:val="0"/>
        <w:snapToGrid w:val="0"/>
        <w:spacing w:line="576" w:lineRule="exact"/>
        <w:ind w:firstLine="645"/>
        <w:rPr>
          <w:rFonts w:hint="eastAsia" w:ascii="仿宋" w:hAnsi="仿宋" w:eastAsia="仿宋" w:cs="仿宋"/>
          <w:b/>
          <w:sz w:val="28"/>
          <w:szCs w:val="28"/>
        </w:rPr>
      </w:pPr>
      <w:r>
        <w:rPr>
          <w:rFonts w:hint="eastAsia" w:ascii="仿宋" w:hAnsi="仿宋" w:eastAsia="仿宋" w:cs="仿宋"/>
          <w:sz w:val="28"/>
          <w:szCs w:val="28"/>
          <w:lang w:eastAsia="zh-CN"/>
        </w:rPr>
        <w:t>（三）合同单价一次性包死，不受市场价格变化因素的影响。</w:t>
      </w:r>
    </w:p>
    <w:p w14:paraId="37998B3B">
      <w:pPr>
        <w:tabs>
          <w:tab w:val="left" w:pos="480"/>
          <w:tab w:val="left" w:pos="3581"/>
        </w:tabs>
        <w:spacing w:line="560" w:lineRule="exact"/>
        <w:rPr>
          <w:rFonts w:ascii="仿宋" w:hAnsi="仿宋" w:eastAsia="仿宋" w:cs="宋体"/>
          <w:b/>
          <w:sz w:val="28"/>
          <w:szCs w:val="28"/>
        </w:rPr>
      </w:pPr>
      <w:r>
        <w:rPr>
          <w:rFonts w:hint="eastAsia" w:ascii="仿宋" w:hAnsi="仿宋" w:eastAsia="仿宋" w:cs="宋体"/>
          <w:b/>
          <w:sz w:val="28"/>
          <w:szCs w:val="28"/>
        </w:rPr>
        <w:t>三、款项支付及结算</w:t>
      </w:r>
    </w:p>
    <w:p w14:paraId="3AE6E6F2">
      <w:pPr>
        <w:spacing w:line="560" w:lineRule="exact"/>
        <w:ind w:firstLine="560" w:firstLineChars="200"/>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 xml:space="preserve">签订合同后 ，达到付款条件起 30 日内，支付合同总金额的 </w:t>
      </w:r>
      <w:r>
        <w:rPr>
          <w:rFonts w:hint="default" w:ascii="仿宋" w:hAnsi="仿宋" w:eastAsia="仿宋" w:cs="宋体"/>
          <w:sz w:val="28"/>
          <w:szCs w:val="28"/>
          <w:lang w:val="en-US" w:eastAsia="zh-CN"/>
        </w:rPr>
        <w:t>90.00%</w:t>
      </w:r>
      <w:r>
        <w:rPr>
          <w:rFonts w:hint="eastAsia" w:ascii="仿宋" w:hAnsi="仿宋" w:eastAsia="仿宋" w:cs="宋体"/>
          <w:sz w:val="28"/>
          <w:szCs w:val="28"/>
          <w:lang w:val="en-US" w:eastAsia="zh-CN"/>
        </w:rPr>
        <w:t>。</w:t>
      </w:r>
    </w:p>
    <w:p w14:paraId="50642BB4">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lang w:val="en-US" w:eastAsia="zh-CN"/>
        </w:rPr>
        <w:t xml:space="preserve">按照甲方实际需要数量据实结算 ，达到付款条件起 30 日内，支付合同总金额的 </w:t>
      </w:r>
      <w:r>
        <w:rPr>
          <w:rFonts w:hint="default" w:ascii="仿宋" w:hAnsi="仿宋" w:eastAsia="仿宋" w:cs="宋体"/>
          <w:sz w:val="28"/>
          <w:szCs w:val="28"/>
          <w:lang w:val="en-US" w:eastAsia="zh-CN"/>
        </w:rPr>
        <w:t>10.00%</w:t>
      </w:r>
      <w:r>
        <w:rPr>
          <w:rFonts w:hint="eastAsia" w:ascii="仿宋" w:hAnsi="仿宋" w:eastAsia="仿宋" w:cs="宋体"/>
          <w:sz w:val="28"/>
          <w:szCs w:val="28"/>
          <w:lang w:val="en-US" w:eastAsia="zh-CN"/>
        </w:rPr>
        <w:t>。</w:t>
      </w:r>
    </w:p>
    <w:p w14:paraId="1C85398A">
      <w:pPr>
        <w:spacing w:line="560" w:lineRule="exact"/>
        <w:ind w:firstLine="560" w:firstLineChars="200"/>
        <w:rPr>
          <w:rFonts w:ascii="仿宋" w:hAnsi="仿宋" w:eastAsia="仿宋" w:cs="宋体"/>
          <w:sz w:val="28"/>
          <w:szCs w:val="28"/>
        </w:rPr>
      </w:pPr>
      <w:r>
        <w:rPr>
          <w:rFonts w:ascii="仿宋" w:hAnsi="仿宋" w:eastAsia="仿宋" w:cs="宋体"/>
          <w:sz w:val="28"/>
          <w:szCs w:val="28"/>
        </w:rPr>
        <w:t>（一）支付方式：银行转账</w:t>
      </w:r>
      <w:r>
        <w:rPr>
          <w:rFonts w:hint="eastAsia" w:ascii="仿宋" w:hAnsi="仿宋" w:eastAsia="仿宋" w:cs="宋体"/>
          <w:sz w:val="28"/>
          <w:szCs w:val="28"/>
        </w:rPr>
        <w:t>。</w:t>
      </w:r>
    </w:p>
    <w:p w14:paraId="3C996C96">
      <w:pPr>
        <w:spacing w:line="560" w:lineRule="exact"/>
        <w:ind w:firstLine="560" w:firstLineChars="200"/>
        <w:rPr>
          <w:rFonts w:hint="eastAsia" w:ascii="仿宋" w:hAnsi="仿宋" w:eastAsia="仿宋" w:cs="宋体"/>
          <w:sz w:val="28"/>
          <w:szCs w:val="28"/>
          <w:lang w:eastAsia="zh-CN"/>
        </w:rPr>
      </w:pPr>
      <w:r>
        <w:rPr>
          <w:rFonts w:hint="eastAsia" w:ascii="仿宋" w:hAnsi="仿宋" w:eastAsia="仿宋" w:cs="宋体"/>
          <w:sz w:val="28"/>
          <w:szCs w:val="28"/>
        </w:rPr>
        <w:t>（二）</w:t>
      </w:r>
      <w:r>
        <w:rPr>
          <w:rFonts w:ascii="仿宋" w:hAnsi="仿宋" w:eastAsia="仿宋" w:cs="宋体"/>
          <w:sz w:val="28"/>
          <w:szCs w:val="28"/>
        </w:rPr>
        <w:t>结算方式：</w:t>
      </w:r>
      <w:r>
        <w:rPr>
          <w:rFonts w:hint="eastAsia" w:ascii="仿宋" w:hAnsi="仿宋" w:eastAsia="仿宋" w:cs="宋体"/>
          <w:sz w:val="28"/>
          <w:szCs w:val="28"/>
        </w:rPr>
        <w:t>乙方持合同、发票（按实际金额直开乙方），与甲方结算</w:t>
      </w:r>
      <w:r>
        <w:rPr>
          <w:rFonts w:hint="eastAsia" w:ascii="仿宋" w:hAnsi="仿宋" w:eastAsia="仿宋" w:cs="宋体"/>
          <w:sz w:val="28"/>
          <w:szCs w:val="28"/>
          <w:lang w:eastAsia="zh-CN"/>
        </w:rPr>
        <w:t>。</w:t>
      </w:r>
    </w:p>
    <w:p w14:paraId="54A7EA46">
      <w:pPr>
        <w:spacing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w:t>
      </w:r>
      <w:r>
        <w:rPr>
          <w:rFonts w:hint="eastAsia" w:ascii="仿宋" w:hAnsi="仿宋" w:eastAsia="仿宋" w:cs="宋体"/>
          <w:sz w:val="28"/>
          <w:szCs w:val="28"/>
          <w:lang w:val="en-US" w:eastAsia="zh-CN"/>
        </w:rPr>
        <w:t>三</w:t>
      </w:r>
      <w:r>
        <w:rPr>
          <w:rFonts w:hint="eastAsia" w:ascii="仿宋" w:hAnsi="仿宋" w:eastAsia="仿宋" w:cs="宋体"/>
          <w:sz w:val="28"/>
          <w:szCs w:val="28"/>
        </w:rPr>
        <w:t>）若因甲方原因未按约定付款的，每逾期一日，应按欠付费用</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的标准向乙方支付违约金，逾期超过</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日的，乙方有权解除合同，甲方应额外向乙方支付合同总价款</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的违约金。若因乙方原因或不可抗力导致的逾期，甲方不承担逾期付款责任。</w:t>
      </w:r>
    </w:p>
    <w:p w14:paraId="5FFC0736">
      <w:pPr>
        <w:tabs>
          <w:tab w:val="left" w:pos="480"/>
        </w:tabs>
        <w:spacing w:line="560" w:lineRule="exact"/>
        <w:rPr>
          <w:rFonts w:ascii="仿宋" w:hAnsi="仿宋" w:eastAsia="仿宋" w:cs="宋体"/>
          <w:sz w:val="28"/>
          <w:szCs w:val="28"/>
        </w:rPr>
      </w:pPr>
      <w:r>
        <w:rPr>
          <w:rFonts w:hint="eastAsia" w:ascii="仿宋" w:hAnsi="仿宋" w:eastAsia="仿宋" w:cs="宋体"/>
          <w:b/>
          <w:sz w:val="28"/>
          <w:szCs w:val="28"/>
        </w:rPr>
        <w:t>四、服务提供地点</w:t>
      </w:r>
      <w:r>
        <w:rPr>
          <w:rFonts w:hint="eastAsia" w:ascii="仿宋" w:hAnsi="仿宋" w:eastAsia="仿宋" w:cs="宋体"/>
          <w:sz w:val="28"/>
          <w:szCs w:val="28"/>
        </w:rPr>
        <w:t>：</w:t>
      </w:r>
      <w:r>
        <w:rPr>
          <w:rFonts w:hint="eastAsia" w:ascii="仿宋" w:hAnsi="仿宋" w:eastAsia="仿宋" w:cs="宋体"/>
          <w:b/>
          <w:sz w:val="28"/>
          <w:szCs w:val="28"/>
          <w:lang w:eastAsia="zh-CN"/>
        </w:rPr>
        <w:t>西安市智慧城管指挥中心指定地点</w:t>
      </w:r>
      <w:r>
        <w:rPr>
          <w:rFonts w:hint="eastAsia" w:ascii="仿宋" w:hAnsi="仿宋" w:eastAsia="仿宋" w:cs="宋体"/>
          <w:sz w:val="28"/>
          <w:szCs w:val="28"/>
        </w:rPr>
        <w:t>。</w:t>
      </w:r>
    </w:p>
    <w:p w14:paraId="0B50A091">
      <w:pPr>
        <w:tabs>
          <w:tab w:val="left" w:pos="480"/>
        </w:tabs>
        <w:spacing w:line="560" w:lineRule="exact"/>
        <w:rPr>
          <w:rFonts w:ascii="仿宋" w:hAnsi="仿宋" w:eastAsia="仿宋" w:cs="宋体"/>
          <w:b/>
          <w:sz w:val="28"/>
          <w:szCs w:val="28"/>
        </w:rPr>
      </w:pPr>
      <w:r>
        <w:rPr>
          <w:rFonts w:hint="eastAsia" w:ascii="仿宋" w:hAnsi="仿宋" w:eastAsia="仿宋" w:cs="宋体"/>
          <w:b/>
          <w:sz w:val="28"/>
          <w:szCs w:val="28"/>
        </w:rPr>
        <w:t>五、安全责任</w:t>
      </w:r>
    </w:p>
    <w:p w14:paraId="00480C10">
      <w:pPr>
        <w:spacing w:line="576" w:lineRule="exact"/>
        <w:ind w:firstLine="560" w:firstLineChars="200"/>
        <w:rPr>
          <w:rFonts w:ascii="仿宋" w:hAnsi="仿宋" w:eastAsia="仿宋" w:cs="宋体"/>
          <w:sz w:val="28"/>
          <w:szCs w:val="28"/>
        </w:rPr>
      </w:pPr>
      <w:r>
        <w:rPr>
          <w:rFonts w:hint="eastAsia" w:ascii="仿宋_GB2312" w:hAnsi="宋体" w:eastAsia="仿宋_GB2312"/>
          <w:color w:val="000000"/>
          <w:sz w:val="28"/>
          <w:szCs w:val="28"/>
          <w:lang w:val="en-US" w:eastAsia="zh-CN"/>
        </w:rPr>
        <w:t>乙方</w:t>
      </w:r>
      <w:r>
        <w:rPr>
          <w:rFonts w:hint="eastAsia" w:ascii="仿宋_GB2312" w:hAnsi="宋体" w:eastAsia="仿宋_GB2312"/>
          <w:color w:val="000000"/>
          <w:sz w:val="28"/>
          <w:szCs w:val="28"/>
          <w:lang w:eastAsia="zh-CN"/>
        </w:rPr>
        <w:t>在项目服务期间发生的人员及设备安全事故，由</w:t>
      </w:r>
      <w:r>
        <w:rPr>
          <w:rFonts w:hint="eastAsia" w:ascii="仿宋_GB2312" w:hAnsi="宋体" w:eastAsia="仿宋_GB2312"/>
          <w:color w:val="000000"/>
          <w:sz w:val="28"/>
          <w:szCs w:val="28"/>
          <w:lang w:val="en-US" w:eastAsia="zh-CN"/>
        </w:rPr>
        <w:t>乙方</w:t>
      </w:r>
      <w:r>
        <w:rPr>
          <w:rFonts w:hint="eastAsia" w:ascii="仿宋_GB2312" w:hAnsi="宋体" w:eastAsia="仿宋_GB2312"/>
          <w:color w:val="000000"/>
          <w:sz w:val="28"/>
          <w:szCs w:val="28"/>
          <w:lang w:eastAsia="zh-CN"/>
        </w:rPr>
        <w:t>自行负责，与</w:t>
      </w:r>
      <w:r>
        <w:rPr>
          <w:rFonts w:hint="eastAsia" w:ascii="仿宋_GB2312" w:hAnsi="宋体" w:eastAsia="仿宋_GB2312"/>
          <w:color w:val="000000"/>
          <w:sz w:val="28"/>
          <w:szCs w:val="28"/>
          <w:lang w:val="en-US" w:eastAsia="zh-CN"/>
        </w:rPr>
        <w:t>甲方</w:t>
      </w:r>
      <w:r>
        <w:rPr>
          <w:rFonts w:hint="eastAsia" w:ascii="仿宋_GB2312" w:hAnsi="宋体" w:eastAsia="仿宋_GB2312"/>
          <w:color w:val="000000"/>
          <w:sz w:val="28"/>
          <w:szCs w:val="28"/>
          <w:lang w:eastAsia="zh-CN"/>
        </w:rPr>
        <w:t>无关。</w:t>
      </w:r>
    </w:p>
    <w:p w14:paraId="1B279FB4">
      <w:pPr>
        <w:pStyle w:val="4"/>
        <w:spacing w:after="0" w:line="560" w:lineRule="exact"/>
        <w:rPr>
          <w:rFonts w:ascii="仿宋" w:hAnsi="仿宋" w:eastAsia="仿宋" w:cs="宋体"/>
          <w:b/>
          <w:sz w:val="28"/>
          <w:szCs w:val="28"/>
        </w:rPr>
      </w:pPr>
      <w:r>
        <w:rPr>
          <w:rFonts w:hint="eastAsia" w:ascii="仿宋" w:hAnsi="仿宋" w:eastAsia="仿宋" w:cs="宋体"/>
          <w:b/>
          <w:sz w:val="28"/>
          <w:szCs w:val="28"/>
        </w:rPr>
        <w:t>六、</w:t>
      </w:r>
      <w:r>
        <w:rPr>
          <w:rFonts w:ascii="仿宋" w:hAnsi="仿宋" w:eastAsia="仿宋" w:cs="宋体"/>
          <w:b/>
          <w:sz w:val="28"/>
          <w:szCs w:val="28"/>
        </w:rPr>
        <w:t>售后服务要求</w:t>
      </w:r>
    </w:p>
    <w:p w14:paraId="1F6BBECB">
      <w:pPr>
        <w:spacing w:line="576"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（一）用户资料录入及管理</w:t>
      </w:r>
    </w:p>
    <w:p w14:paraId="424E29D9">
      <w:pPr>
        <w:spacing w:line="576"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供应商负责依据甲方提供的用户名单，安排专人办理用户入网资料、套餐的录入及管理，解决用户在使用过程中出现的故障和各种问题。</w:t>
      </w:r>
    </w:p>
    <w:p w14:paraId="7A964A3D">
      <w:pPr>
        <w:spacing w:line="576"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完成用户入网录入后，供应商应安排专人核对录入用户是否与甲方提供名单一致，并向甲方反馈核对情况，确保按照甲方提供的用户名单，开通服务。因供应商未尽核对责任，用户产生的各种通讯费用由供应商承担。</w:t>
      </w:r>
    </w:p>
    <w:p w14:paraId="524467E4">
      <w:pPr>
        <w:spacing w:line="576"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优先使用甲方提供的通讯号码（含携号转网），若存在用户个人需配合供应商办理的业务问题，供应商应第一时间指导用户办理相关业务。若确认不能使用甲方提供的通讯号码（含携号转网），供应商应在一周内，告知甲方及具体用户，因供应商未尽指导或告知责任，用户产生的各种通讯费用由供应商承担。</w:t>
      </w:r>
    </w:p>
    <w:p w14:paraId="1D060939">
      <w:pPr>
        <w:spacing w:line="576"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若用户个人因工作变动等原因，需退出本通讯服务，供应商应根据甲方提供的名单，第一时间指导用户个人办理相关业务，确保用户个人不受影响。如需在指定地点办理退出业务，供应商应协调工作人员，在指定时间内，前往指定地点办理退出服务业务。</w:t>
      </w:r>
    </w:p>
    <w:p w14:paraId="37DE3E08">
      <w:pPr>
        <w:spacing w:line="576"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（二）更换用户身份识别卡</w:t>
      </w:r>
    </w:p>
    <w:p w14:paraId="4E904EBB">
      <w:pPr>
        <w:spacing w:line="576"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服务提供期内如采购人用户身份识别卡丢失或损坏，供应商应免费提供更换服务，以保障通讯服务稳定。</w:t>
      </w:r>
    </w:p>
    <w:p w14:paraId="6C6009D7">
      <w:pPr>
        <w:spacing w:line="576" w:lineRule="exact"/>
        <w:ind w:firstLine="565" w:firstLineChars="202"/>
        <w:rPr>
          <w:rFonts w:hint="eastAsia" w:ascii="仿宋" w:hAnsi="仿宋" w:eastAsia="仿宋" w:cs="仿宋"/>
          <w:sz w:val="28"/>
          <w:szCs w:val="28"/>
          <w:lang w:eastAsia="zh-CN"/>
        </w:rPr>
      </w:pPr>
      <w:r>
        <w:rPr>
          <w:rFonts w:hint="eastAsia" w:ascii="仿宋" w:hAnsi="仿宋" w:eastAsia="仿宋" w:cs="仿宋"/>
          <w:sz w:val="28"/>
          <w:szCs w:val="28"/>
          <w:lang w:eastAsia="zh-CN"/>
        </w:rPr>
        <w:t>（三）服务方式</w:t>
      </w:r>
    </w:p>
    <w:p w14:paraId="4F723974">
      <w:pPr>
        <w:pStyle w:val="4"/>
        <w:spacing w:after="0"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供应商成立专门小组负责本项目的维护和服务支持工作。相关服务支持应保障每周7*24小时（含法定节假日）热线服务、全面性程序服务、硬件故障排除、远程诊断及重建服务等。服务中出现的问题应在2小时内响应处理，一般问题1个工作日内解决或答复，复杂问题在3个工作日内解决或答复。</w:t>
      </w:r>
    </w:p>
    <w:p w14:paraId="611911B6">
      <w:pPr>
        <w:pStyle w:val="4"/>
        <w:spacing w:after="0" w:line="560" w:lineRule="exact"/>
        <w:rPr>
          <w:rFonts w:ascii="仿宋" w:hAnsi="仿宋" w:eastAsia="仿宋" w:cs="宋体"/>
          <w:b/>
          <w:sz w:val="28"/>
          <w:szCs w:val="28"/>
        </w:rPr>
      </w:pPr>
      <w:r>
        <w:rPr>
          <w:rFonts w:hint="eastAsia" w:ascii="仿宋" w:hAnsi="仿宋" w:eastAsia="仿宋" w:cs="宋体"/>
          <w:b/>
          <w:sz w:val="28"/>
          <w:szCs w:val="28"/>
        </w:rPr>
        <w:t>七、双方的权利和义务</w:t>
      </w:r>
    </w:p>
    <w:p w14:paraId="09C78FE5">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（一）</w:t>
      </w:r>
      <w:r>
        <w:rPr>
          <w:rFonts w:ascii="仿宋" w:hAnsi="仿宋" w:eastAsia="仿宋" w:cs="宋体"/>
          <w:sz w:val="28"/>
          <w:szCs w:val="28"/>
        </w:rPr>
        <w:t>甲方的权利与义务</w:t>
      </w:r>
    </w:p>
    <w:p w14:paraId="637A5720">
      <w:pPr>
        <w:spacing w:line="560" w:lineRule="exact"/>
        <w:ind w:firstLine="560" w:firstLineChars="200"/>
        <w:rPr>
          <w:rFonts w:ascii="仿宋" w:hAnsi="仿宋" w:eastAsia="仿宋" w:cs="宋体"/>
          <w:sz w:val="28"/>
          <w:szCs w:val="28"/>
        </w:rPr>
      </w:pPr>
      <w:r>
        <w:rPr>
          <w:rFonts w:ascii="仿宋" w:hAnsi="仿宋" w:eastAsia="仿宋" w:cs="宋体"/>
          <w:sz w:val="28"/>
          <w:szCs w:val="28"/>
        </w:rPr>
        <w:t>1</w:t>
      </w:r>
      <w:r>
        <w:rPr>
          <w:rFonts w:hint="eastAsia" w:ascii="仿宋" w:hAnsi="仿宋" w:eastAsia="仿宋" w:cs="宋体"/>
          <w:sz w:val="28"/>
          <w:szCs w:val="28"/>
        </w:rPr>
        <w:t>.</w:t>
      </w:r>
      <w:r>
        <w:rPr>
          <w:rFonts w:ascii="仿宋" w:hAnsi="仿宋" w:eastAsia="仿宋" w:cs="宋体"/>
          <w:sz w:val="28"/>
          <w:szCs w:val="28"/>
        </w:rPr>
        <w:t>甲方承诺按本合同所要求条款按时支付乙方</w:t>
      </w:r>
      <w:r>
        <w:rPr>
          <w:rFonts w:hint="eastAsia" w:ascii="仿宋" w:hAnsi="仿宋" w:eastAsia="仿宋" w:cs="宋体"/>
          <w:sz w:val="28"/>
          <w:szCs w:val="28"/>
        </w:rPr>
        <w:t>项目</w:t>
      </w:r>
      <w:r>
        <w:rPr>
          <w:rFonts w:ascii="仿宋" w:hAnsi="仿宋" w:eastAsia="仿宋" w:cs="宋体"/>
          <w:sz w:val="28"/>
          <w:szCs w:val="28"/>
        </w:rPr>
        <w:t>服务费用</w:t>
      </w:r>
      <w:r>
        <w:rPr>
          <w:rFonts w:hint="eastAsia" w:ascii="仿宋" w:hAnsi="仿宋" w:eastAsia="仿宋" w:cs="宋体"/>
          <w:sz w:val="28"/>
          <w:szCs w:val="28"/>
        </w:rPr>
        <w:t>。</w:t>
      </w:r>
    </w:p>
    <w:p w14:paraId="2DBC1BF7">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2.甲方如变更单位名称、账户、通讯地址、联系人等相关信息，应在变更前将相关信息及时以书面形式通知乙方，否则相应的责任和后果由甲方自行承担。</w:t>
      </w:r>
    </w:p>
    <w:p w14:paraId="03FAF25E">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3.对于乙方针对甲方制定的各种服务业务，仅限定于本协议“甲方人员”范围内人员使用。</w:t>
      </w:r>
    </w:p>
    <w:p w14:paraId="7E8CFD0F">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（二）</w:t>
      </w:r>
      <w:r>
        <w:rPr>
          <w:rFonts w:ascii="仿宋" w:hAnsi="仿宋" w:eastAsia="仿宋" w:cs="宋体"/>
          <w:sz w:val="28"/>
          <w:szCs w:val="28"/>
        </w:rPr>
        <w:t>乙方的权利与义务</w:t>
      </w:r>
    </w:p>
    <w:p w14:paraId="777A8ABB">
      <w:pPr>
        <w:spacing w:line="560" w:lineRule="exact"/>
        <w:ind w:firstLine="560" w:firstLineChars="200"/>
        <w:rPr>
          <w:rFonts w:ascii="仿宋" w:hAnsi="仿宋" w:eastAsia="仿宋" w:cs="宋体"/>
          <w:sz w:val="28"/>
          <w:szCs w:val="28"/>
        </w:rPr>
      </w:pPr>
      <w:r>
        <w:rPr>
          <w:rFonts w:ascii="仿宋" w:hAnsi="仿宋" w:eastAsia="仿宋" w:cs="宋体"/>
          <w:sz w:val="28"/>
          <w:szCs w:val="28"/>
        </w:rPr>
        <w:t>1</w:t>
      </w:r>
      <w:r>
        <w:rPr>
          <w:rFonts w:hint="eastAsia" w:ascii="仿宋" w:hAnsi="仿宋" w:eastAsia="仿宋" w:cs="宋体"/>
          <w:sz w:val="28"/>
          <w:szCs w:val="28"/>
        </w:rPr>
        <w:t>.乙方应按照合同约定，履行所有服务条款，并确保本协议内各项服务的正常进行。</w:t>
      </w:r>
    </w:p>
    <w:p w14:paraId="2ED755C1">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2.乙方应指定专人在服务期内与甲方保持联络，及时处理各类问题。乙方指定的专人如需变更，应在变更前将相关信息及时以书面形式通知甲方，否则相应的责任和后果由乙方承担。</w:t>
      </w:r>
    </w:p>
    <w:p w14:paraId="3A8CE9CD">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3.</w:t>
      </w:r>
      <w:r>
        <w:rPr>
          <w:rFonts w:ascii="仿宋" w:hAnsi="仿宋" w:eastAsia="仿宋" w:cs="宋体"/>
          <w:sz w:val="28"/>
          <w:szCs w:val="28"/>
        </w:rPr>
        <w:t>乙方确保按照约定</w:t>
      </w:r>
      <w:r>
        <w:rPr>
          <w:rFonts w:hint="eastAsia" w:ascii="仿宋" w:hAnsi="仿宋" w:eastAsia="仿宋" w:cs="宋体"/>
          <w:sz w:val="28"/>
          <w:szCs w:val="28"/>
        </w:rPr>
        <w:t>的时间节点</w:t>
      </w:r>
      <w:r>
        <w:rPr>
          <w:rFonts w:ascii="仿宋" w:hAnsi="仿宋" w:eastAsia="仿宋" w:cs="宋体"/>
          <w:sz w:val="28"/>
          <w:szCs w:val="28"/>
        </w:rPr>
        <w:t>完成</w:t>
      </w:r>
      <w:r>
        <w:rPr>
          <w:rFonts w:hint="eastAsia" w:ascii="仿宋" w:hAnsi="仿宋" w:eastAsia="仿宋" w:cs="宋体"/>
          <w:sz w:val="28"/>
          <w:szCs w:val="28"/>
        </w:rPr>
        <w:t>相应的工作</w:t>
      </w:r>
      <w:r>
        <w:rPr>
          <w:rFonts w:ascii="仿宋" w:hAnsi="仿宋" w:eastAsia="仿宋" w:cs="宋体"/>
          <w:sz w:val="28"/>
          <w:szCs w:val="28"/>
        </w:rPr>
        <w:t>。</w:t>
      </w:r>
    </w:p>
    <w:p w14:paraId="47131F1C">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4.乙方根据自身移动网络的发展状况，需变动本协议项下的服务应用方案、修改通信接口和调度其它移动通信资源时，应事先书面向甲方提出相应的变动建议。</w:t>
      </w:r>
    </w:p>
    <w:p w14:paraId="712933CA">
      <w:pPr>
        <w:spacing w:line="560" w:lineRule="exact"/>
        <w:ind w:firstLine="480"/>
        <w:rPr>
          <w:rFonts w:ascii="仿宋" w:hAnsi="仿宋" w:eastAsia="仿宋" w:cs="宋体"/>
          <w:sz w:val="28"/>
          <w:szCs w:val="28"/>
        </w:rPr>
      </w:pPr>
      <w:r>
        <w:rPr>
          <w:rFonts w:hint="eastAsia" w:ascii="仿宋" w:hAnsi="仿宋" w:eastAsia="仿宋" w:cs="宋体"/>
          <w:sz w:val="28"/>
          <w:szCs w:val="28"/>
        </w:rPr>
        <w:t>5.乙方为甲方提供优先级的服务与技术支撑，通过各种有效的保护和控制机制，保证甲方信息网络的正常使用。乙方为甲方提供故障受理绿色通道。全年7*24小时不间断服务，响应时间0.5小时，一般问题2小时内排除，复杂问题4小时内排除。</w:t>
      </w:r>
    </w:p>
    <w:p w14:paraId="1F06A75D">
      <w:pPr>
        <w:spacing w:line="560" w:lineRule="exact"/>
        <w:ind w:firstLine="480"/>
        <w:rPr>
          <w:rFonts w:ascii="仿宋" w:hAnsi="仿宋" w:eastAsia="仿宋" w:cs="宋体"/>
          <w:sz w:val="28"/>
          <w:szCs w:val="28"/>
        </w:rPr>
      </w:pPr>
      <w:r>
        <w:rPr>
          <w:rFonts w:hint="eastAsia" w:ascii="仿宋" w:hAnsi="仿宋" w:eastAsia="仿宋" w:cs="宋体"/>
          <w:sz w:val="28"/>
          <w:szCs w:val="28"/>
        </w:rPr>
        <w:t>6.乙方对其设备进行维护时，如需中断通信，乙方必须提前通知甲方，</w:t>
      </w:r>
      <w:r>
        <w:rPr>
          <w:rFonts w:hint="eastAsia" w:ascii="仿宋" w:hAnsi="仿宋" w:eastAsia="仿宋" w:cs="宋体"/>
          <w:color w:val="auto"/>
          <w:sz w:val="28"/>
          <w:szCs w:val="28"/>
        </w:rPr>
        <w:t>并征得甲方同意。</w:t>
      </w:r>
    </w:p>
    <w:p w14:paraId="0CC6126C">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7.如遇乙方政策调整，乙方应结合自身资源给予甲方优惠套餐服务。</w:t>
      </w:r>
    </w:p>
    <w:p w14:paraId="56E32BAA">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8.对于存在的质量问题，未按合同履约的所有其他问题，乙方应在接到甲方的通知5个工作日内予以解决。</w:t>
      </w:r>
    </w:p>
    <w:p w14:paraId="131D9D81">
      <w:pPr>
        <w:tabs>
          <w:tab w:val="left" w:pos="480"/>
        </w:tabs>
        <w:spacing w:line="560" w:lineRule="exact"/>
        <w:rPr>
          <w:rFonts w:ascii="仿宋" w:hAnsi="仿宋" w:eastAsia="仿宋" w:cs="宋体"/>
          <w:b/>
          <w:sz w:val="28"/>
          <w:szCs w:val="28"/>
        </w:rPr>
      </w:pPr>
      <w:r>
        <w:rPr>
          <w:rFonts w:hint="eastAsia" w:ascii="仿宋" w:hAnsi="仿宋" w:eastAsia="仿宋" w:cs="宋体"/>
          <w:b/>
          <w:sz w:val="28"/>
          <w:szCs w:val="28"/>
        </w:rPr>
        <w:t>八、质量保证</w:t>
      </w:r>
    </w:p>
    <w:p w14:paraId="6DF8710A">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乙方所供服务必须执行下列条款：</w:t>
      </w:r>
    </w:p>
    <w:p w14:paraId="631CAC5F">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（一）保证通讯网络畅通及</w:t>
      </w:r>
      <w:r>
        <w:rPr>
          <w:rFonts w:ascii="仿宋" w:hAnsi="仿宋" w:eastAsia="仿宋" w:cs="宋体"/>
          <w:sz w:val="28"/>
          <w:szCs w:val="28"/>
        </w:rPr>
        <w:t>高速的数据传输能力</w:t>
      </w:r>
      <w:r>
        <w:rPr>
          <w:rFonts w:hint="eastAsia" w:ascii="仿宋" w:hAnsi="仿宋" w:eastAsia="仿宋" w:cs="宋体"/>
          <w:sz w:val="28"/>
          <w:szCs w:val="28"/>
        </w:rPr>
        <w:t>。</w:t>
      </w:r>
    </w:p>
    <w:p w14:paraId="70B8A06D">
      <w:pPr>
        <w:spacing w:line="560" w:lineRule="exact"/>
        <w:ind w:firstLine="560" w:firstLineChars="200"/>
        <w:rPr>
          <w:rFonts w:ascii="仿宋" w:hAnsi="仿宋" w:eastAsia="仿宋" w:cs="宋体"/>
          <w:sz w:val="28"/>
          <w:szCs w:val="28"/>
        </w:rPr>
      </w:pPr>
      <w:r>
        <w:rPr>
          <w:rFonts w:ascii="仿宋" w:hAnsi="仿宋" w:eastAsia="仿宋" w:cs="宋体"/>
          <w:sz w:val="28"/>
          <w:szCs w:val="28"/>
        </w:rPr>
        <w:t>（二）</w:t>
      </w:r>
      <w:r>
        <w:rPr>
          <w:rFonts w:hint="eastAsia" w:ascii="仿宋" w:hAnsi="仿宋" w:eastAsia="仿宋" w:cs="宋体"/>
          <w:sz w:val="28"/>
          <w:szCs w:val="28"/>
        </w:rPr>
        <w:t>应</w:t>
      </w:r>
      <w:r>
        <w:rPr>
          <w:rFonts w:ascii="仿宋" w:hAnsi="仿宋" w:eastAsia="仿宋" w:cs="宋体"/>
          <w:sz w:val="28"/>
          <w:szCs w:val="28"/>
        </w:rPr>
        <w:t>保证所供</w:t>
      </w:r>
      <w:r>
        <w:rPr>
          <w:rFonts w:hint="eastAsia" w:ascii="仿宋" w:hAnsi="仿宋" w:eastAsia="仿宋" w:cs="宋体"/>
          <w:sz w:val="28"/>
          <w:szCs w:val="28"/>
        </w:rPr>
        <w:t>服务没有涉及其他权利纠纷</w:t>
      </w:r>
      <w:r>
        <w:rPr>
          <w:rFonts w:ascii="仿宋" w:hAnsi="仿宋" w:eastAsia="仿宋" w:cs="宋体"/>
          <w:sz w:val="28"/>
          <w:szCs w:val="28"/>
        </w:rPr>
        <w:t>。因侵权而产生的一切后果由</w:t>
      </w:r>
      <w:r>
        <w:rPr>
          <w:rFonts w:hint="eastAsia" w:ascii="仿宋" w:hAnsi="仿宋" w:eastAsia="仿宋" w:cs="宋体"/>
          <w:sz w:val="28"/>
          <w:szCs w:val="28"/>
        </w:rPr>
        <w:t>成交乙方</w:t>
      </w:r>
      <w:r>
        <w:rPr>
          <w:rFonts w:ascii="仿宋" w:hAnsi="仿宋" w:eastAsia="仿宋" w:cs="宋体"/>
          <w:sz w:val="28"/>
          <w:szCs w:val="28"/>
        </w:rPr>
        <w:t>负责，</w:t>
      </w:r>
      <w:r>
        <w:rPr>
          <w:rFonts w:hint="eastAsia" w:ascii="仿宋" w:hAnsi="仿宋" w:eastAsia="仿宋" w:cs="宋体"/>
          <w:sz w:val="28"/>
          <w:szCs w:val="28"/>
        </w:rPr>
        <w:t>甲方</w:t>
      </w:r>
      <w:r>
        <w:rPr>
          <w:rFonts w:ascii="仿宋" w:hAnsi="仿宋" w:eastAsia="仿宋" w:cs="宋体"/>
          <w:sz w:val="28"/>
          <w:szCs w:val="28"/>
        </w:rPr>
        <w:t>保留索赔</w:t>
      </w:r>
      <w:r>
        <w:rPr>
          <w:rFonts w:hint="eastAsia" w:ascii="仿宋" w:hAnsi="仿宋" w:eastAsia="仿宋" w:cs="宋体"/>
          <w:sz w:val="28"/>
          <w:szCs w:val="28"/>
        </w:rPr>
        <w:t>权利；</w:t>
      </w:r>
    </w:p>
    <w:p w14:paraId="4E821C6D">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（三）所提供的服务符合国家现行标准和相应的技术规范，这些标准和技术规范应为合同签订之日为止最新公布发行的标准和技术规范。</w:t>
      </w:r>
    </w:p>
    <w:p w14:paraId="4E022396">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（四）所提供的服务方案和方式科学、可行，人员配置合理，全面满足要求。</w:t>
      </w:r>
    </w:p>
    <w:p w14:paraId="275E396C">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（五）符合国家有关服务规范要求，确保各项服务达到最佳运行效果。</w:t>
      </w:r>
    </w:p>
    <w:p w14:paraId="48FC7DF5">
      <w:pPr>
        <w:spacing w:line="560" w:lineRule="exact"/>
        <w:rPr>
          <w:rFonts w:ascii="仿宋" w:hAnsi="仿宋" w:eastAsia="仿宋" w:cs="宋体"/>
          <w:b/>
          <w:sz w:val="28"/>
          <w:szCs w:val="28"/>
        </w:rPr>
      </w:pPr>
      <w:r>
        <w:rPr>
          <w:rFonts w:hint="eastAsia" w:ascii="仿宋" w:hAnsi="仿宋" w:eastAsia="仿宋" w:cs="宋体"/>
          <w:b/>
          <w:sz w:val="28"/>
          <w:szCs w:val="28"/>
        </w:rPr>
        <w:t>九、验收</w:t>
      </w:r>
    </w:p>
    <w:p w14:paraId="5B3F6053">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一）服务内容完成后先由乙方进行自检，自检合格后邀请甲方进行验收。甲方确认乙方的自检内容后，组织乙方（必要时请有关专家）进行最终验收，验收合格后，填写政府采购项目履约验收单（一式伍份）作为对服务的最终认可。</w:t>
      </w:r>
    </w:p>
    <w:p w14:paraId="1874B339">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（二）乙方对提交给甲方的所有资料负有保证其真实性的义务，并应承担因资料不实导致的所有责任。</w:t>
      </w:r>
    </w:p>
    <w:p w14:paraId="43534784">
      <w:pPr>
        <w:tabs>
          <w:tab w:val="left" w:pos="480"/>
        </w:tabs>
        <w:spacing w:line="560" w:lineRule="exact"/>
        <w:rPr>
          <w:rFonts w:ascii="仿宋" w:hAnsi="仿宋" w:eastAsia="仿宋" w:cs="宋体"/>
          <w:b/>
          <w:sz w:val="28"/>
          <w:szCs w:val="28"/>
        </w:rPr>
      </w:pPr>
      <w:r>
        <w:rPr>
          <w:rFonts w:hint="eastAsia" w:ascii="仿宋" w:hAnsi="仿宋" w:eastAsia="仿宋" w:cs="宋体"/>
          <w:b/>
          <w:sz w:val="28"/>
          <w:szCs w:val="28"/>
        </w:rPr>
        <w:t>十、违约责任</w:t>
      </w:r>
    </w:p>
    <w:p w14:paraId="34C1B216">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（一）按《民法典》中的相关条款执行。</w:t>
      </w:r>
    </w:p>
    <w:p w14:paraId="7B94B18E">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（二）服务期内乙方应严格按照与甲方约定的服务及相关内容进行服务，未经甲方同意，乙方不得变更服务内容。如发生任何私自变更，其产生的所有费用及责任均由乙方承担。</w:t>
      </w:r>
    </w:p>
    <w:p w14:paraId="70AA6F4F">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（三）未经甲方同意，乙方不得擅自将本合同服务转包第三方承担。</w:t>
      </w:r>
    </w:p>
    <w:p w14:paraId="418ED8B5">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（四）乙方按照结算方式要求向甲方正式提交完整资料后，若因甲方原因未按约定付款的，每逾期一日，应按欠付费用</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的标准向乙方支付违约金，逾期超过</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日的，乙方有权解除合同，甲方应额外向乙方支付合同总价款</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的违约金。若因乙方原因或不可抗力导致的逾期，甲方不承担逾期付款责任。</w:t>
      </w:r>
    </w:p>
    <w:p w14:paraId="5FE4D51C">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（五）双方拟定的其他条款。</w:t>
      </w:r>
    </w:p>
    <w:p w14:paraId="5057BC86">
      <w:pPr>
        <w:tabs>
          <w:tab w:val="left" w:pos="480"/>
        </w:tabs>
        <w:spacing w:line="560" w:lineRule="exact"/>
        <w:rPr>
          <w:rFonts w:ascii="仿宋" w:hAnsi="仿宋" w:eastAsia="仿宋" w:cs="宋体"/>
          <w:b/>
          <w:sz w:val="28"/>
          <w:szCs w:val="28"/>
        </w:rPr>
      </w:pPr>
      <w:r>
        <w:rPr>
          <w:rFonts w:hint="eastAsia" w:ascii="仿宋" w:hAnsi="仿宋" w:eastAsia="仿宋" w:cs="宋体"/>
          <w:b/>
          <w:sz w:val="28"/>
          <w:szCs w:val="28"/>
        </w:rPr>
        <w:t>十一、保密条款</w:t>
      </w:r>
    </w:p>
    <w:p w14:paraId="09B7CE00">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（一）</w:t>
      </w:r>
      <w:r>
        <w:rPr>
          <w:rFonts w:ascii="仿宋" w:hAnsi="仿宋" w:eastAsia="仿宋" w:cs="宋体"/>
          <w:sz w:val="28"/>
          <w:szCs w:val="28"/>
        </w:rPr>
        <w:t>不论在本合同有效期内，还是本合同终止后，未经对方书面许可，任何一方都不得向第三方透露本合同内容以及因签定和执行本合同过程中得到的另一方的信息、资料和商业秘密等。</w:t>
      </w:r>
    </w:p>
    <w:p w14:paraId="2DEA9C75">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二）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0AC8A875">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三）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77740C5">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（四）本条款为独立条款，本合同的无效、变更、解除和终止均不影响本条款的效力。</w:t>
      </w:r>
    </w:p>
    <w:p w14:paraId="4E6998B3">
      <w:pPr>
        <w:tabs>
          <w:tab w:val="left" w:pos="480"/>
        </w:tabs>
        <w:spacing w:line="560" w:lineRule="exact"/>
        <w:rPr>
          <w:rFonts w:ascii="仿宋" w:hAnsi="仿宋" w:eastAsia="仿宋" w:cs="宋体"/>
          <w:b/>
          <w:sz w:val="28"/>
          <w:szCs w:val="28"/>
        </w:rPr>
      </w:pPr>
      <w:r>
        <w:rPr>
          <w:rFonts w:hint="eastAsia" w:ascii="仿宋" w:hAnsi="仿宋" w:eastAsia="仿宋" w:cs="宋体"/>
          <w:b/>
          <w:sz w:val="28"/>
          <w:szCs w:val="28"/>
        </w:rPr>
        <w:t>十二、争议解决</w:t>
      </w:r>
    </w:p>
    <w:p w14:paraId="7E1D63C3">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（一）本合同在履行过程中发生的争议，由甲、乙双方当事人协商解决，协商不成的按下列第</w:t>
      </w:r>
      <w:r>
        <w:rPr>
          <w:rFonts w:ascii="仿宋" w:hAnsi="仿宋" w:eastAsia="仿宋" w:cs="宋体"/>
          <w:sz w:val="28"/>
          <w:szCs w:val="28"/>
        </w:rPr>
        <w:t>1</w:t>
      </w:r>
      <w:r>
        <w:rPr>
          <w:rFonts w:hint="eastAsia" w:ascii="仿宋" w:hAnsi="仿宋" w:eastAsia="仿宋" w:cs="宋体"/>
          <w:sz w:val="28"/>
          <w:szCs w:val="28"/>
        </w:rPr>
        <w:t>种方式解决：</w:t>
      </w:r>
    </w:p>
    <w:p w14:paraId="1318592F">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1、提交西安仲裁委员会仲裁；</w:t>
      </w:r>
    </w:p>
    <w:p w14:paraId="1F38E578">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2、依法向甲方所在地人民法院起诉。</w:t>
      </w:r>
    </w:p>
    <w:p w14:paraId="48194094">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（二）本条款为独立条款，本合同的无效、变更、解除和终止均不影响本条款的效力。</w:t>
      </w:r>
    </w:p>
    <w:p w14:paraId="42AA035E">
      <w:pPr>
        <w:spacing w:line="560" w:lineRule="exact"/>
        <w:rPr>
          <w:rFonts w:ascii="仿宋" w:hAnsi="仿宋" w:eastAsia="仿宋" w:cs="宋体"/>
          <w:sz w:val="28"/>
          <w:szCs w:val="28"/>
        </w:rPr>
      </w:pPr>
      <w:r>
        <w:rPr>
          <w:rFonts w:hint="eastAsia" w:ascii="仿宋" w:hAnsi="仿宋" w:eastAsia="仿宋" w:cs="宋体"/>
          <w:b/>
          <w:sz w:val="28"/>
          <w:szCs w:val="28"/>
        </w:rPr>
        <w:t>十三、合同服务期限</w:t>
      </w:r>
      <w:r>
        <w:rPr>
          <w:rFonts w:hint="eastAsia" w:ascii="仿宋" w:hAnsi="仿宋" w:eastAsia="仿宋" w:cs="宋体"/>
          <w:sz w:val="28"/>
          <w:szCs w:val="28"/>
        </w:rPr>
        <w:t>：</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年</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月</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日至</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年</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月</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日，服务期一年。</w:t>
      </w:r>
    </w:p>
    <w:p w14:paraId="5E63113E">
      <w:pPr>
        <w:tabs>
          <w:tab w:val="left" w:pos="480"/>
        </w:tabs>
        <w:spacing w:line="560" w:lineRule="exact"/>
        <w:rPr>
          <w:rFonts w:ascii="仿宋" w:hAnsi="仿宋" w:eastAsia="仿宋" w:cs="宋体"/>
          <w:b/>
          <w:sz w:val="28"/>
          <w:szCs w:val="28"/>
        </w:rPr>
      </w:pPr>
      <w:r>
        <w:rPr>
          <w:rFonts w:hint="eastAsia" w:ascii="仿宋" w:hAnsi="仿宋" w:eastAsia="仿宋" w:cs="宋体"/>
          <w:b/>
          <w:sz w:val="28"/>
          <w:szCs w:val="28"/>
        </w:rPr>
        <w:t>十四、合同生效</w:t>
      </w:r>
    </w:p>
    <w:p w14:paraId="0DABF0BE">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本合同一式柒份，甲方持叁份，乙方持叁份，见证方持壹份，本合同甲、乙、见证各方签字盖章后生效，合同执行完毕后，自动终止（但合同的服务承诺除外）。</w:t>
      </w:r>
    </w:p>
    <w:p w14:paraId="53079A99">
      <w:pPr>
        <w:spacing w:line="560" w:lineRule="exact"/>
        <w:rPr>
          <w:rFonts w:ascii="仿宋" w:hAnsi="仿宋" w:eastAsia="仿宋" w:cs="宋体"/>
          <w:b/>
          <w:sz w:val="28"/>
          <w:szCs w:val="28"/>
        </w:rPr>
      </w:pPr>
      <w:r>
        <w:rPr>
          <w:rFonts w:hint="eastAsia" w:ascii="仿宋" w:hAnsi="仿宋" w:eastAsia="仿宋" w:cs="宋体"/>
          <w:b/>
          <w:sz w:val="28"/>
          <w:szCs w:val="28"/>
        </w:rPr>
        <w:t>十五、其他事项</w:t>
      </w:r>
    </w:p>
    <w:p w14:paraId="11A293D6">
      <w:pPr>
        <w:tabs>
          <w:tab w:val="left" w:pos="48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（一）见证方作为政府集中采购代理机构对合同进行确认。</w:t>
      </w:r>
    </w:p>
    <w:p w14:paraId="4E60EAC4">
      <w:pPr>
        <w:tabs>
          <w:tab w:val="left" w:pos="48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（二）西安市财政局政府采购管理处在合同的履行期间以及履行期后，可以随时检查项目的执行情况，对采购内容、标准进行调查核实，并对发现的问题进行处理。</w:t>
      </w:r>
    </w:p>
    <w:p w14:paraId="67E9D978">
      <w:pPr>
        <w:tabs>
          <w:tab w:val="left" w:pos="48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（三）磋商文件、磋商响应文件、澄清表（函）</w:t>
      </w:r>
      <w:r>
        <w:rPr>
          <w:rFonts w:hint="eastAsia" w:ascii="仿宋" w:hAnsi="仿宋" w:eastAsia="仿宋" w:cs="宋体"/>
          <w:sz w:val="28"/>
          <w:szCs w:val="28"/>
          <w:lang w:eastAsia="zh-CN"/>
        </w:rPr>
        <w:t>（</w:t>
      </w:r>
      <w:r>
        <w:rPr>
          <w:rFonts w:hint="eastAsia" w:ascii="仿宋" w:hAnsi="仿宋" w:eastAsia="仿宋" w:cs="宋体"/>
          <w:sz w:val="28"/>
          <w:szCs w:val="28"/>
          <w:lang w:val="en-US" w:eastAsia="zh-CN"/>
        </w:rPr>
        <w:t>如有</w:t>
      </w:r>
      <w:r>
        <w:rPr>
          <w:rFonts w:hint="eastAsia" w:ascii="仿宋" w:hAnsi="仿宋" w:eastAsia="仿宋" w:cs="宋体"/>
          <w:sz w:val="28"/>
          <w:szCs w:val="28"/>
          <w:lang w:eastAsia="zh-CN"/>
        </w:rPr>
        <w:t>）</w:t>
      </w:r>
      <w:r>
        <w:rPr>
          <w:rFonts w:hint="eastAsia" w:ascii="仿宋" w:hAnsi="仿宋" w:eastAsia="仿宋" w:cs="宋体"/>
          <w:sz w:val="28"/>
          <w:szCs w:val="28"/>
        </w:rPr>
        <w:t>、成交通知书、合同附件均成为合同不可分割的部分。</w:t>
      </w:r>
    </w:p>
    <w:p w14:paraId="6315F490">
      <w:pPr>
        <w:tabs>
          <w:tab w:val="left" w:pos="48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（四）合同未尽事宜，由甲、乙双方协商，经见证方确认后，签订补充协议，与本合同具有同等法律效力。补充协议与本协议不一致的，以补充协议为准。</w:t>
      </w:r>
    </w:p>
    <w:p w14:paraId="6C4E4A40">
      <w:pPr>
        <w:tabs>
          <w:tab w:val="left" w:pos="48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（五）合同一经签订，不得擅自变更、中止或终止合同。对确需变更、调整或中止、终止合同的，有法律规定的按照法律规定，除合同约定外，由甲乙双方再行协商，协商一致前，原合同或条款继续履行。</w:t>
      </w:r>
    </w:p>
    <w:p w14:paraId="641283FE">
      <w:pPr>
        <w:tabs>
          <w:tab w:val="left" w:pos="48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（六）本合同按照中华人民共和国的现行法律进行解释。（以下无正文）</w:t>
      </w:r>
    </w:p>
    <w:p w14:paraId="646CEC3D">
      <w:pPr>
        <w:tabs>
          <w:tab w:val="left" w:pos="480"/>
        </w:tabs>
        <w:spacing w:line="360" w:lineRule="auto"/>
        <w:rPr>
          <w:rFonts w:ascii="仿宋" w:hAnsi="仿宋" w:eastAsia="仿宋" w:cs="宋体"/>
          <w:sz w:val="24"/>
          <w:szCs w:val="24"/>
        </w:rPr>
      </w:pPr>
    </w:p>
    <w:p w14:paraId="79033BFF">
      <w:pPr>
        <w:tabs>
          <w:tab w:val="left" w:pos="480"/>
        </w:tabs>
        <w:spacing w:line="360" w:lineRule="auto"/>
        <w:rPr>
          <w:rFonts w:ascii="仿宋" w:hAnsi="仿宋" w:eastAsia="仿宋" w:cs="宋体"/>
          <w:sz w:val="24"/>
          <w:szCs w:val="24"/>
        </w:rPr>
      </w:pPr>
    </w:p>
    <w:p w14:paraId="39EE42CC">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甲  方（法人公章）                          乙  方（法人公章）</w:t>
      </w:r>
    </w:p>
    <w:p w14:paraId="653852D9">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单位名称：</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 xml:space="preserve">  单位名称:</w:t>
      </w:r>
    </w:p>
    <w:p w14:paraId="5D06AC86">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地  址：</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 xml:space="preserve">        地  址：</w:t>
      </w:r>
    </w:p>
    <w:p w14:paraId="207AD161">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 xml:space="preserve">法定代表人：（签章）                         法定代表人：（签字） </w:t>
      </w:r>
    </w:p>
    <w:p w14:paraId="78B4FDA7">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 xml:space="preserve">                    </w:t>
      </w:r>
    </w:p>
    <w:p w14:paraId="1263600D">
      <w:pPr>
        <w:tabs>
          <w:tab w:val="left" w:pos="480"/>
        </w:tabs>
        <w:spacing w:line="360" w:lineRule="auto"/>
        <w:ind w:firstLine="3360" w:firstLineChars="1400"/>
        <w:rPr>
          <w:rFonts w:ascii="仿宋" w:hAnsi="仿宋" w:eastAsia="仿宋" w:cs="宋体"/>
          <w:sz w:val="24"/>
          <w:szCs w:val="24"/>
        </w:rPr>
      </w:pPr>
      <w:r>
        <w:rPr>
          <w:rFonts w:hint="eastAsia" w:ascii="仿宋" w:hAnsi="仿宋" w:eastAsia="仿宋" w:cs="宋体"/>
          <w:sz w:val="24"/>
          <w:szCs w:val="24"/>
        </w:rPr>
        <w:t xml:space="preserve">                开户银行:</w:t>
      </w:r>
    </w:p>
    <w:p w14:paraId="3E1D93BA">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 xml:space="preserve">                                            帐    号：</w:t>
      </w:r>
    </w:p>
    <w:p w14:paraId="7518E809">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签订日期：</w:t>
      </w:r>
      <w:r>
        <w:rPr>
          <w:rFonts w:ascii="仿宋" w:hAnsi="仿宋" w:eastAsia="仿宋" w:cs="宋体"/>
          <w:sz w:val="24"/>
          <w:szCs w:val="24"/>
        </w:rPr>
        <w:t xml:space="preserve">     </w:t>
      </w:r>
      <w:r>
        <w:rPr>
          <w:rFonts w:hint="eastAsia" w:ascii="仿宋" w:hAnsi="仿宋" w:eastAsia="仿宋" w:cs="宋体"/>
          <w:sz w:val="24"/>
          <w:szCs w:val="24"/>
        </w:rPr>
        <w:t xml:space="preserve">年  </w:t>
      </w:r>
      <w:r>
        <w:rPr>
          <w:rFonts w:ascii="仿宋" w:hAnsi="仿宋" w:eastAsia="仿宋" w:cs="宋体"/>
          <w:sz w:val="24"/>
          <w:szCs w:val="24"/>
        </w:rPr>
        <w:t xml:space="preserve">  </w:t>
      </w:r>
      <w:r>
        <w:rPr>
          <w:rFonts w:hint="eastAsia" w:ascii="仿宋" w:hAnsi="仿宋" w:eastAsia="仿宋" w:cs="宋体"/>
          <w:sz w:val="24"/>
          <w:szCs w:val="24"/>
        </w:rPr>
        <w:t xml:space="preserve">月  </w:t>
      </w:r>
      <w:r>
        <w:rPr>
          <w:rFonts w:ascii="仿宋" w:hAnsi="仿宋" w:eastAsia="仿宋" w:cs="宋体"/>
          <w:sz w:val="24"/>
          <w:szCs w:val="24"/>
        </w:rPr>
        <w:t xml:space="preserve">  </w:t>
      </w:r>
      <w:r>
        <w:rPr>
          <w:rFonts w:hint="eastAsia" w:ascii="仿宋" w:hAnsi="仿宋" w:eastAsia="仿宋" w:cs="宋体"/>
          <w:sz w:val="24"/>
          <w:szCs w:val="24"/>
        </w:rPr>
        <w:t>日               签订日期：</w:t>
      </w:r>
      <w:r>
        <w:rPr>
          <w:rFonts w:ascii="仿宋" w:hAnsi="仿宋" w:eastAsia="仿宋" w:cs="宋体"/>
          <w:sz w:val="24"/>
          <w:szCs w:val="24"/>
        </w:rPr>
        <w:t xml:space="preserve"> </w:t>
      </w:r>
      <w:r>
        <w:rPr>
          <w:rFonts w:hint="eastAsia" w:ascii="仿宋" w:hAnsi="仿宋" w:eastAsia="仿宋" w:cs="宋体"/>
          <w:sz w:val="24"/>
          <w:szCs w:val="24"/>
        </w:rPr>
        <w:t xml:space="preserve"> 年    月  </w:t>
      </w:r>
      <w:r>
        <w:rPr>
          <w:rFonts w:ascii="仿宋" w:hAnsi="仿宋" w:eastAsia="仿宋" w:cs="宋体"/>
          <w:sz w:val="24"/>
          <w:szCs w:val="24"/>
        </w:rPr>
        <w:t xml:space="preserve">  </w:t>
      </w:r>
      <w:r>
        <w:rPr>
          <w:rFonts w:hint="eastAsia" w:ascii="仿宋" w:hAnsi="仿宋" w:eastAsia="仿宋" w:cs="宋体"/>
          <w:sz w:val="24"/>
          <w:szCs w:val="24"/>
        </w:rPr>
        <w:t>日</w:t>
      </w:r>
    </w:p>
    <w:p w14:paraId="37C78454">
      <w:pPr>
        <w:tabs>
          <w:tab w:val="left" w:pos="480"/>
        </w:tabs>
        <w:spacing w:line="360" w:lineRule="auto"/>
        <w:ind w:firstLine="480" w:firstLineChars="200"/>
        <w:rPr>
          <w:rFonts w:ascii="仿宋" w:hAnsi="仿宋" w:eastAsia="仿宋" w:cs="宋体"/>
          <w:sz w:val="24"/>
          <w:szCs w:val="24"/>
        </w:rPr>
      </w:pPr>
    </w:p>
    <w:p w14:paraId="10A357FE">
      <w:pPr>
        <w:tabs>
          <w:tab w:val="left" w:pos="480"/>
        </w:tabs>
        <w:spacing w:line="360" w:lineRule="auto"/>
        <w:rPr>
          <w:rFonts w:ascii="仿宋" w:hAnsi="仿宋" w:eastAsia="仿宋" w:cs="宋体"/>
          <w:sz w:val="24"/>
          <w:szCs w:val="24"/>
        </w:rPr>
      </w:pPr>
    </w:p>
    <w:p w14:paraId="053E0542">
      <w:pPr>
        <w:tabs>
          <w:tab w:val="left" w:pos="480"/>
        </w:tabs>
        <w:spacing w:line="360" w:lineRule="auto"/>
        <w:rPr>
          <w:rFonts w:ascii="仿宋" w:hAnsi="仿宋" w:eastAsia="仿宋" w:cs="宋体"/>
          <w:sz w:val="24"/>
          <w:szCs w:val="24"/>
        </w:rPr>
      </w:pPr>
      <w:bookmarkStart w:id="0" w:name="_GoBack"/>
      <w:bookmarkEnd w:id="0"/>
    </w:p>
    <w:p w14:paraId="567D71AD">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见证方（业务专用章）</w:t>
      </w:r>
    </w:p>
    <w:p w14:paraId="4DC553E8">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单位名称：</w:t>
      </w:r>
      <w:r>
        <w:rPr>
          <w:rFonts w:ascii="仿宋" w:hAnsi="仿宋" w:eastAsia="仿宋" w:cs="宋体"/>
          <w:sz w:val="24"/>
          <w:szCs w:val="24"/>
        </w:rPr>
        <w:t xml:space="preserve"> </w:t>
      </w:r>
    </w:p>
    <w:p w14:paraId="15E9578D">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地  址：</w:t>
      </w:r>
      <w:r>
        <w:rPr>
          <w:rFonts w:ascii="仿宋" w:hAnsi="仿宋" w:eastAsia="仿宋" w:cs="宋体"/>
          <w:sz w:val="24"/>
          <w:szCs w:val="24"/>
        </w:rPr>
        <w:t xml:space="preserve"> </w:t>
      </w:r>
    </w:p>
    <w:p w14:paraId="6BB7405A">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法定代表人：</w:t>
      </w:r>
    </w:p>
    <w:p w14:paraId="26AD6770">
      <w:pPr>
        <w:tabs>
          <w:tab w:val="left" w:pos="480"/>
        </w:tabs>
        <w:spacing w:line="360" w:lineRule="auto"/>
        <w:rPr>
          <w:rFonts w:ascii="仿宋" w:hAnsi="仿宋" w:eastAsia="仿宋" w:cs="宋体"/>
          <w:sz w:val="24"/>
          <w:szCs w:val="24"/>
        </w:rPr>
      </w:pPr>
    </w:p>
    <w:p w14:paraId="23CF051E">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签订日期：</w:t>
      </w:r>
      <w:r>
        <w:rPr>
          <w:rFonts w:ascii="仿宋" w:hAnsi="仿宋" w:eastAsia="仿宋" w:cs="宋体"/>
          <w:sz w:val="24"/>
          <w:szCs w:val="24"/>
        </w:rPr>
        <w:t xml:space="preserve">    </w:t>
      </w:r>
      <w:r>
        <w:rPr>
          <w:rFonts w:hint="eastAsia" w:ascii="仿宋" w:hAnsi="仿宋" w:eastAsia="仿宋" w:cs="宋体"/>
          <w:sz w:val="24"/>
          <w:szCs w:val="24"/>
        </w:rPr>
        <w:t>年  月  日</w:t>
      </w:r>
    </w:p>
    <w:p w14:paraId="0F9F28A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2012725"/>
      <w:docPartObj>
        <w:docPartGallery w:val="autotext"/>
      </w:docPartObj>
    </w:sdtPr>
    <w:sdtContent>
      <w:sdt>
        <w:sdtPr>
          <w:id w:val="-1669238322"/>
          <w:docPartObj>
            <w:docPartGallery w:val="autotext"/>
          </w:docPartObj>
        </w:sdtPr>
        <w:sdtContent>
          <w:p w14:paraId="5086C9AA">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sdtContent>
      </w:sdt>
    </w:sdtContent>
  </w:sdt>
  <w:p w14:paraId="5DF354A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C03209"/>
    <w:multiLevelType w:val="multilevel"/>
    <w:tmpl w:val="39C03209"/>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AC131A"/>
    <w:rsid w:val="00003750"/>
    <w:rsid w:val="00003C3B"/>
    <w:rsid w:val="00005D1A"/>
    <w:rsid w:val="00014E68"/>
    <w:rsid w:val="000152B7"/>
    <w:rsid w:val="00025D08"/>
    <w:rsid w:val="00026366"/>
    <w:rsid w:val="00027A48"/>
    <w:rsid w:val="00034D94"/>
    <w:rsid w:val="00035BD9"/>
    <w:rsid w:val="000466FB"/>
    <w:rsid w:val="00047EF0"/>
    <w:rsid w:val="00063FBC"/>
    <w:rsid w:val="00074F4A"/>
    <w:rsid w:val="000757BD"/>
    <w:rsid w:val="000801AE"/>
    <w:rsid w:val="0008077F"/>
    <w:rsid w:val="00083E99"/>
    <w:rsid w:val="00084103"/>
    <w:rsid w:val="000924F9"/>
    <w:rsid w:val="000966FD"/>
    <w:rsid w:val="000A313B"/>
    <w:rsid w:val="000A4746"/>
    <w:rsid w:val="000A7DBF"/>
    <w:rsid w:val="000B1956"/>
    <w:rsid w:val="000B21B6"/>
    <w:rsid w:val="000B6ABA"/>
    <w:rsid w:val="000C2921"/>
    <w:rsid w:val="000D1489"/>
    <w:rsid w:val="000D219A"/>
    <w:rsid w:val="000D4D03"/>
    <w:rsid w:val="000D5C6A"/>
    <w:rsid w:val="000E0E40"/>
    <w:rsid w:val="000E2AF8"/>
    <w:rsid w:val="000F4A98"/>
    <w:rsid w:val="000F666D"/>
    <w:rsid w:val="000F7F44"/>
    <w:rsid w:val="0010034D"/>
    <w:rsid w:val="00102252"/>
    <w:rsid w:val="00106F94"/>
    <w:rsid w:val="00112336"/>
    <w:rsid w:val="00117CF7"/>
    <w:rsid w:val="00122AAB"/>
    <w:rsid w:val="00124691"/>
    <w:rsid w:val="00124C2E"/>
    <w:rsid w:val="00132A76"/>
    <w:rsid w:val="0013301D"/>
    <w:rsid w:val="00133B1A"/>
    <w:rsid w:val="00134EA7"/>
    <w:rsid w:val="00140942"/>
    <w:rsid w:val="0014166F"/>
    <w:rsid w:val="0014782E"/>
    <w:rsid w:val="00160BD0"/>
    <w:rsid w:val="00161F6D"/>
    <w:rsid w:val="00165B24"/>
    <w:rsid w:val="001720E8"/>
    <w:rsid w:val="001860F8"/>
    <w:rsid w:val="00187814"/>
    <w:rsid w:val="00191384"/>
    <w:rsid w:val="00193B17"/>
    <w:rsid w:val="001A6763"/>
    <w:rsid w:val="001B2987"/>
    <w:rsid w:val="001B5161"/>
    <w:rsid w:val="001C711A"/>
    <w:rsid w:val="001C7B04"/>
    <w:rsid w:val="001E188A"/>
    <w:rsid w:val="001E5064"/>
    <w:rsid w:val="001E570F"/>
    <w:rsid w:val="001E70CA"/>
    <w:rsid w:val="001F1E76"/>
    <w:rsid w:val="001F2B53"/>
    <w:rsid w:val="001F30CB"/>
    <w:rsid w:val="001F53E0"/>
    <w:rsid w:val="001F54CB"/>
    <w:rsid w:val="001F5C14"/>
    <w:rsid w:val="0020057F"/>
    <w:rsid w:val="002060BD"/>
    <w:rsid w:val="00213553"/>
    <w:rsid w:val="002144E7"/>
    <w:rsid w:val="002179D7"/>
    <w:rsid w:val="0022131D"/>
    <w:rsid w:val="00224ED0"/>
    <w:rsid w:val="00225957"/>
    <w:rsid w:val="0022607C"/>
    <w:rsid w:val="002322E8"/>
    <w:rsid w:val="00233701"/>
    <w:rsid w:val="00236751"/>
    <w:rsid w:val="002542D3"/>
    <w:rsid w:val="002551FE"/>
    <w:rsid w:val="0025651B"/>
    <w:rsid w:val="00256A9B"/>
    <w:rsid w:val="002571B4"/>
    <w:rsid w:val="0027311B"/>
    <w:rsid w:val="002750E3"/>
    <w:rsid w:val="00280CA8"/>
    <w:rsid w:val="00280CFD"/>
    <w:rsid w:val="0028214B"/>
    <w:rsid w:val="0028632A"/>
    <w:rsid w:val="00287987"/>
    <w:rsid w:val="00292805"/>
    <w:rsid w:val="002935D2"/>
    <w:rsid w:val="00293C74"/>
    <w:rsid w:val="00294ECA"/>
    <w:rsid w:val="002B221B"/>
    <w:rsid w:val="002B2D46"/>
    <w:rsid w:val="002C2609"/>
    <w:rsid w:val="002D34EE"/>
    <w:rsid w:val="002E2666"/>
    <w:rsid w:val="002E431E"/>
    <w:rsid w:val="002E4385"/>
    <w:rsid w:val="002E4655"/>
    <w:rsid w:val="002E762A"/>
    <w:rsid w:val="002F2091"/>
    <w:rsid w:val="002F58BA"/>
    <w:rsid w:val="00312119"/>
    <w:rsid w:val="00321C8A"/>
    <w:rsid w:val="00330969"/>
    <w:rsid w:val="00333662"/>
    <w:rsid w:val="00344E4E"/>
    <w:rsid w:val="003456D7"/>
    <w:rsid w:val="00351CB2"/>
    <w:rsid w:val="00352E44"/>
    <w:rsid w:val="003551AD"/>
    <w:rsid w:val="003633E3"/>
    <w:rsid w:val="003641A2"/>
    <w:rsid w:val="00372FA7"/>
    <w:rsid w:val="003737E0"/>
    <w:rsid w:val="00374B1B"/>
    <w:rsid w:val="0037700F"/>
    <w:rsid w:val="00380112"/>
    <w:rsid w:val="00382AA6"/>
    <w:rsid w:val="003902F0"/>
    <w:rsid w:val="0039532A"/>
    <w:rsid w:val="003A0C0F"/>
    <w:rsid w:val="003A3537"/>
    <w:rsid w:val="003A5AEC"/>
    <w:rsid w:val="003C4B0D"/>
    <w:rsid w:val="003C660D"/>
    <w:rsid w:val="003D037F"/>
    <w:rsid w:val="003D3F1B"/>
    <w:rsid w:val="003D6BBF"/>
    <w:rsid w:val="003E44F1"/>
    <w:rsid w:val="003F558F"/>
    <w:rsid w:val="0040024B"/>
    <w:rsid w:val="004017C2"/>
    <w:rsid w:val="00402C36"/>
    <w:rsid w:val="00403459"/>
    <w:rsid w:val="0040799E"/>
    <w:rsid w:val="00410AF2"/>
    <w:rsid w:val="0041796F"/>
    <w:rsid w:val="00421A06"/>
    <w:rsid w:val="00423322"/>
    <w:rsid w:val="004552CF"/>
    <w:rsid w:val="00463FF9"/>
    <w:rsid w:val="004676DC"/>
    <w:rsid w:val="004704E9"/>
    <w:rsid w:val="00471DD4"/>
    <w:rsid w:val="00483004"/>
    <w:rsid w:val="0048727F"/>
    <w:rsid w:val="00494A2A"/>
    <w:rsid w:val="00497453"/>
    <w:rsid w:val="004A3B49"/>
    <w:rsid w:val="004A4DCD"/>
    <w:rsid w:val="004A6855"/>
    <w:rsid w:val="004B503F"/>
    <w:rsid w:val="004C26EC"/>
    <w:rsid w:val="004C3C78"/>
    <w:rsid w:val="004D191F"/>
    <w:rsid w:val="004D213B"/>
    <w:rsid w:val="004D6F8C"/>
    <w:rsid w:val="004D7EB3"/>
    <w:rsid w:val="004E1C54"/>
    <w:rsid w:val="004E2249"/>
    <w:rsid w:val="004F24E9"/>
    <w:rsid w:val="004F4419"/>
    <w:rsid w:val="00502789"/>
    <w:rsid w:val="005076FF"/>
    <w:rsid w:val="00513446"/>
    <w:rsid w:val="00515AAE"/>
    <w:rsid w:val="00516896"/>
    <w:rsid w:val="00521221"/>
    <w:rsid w:val="00523A48"/>
    <w:rsid w:val="005254F7"/>
    <w:rsid w:val="005305FE"/>
    <w:rsid w:val="005309AE"/>
    <w:rsid w:val="005338F1"/>
    <w:rsid w:val="00536D65"/>
    <w:rsid w:val="00537C2D"/>
    <w:rsid w:val="005445C5"/>
    <w:rsid w:val="00547A47"/>
    <w:rsid w:val="00566C5F"/>
    <w:rsid w:val="00567F14"/>
    <w:rsid w:val="00574180"/>
    <w:rsid w:val="005834E8"/>
    <w:rsid w:val="00585272"/>
    <w:rsid w:val="005914C6"/>
    <w:rsid w:val="00592710"/>
    <w:rsid w:val="00594461"/>
    <w:rsid w:val="005951BF"/>
    <w:rsid w:val="0059552F"/>
    <w:rsid w:val="005978B8"/>
    <w:rsid w:val="00597C55"/>
    <w:rsid w:val="005A4EFE"/>
    <w:rsid w:val="005B0F47"/>
    <w:rsid w:val="005B2450"/>
    <w:rsid w:val="005C04CA"/>
    <w:rsid w:val="005C27A6"/>
    <w:rsid w:val="005C3209"/>
    <w:rsid w:val="005C46A8"/>
    <w:rsid w:val="005C70AA"/>
    <w:rsid w:val="005D000F"/>
    <w:rsid w:val="005D1D66"/>
    <w:rsid w:val="005D5CFC"/>
    <w:rsid w:val="005D7297"/>
    <w:rsid w:val="005D797D"/>
    <w:rsid w:val="005F28E4"/>
    <w:rsid w:val="005F4BE7"/>
    <w:rsid w:val="005F66C0"/>
    <w:rsid w:val="0060079A"/>
    <w:rsid w:val="006067B2"/>
    <w:rsid w:val="006141E2"/>
    <w:rsid w:val="00617A52"/>
    <w:rsid w:val="006234D3"/>
    <w:rsid w:val="00623C28"/>
    <w:rsid w:val="00624BD6"/>
    <w:rsid w:val="006275A8"/>
    <w:rsid w:val="006322D4"/>
    <w:rsid w:val="00643691"/>
    <w:rsid w:val="006633BE"/>
    <w:rsid w:val="006667A6"/>
    <w:rsid w:val="006678A3"/>
    <w:rsid w:val="00673C39"/>
    <w:rsid w:val="006817ED"/>
    <w:rsid w:val="00691E41"/>
    <w:rsid w:val="0069284D"/>
    <w:rsid w:val="00693BDC"/>
    <w:rsid w:val="0069430D"/>
    <w:rsid w:val="00695BA0"/>
    <w:rsid w:val="006976A1"/>
    <w:rsid w:val="006A74B4"/>
    <w:rsid w:val="006C2209"/>
    <w:rsid w:val="006C2326"/>
    <w:rsid w:val="006C24DC"/>
    <w:rsid w:val="006C359C"/>
    <w:rsid w:val="006C56BD"/>
    <w:rsid w:val="006D59CA"/>
    <w:rsid w:val="006E0DCE"/>
    <w:rsid w:val="006F1355"/>
    <w:rsid w:val="006F2F2C"/>
    <w:rsid w:val="006F45D8"/>
    <w:rsid w:val="006F4897"/>
    <w:rsid w:val="0070327B"/>
    <w:rsid w:val="00704209"/>
    <w:rsid w:val="00715923"/>
    <w:rsid w:val="00716138"/>
    <w:rsid w:val="00716C3D"/>
    <w:rsid w:val="00717397"/>
    <w:rsid w:val="00720273"/>
    <w:rsid w:val="00720A4F"/>
    <w:rsid w:val="00720CD3"/>
    <w:rsid w:val="00723647"/>
    <w:rsid w:val="0072369D"/>
    <w:rsid w:val="00740689"/>
    <w:rsid w:val="00745FF8"/>
    <w:rsid w:val="00746986"/>
    <w:rsid w:val="0075295C"/>
    <w:rsid w:val="007530D6"/>
    <w:rsid w:val="007743E0"/>
    <w:rsid w:val="00774E1A"/>
    <w:rsid w:val="0077518D"/>
    <w:rsid w:val="007826CA"/>
    <w:rsid w:val="00795091"/>
    <w:rsid w:val="007A591F"/>
    <w:rsid w:val="007A690A"/>
    <w:rsid w:val="007B40EF"/>
    <w:rsid w:val="007B7D8A"/>
    <w:rsid w:val="007C1E32"/>
    <w:rsid w:val="007C2811"/>
    <w:rsid w:val="007C2EC0"/>
    <w:rsid w:val="007C3076"/>
    <w:rsid w:val="007C415F"/>
    <w:rsid w:val="007D13F7"/>
    <w:rsid w:val="007D20F4"/>
    <w:rsid w:val="007D674A"/>
    <w:rsid w:val="007D698E"/>
    <w:rsid w:val="007D6B22"/>
    <w:rsid w:val="007E1E73"/>
    <w:rsid w:val="007E4FE5"/>
    <w:rsid w:val="007F0F51"/>
    <w:rsid w:val="007F29B1"/>
    <w:rsid w:val="00801980"/>
    <w:rsid w:val="00802C5F"/>
    <w:rsid w:val="00803CAB"/>
    <w:rsid w:val="008048D0"/>
    <w:rsid w:val="00811314"/>
    <w:rsid w:val="0081466D"/>
    <w:rsid w:val="008162AF"/>
    <w:rsid w:val="008168CF"/>
    <w:rsid w:val="008171AC"/>
    <w:rsid w:val="0082521A"/>
    <w:rsid w:val="00826DCD"/>
    <w:rsid w:val="008273B6"/>
    <w:rsid w:val="008335BA"/>
    <w:rsid w:val="00847C39"/>
    <w:rsid w:val="008512C6"/>
    <w:rsid w:val="00871703"/>
    <w:rsid w:val="008722BF"/>
    <w:rsid w:val="00886458"/>
    <w:rsid w:val="00891E24"/>
    <w:rsid w:val="00893160"/>
    <w:rsid w:val="00896D13"/>
    <w:rsid w:val="008A3AC3"/>
    <w:rsid w:val="008B50B6"/>
    <w:rsid w:val="008B55D9"/>
    <w:rsid w:val="008C13BB"/>
    <w:rsid w:val="008C273B"/>
    <w:rsid w:val="008C441E"/>
    <w:rsid w:val="008C790E"/>
    <w:rsid w:val="008D4ADD"/>
    <w:rsid w:val="008D5D6E"/>
    <w:rsid w:val="008E6ECB"/>
    <w:rsid w:val="00905056"/>
    <w:rsid w:val="00905CEB"/>
    <w:rsid w:val="009062E7"/>
    <w:rsid w:val="009141ED"/>
    <w:rsid w:val="00915CCB"/>
    <w:rsid w:val="00920288"/>
    <w:rsid w:val="00920A9C"/>
    <w:rsid w:val="00921549"/>
    <w:rsid w:val="0092682B"/>
    <w:rsid w:val="00927509"/>
    <w:rsid w:val="00931CBF"/>
    <w:rsid w:val="0093367C"/>
    <w:rsid w:val="0094405C"/>
    <w:rsid w:val="00944852"/>
    <w:rsid w:val="00946F71"/>
    <w:rsid w:val="00956359"/>
    <w:rsid w:val="00957B64"/>
    <w:rsid w:val="00957BB7"/>
    <w:rsid w:val="00960A32"/>
    <w:rsid w:val="009669DC"/>
    <w:rsid w:val="00971E05"/>
    <w:rsid w:val="009757A0"/>
    <w:rsid w:val="00980700"/>
    <w:rsid w:val="00980BAD"/>
    <w:rsid w:val="00981BB7"/>
    <w:rsid w:val="00981BFE"/>
    <w:rsid w:val="009900DB"/>
    <w:rsid w:val="00992B1B"/>
    <w:rsid w:val="009944D8"/>
    <w:rsid w:val="009A6F26"/>
    <w:rsid w:val="009B21C8"/>
    <w:rsid w:val="009B4268"/>
    <w:rsid w:val="009C06E0"/>
    <w:rsid w:val="009C5447"/>
    <w:rsid w:val="009C6E37"/>
    <w:rsid w:val="009E0270"/>
    <w:rsid w:val="009E5E58"/>
    <w:rsid w:val="009F08EC"/>
    <w:rsid w:val="009F15CA"/>
    <w:rsid w:val="009F5778"/>
    <w:rsid w:val="00A0633D"/>
    <w:rsid w:val="00A06D3F"/>
    <w:rsid w:val="00A06D68"/>
    <w:rsid w:val="00A119A2"/>
    <w:rsid w:val="00A15C48"/>
    <w:rsid w:val="00A22E3A"/>
    <w:rsid w:val="00A23C9D"/>
    <w:rsid w:val="00A437D1"/>
    <w:rsid w:val="00A468C2"/>
    <w:rsid w:val="00A46B48"/>
    <w:rsid w:val="00A5158F"/>
    <w:rsid w:val="00A53EE5"/>
    <w:rsid w:val="00A570CF"/>
    <w:rsid w:val="00A60779"/>
    <w:rsid w:val="00A60B9B"/>
    <w:rsid w:val="00A6158E"/>
    <w:rsid w:val="00A61C2E"/>
    <w:rsid w:val="00A73FE7"/>
    <w:rsid w:val="00A74B50"/>
    <w:rsid w:val="00A74DD6"/>
    <w:rsid w:val="00A759D3"/>
    <w:rsid w:val="00A801B0"/>
    <w:rsid w:val="00A809B8"/>
    <w:rsid w:val="00AA165F"/>
    <w:rsid w:val="00AA2A5B"/>
    <w:rsid w:val="00AA4456"/>
    <w:rsid w:val="00AB02B9"/>
    <w:rsid w:val="00AC131A"/>
    <w:rsid w:val="00AC17AA"/>
    <w:rsid w:val="00AC412D"/>
    <w:rsid w:val="00AD35F0"/>
    <w:rsid w:val="00AD3EB7"/>
    <w:rsid w:val="00AD66A1"/>
    <w:rsid w:val="00AE1624"/>
    <w:rsid w:val="00AE4C87"/>
    <w:rsid w:val="00AF50D6"/>
    <w:rsid w:val="00B13D9F"/>
    <w:rsid w:val="00B1436F"/>
    <w:rsid w:val="00B20EA6"/>
    <w:rsid w:val="00B21E8C"/>
    <w:rsid w:val="00B23DB0"/>
    <w:rsid w:val="00B42540"/>
    <w:rsid w:val="00B47531"/>
    <w:rsid w:val="00B50679"/>
    <w:rsid w:val="00B5081E"/>
    <w:rsid w:val="00B54249"/>
    <w:rsid w:val="00B5719E"/>
    <w:rsid w:val="00B63FE9"/>
    <w:rsid w:val="00B64541"/>
    <w:rsid w:val="00B65535"/>
    <w:rsid w:val="00B67479"/>
    <w:rsid w:val="00B73B2F"/>
    <w:rsid w:val="00B9373D"/>
    <w:rsid w:val="00BA3B16"/>
    <w:rsid w:val="00BB4953"/>
    <w:rsid w:val="00BC1032"/>
    <w:rsid w:val="00BC1F53"/>
    <w:rsid w:val="00BC234D"/>
    <w:rsid w:val="00BD1868"/>
    <w:rsid w:val="00BD46F8"/>
    <w:rsid w:val="00BD73F1"/>
    <w:rsid w:val="00BE0126"/>
    <w:rsid w:val="00BF09B7"/>
    <w:rsid w:val="00BF1E0A"/>
    <w:rsid w:val="00BF7354"/>
    <w:rsid w:val="00C01AF7"/>
    <w:rsid w:val="00C14019"/>
    <w:rsid w:val="00C17FC2"/>
    <w:rsid w:val="00C21013"/>
    <w:rsid w:val="00C25605"/>
    <w:rsid w:val="00C312D3"/>
    <w:rsid w:val="00C40507"/>
    <w:rsid w:val="00C42384"/>
    <w:rsid w:val="00C42E49"/>
    <w:rsid w:val="00C526C7"/>
    <w:rsid w:val="00C56A87"/>
    <w:rsid w:val="00C63898"/>
    <w:rsid w:val="00C65DF7"/>
    <w:rsid w:val="00C66A26"/>
    <w:rsid w:val="00C70D5D"/>
    <w:rsid w:val="00C7280E"/>
    <w:rsid w:val="00C74B1A"/>
    <w:rsid w:val="00C75743"/>
    <w:rsid w:val="00C8303B"/>
    <w:rsid w:val="00C85BA4"/>
    <w:rsid w:val="00C85C53"/>
    <w:rsid w:val="00C87A53"/>
    <w:rsid w:val="00C87DD3"/>
    <w:rsid w:val="00C96F53"/>
    <w:rsid w:val="00CA2FA9"/>
    <w:rsid w:val="00CA4BE7"/>
    <w:rsid w:val="00CB3856"/>
    <w:rsid w:val="00CB6998"/>
    <w:rsid w:val="00CC6D3F"/>
    <w:rsid w:val="00CD59AD"/>
    <w:rsid w:val="00CE1E13"/>
    <w:rsid w:val="00CE5EC7"/>
    <w:rsid w:val="00CF0E54"/>
    <w:rsid w:val="00CF12E4"/>
    <w:rsid w:val="00CF3E71"/>
    <w:rsid w:val="00CF4484"/>
    <w:rsid w:val="00CF53C2"/>
    <w:rsid w:val="00D026FF"/>
    <w:rsid w:val="00D20CDD"/>
    <w:rsid w:val="00D21873"/>
    <w:rsid w:val="00D262A8"/>
    <w:rsid w:val="00D2768D"/>
    <w:rsid w:val="00D30E7D"/>
    <w:rsid w:val="00D35006"/>
    <w:rsid w:val="00D375C7"/>
    <w:rsid w:val="00D42B95"/>
    <w:rsid w:val="00D43906"/>
    <w:rsid w:val="00D4473B"/>
    <w:rsid w:val="00D47994"/>
    <w:rsid w:val="00D5076D"/>
    <w:rsid w:val="00D50847"/>
    <w:rsid w:val="00D54D2D"/>
    <w:rsid w:val="00D55FBC"/>
    <w:rsid w:val="00D57A75"/>
    <w:rsid w:val="00D74160"/>
    <w:rsid w:val="00D77833"/>
    <w:rsid w:val="00D80100"/>
    <w:rsid w:val="00D8270F"/>
    <w:rsid w:val="00D83738"/>
    <w:rsid w:val="00D95DDC"/>
    <w:rsid w:val="00DA275F"/>
    <w:rsid w:val="00DA6174"/>
    <w:rsid w:val="00DB2276"/>
    <w:rsid w:val="00DB652E"/>
    <w:rsid w:val="00DC0058"/>
    <w:rsid w:val="00DC7EB2"/>
    <w:rsid w:val="00DD1FF2"/>
    <w:rsid w:val="00DE37D0"/>
    <w:rsid w:val="00DE49E9"/>
    <w:rsid w:val="00E00DC0"/>
    <w:rsid w:val="00E03911"/>
    <w:rsid w:val="00E07C4B"/>
    <w:rsid w:val="00E13B3C"/>
    <w:rsid w:val="00E14B0D"/>
    <w:rsid w:val="00E1639C"/>
    <w:rsid w:val="00E33A18"/>
    <w:rsid w:val="00E36E04"/>
    <w:rsid w:val="00E4650F"/>
    <w:rsid w:val="00E47DB8"/>
    <w:rsid w:val="00E509B5"/>
    <w:rsid w:val="00E509B6"/>
    <w:rsid w:val="00E623E6"/>
    <w:rsid w:val="00E63F12"/>
    <w:rsid w:val="00E7343E"/>
    <w:rsid w:val="00E86E7C"/>
    <w:rsid w:val="00E90E51"/>
    <w:rsid w:val="00E921C9"/>
    <w:rsid w:val="00E93070"/>
    <w:rsid w:val="00E96710"/>
    <w:rsid w:val="00EA24A2"/>
    <w:rsid w:val="00EA4AB6"/>
    <w:rsid w:val="00EB09A2"/>
    <w:rsid w:val="00EB3956"/>
    <w:rsid w:val="00EC2B92"/>
    <w:rsid w:val="00EC3984"/>
    <w:rsid w:val="00EC55C5"/>
    <w:rsid w:val="00EC6BBF"/>
    <w:rsid w:val="00EC7537"/>
    <w:rsid w:val="00EE7B5C"/>
    <w:rsid w:val="00EF118D"/>
    <w:rsid w:val="00EF32C8"/>
    <w:rsid w:val="00EF6959"/>
    <w:rsid w:val="00EF7D9C"/>
    <w:rsid w:val="00F064A5"/>
    <w:rsid w:val="00F06840"/>
    <w:rsid w:val="00F071D4"/>
    <w:rsid w:val="00F1553E"/>
    <w:rsid w:val="00F1694D"/>
    <w:rsid w:val="00F250CA"/>
    <w:rsid w:val="00F26D79"/>
    <w:rsid w:val="00F331C8"/>
    <w:rsid w:val="00F3463A"/>
    <w:rsid w:val="00F3605E"/>
    <w:rsid w:val="00F37180"/>
    <w:rsid w:val="00F37DED"/>
    <w:rsid w:val="00F44E2C"/>
    <w:rsid w:val="00F64642"/>
    <w:rsid w:val="00F64B20"/>
    <w:rsid w:val="00F67397"/>
    <w:rsid w:val="00F73944"/>
    <w:rsid w:val="00F75CAF"/>
    <w:rsid w:val="00F8021A"/>
    <w:rsid w:val="00F83938"/>
    <w:rsid w:val="00F90ACB"/>
    <w:rsid w:val="00F93F6D"/>
    <w:rsid w:val="00FA1668"/>
    <w:rsid w:val="00FA29D7"/>
    <w:rsid w:val="00FA48EB"/>
    <w:rsid w:val="00FA4AD4"/>
    <w:rsid w:val="00FC54AA"/>
    <w:rsid w:val="00FC7449"/>
    <w:rsid w:val="00FE1F7F"/>
    <w:rsid w:val="00FE621B"/>
    <w:rsid w:val="00FE7C17"/>
    <w:rsid w:val="0D602921"/>
    <w:rsid w:val="21DF6DA4"/>
    <w:rsid w:val="5C9D3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rFonts w:ascii="Times New Roman" w:hAnsi="Times New Roman"/>
      <w:b/>
      <w:bCs/>
      <w:kern w:val="44"/>
      <w:sz w:val="44"/>
      <w:szCs w:val="44"/>
    </w:rPr>
  </w:style>
  <w:style w:type="paragraph" w:styleId="3">
    <w:name w:val="heading 5"/>
    <w:basedOn w:val="1"/>
    <w:next w:val="1"/>
    <w:link w:val="17"/>
    <w:semiHidden/>
    <w:unhideWhenUsed/>
    <w:qFormat/>
    <w:uiPriority w:val="9"/>
    <w:pPr>
      <w:keepNext/>
      <w:keepLines/>
      <w:spacing w:before="280" w:after="290" w:line="376" w:lineRule="auto"/>
      <w:outlineLvl w:val="4"/>
    </w:pPr>
    <w:rPr>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3"/>
    <w:unhideWhenUsed/>
    <w:qFormat/>
    <w:uiPriority w:val="99"/>
    <w:pPr>
      <w:spacing w:after="120"/>
    </w:pPr>
  </w:style>
  <w:style w:type="paragraph" w:styleId="5">
    <w:name w:val="Balloon Text"/>
    <w:basedOn w:val="1"/>
    <w:link w:val="16"/>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page number"/>
    <w:basedOn w:val="9"/>
    <w:qFormat/>
    <w:uiPriority w:val="0"/>
  </w:style>
  <w:style w:type="character" w:customStyle="1" w:styleId="11">
    <w:name w:val="页眉 字符"/>
    <w:basedOn w:val="9"/>
    <w:link w:val="7"/>
    <w:qFormat/>
    <w:uiPriority w:val="99"/>
    <w:rPr>
      <w:sz w:val="18"/>
      <w:szCs w:val="18"/>
    </w:rPr>
  </w:style>
  <w:style w:type="character" w:customStyle="1" w:styleId="12">
    <w:name w:val="页脚 字符"/>
    <w:basedOn w:val="9"/>
    <w:link w:val="6"/>
    <w:qFormat/>
    <w:uiPriority w:val="99"/>
    <w:rPr>
      <w:sz w:val="18"/>
      <w:szCs w:val="18"/>
    </w:rPr>
  </w:style>
  <w:style w:type="character" w:customStyle="1" w:styleId="13">
    <w:name w:val="正文文本 字符"/>
    <w:basedOn w:val="9"/>
    <w:link w:val="4"/>
    <w:qFormat/>
    <w:uiPriority w:val="99"/>
    <w:rPr>
      <w:rFonts w:ascii="Calibri" w:hAnsi="Calibri" w:eastAsia="宋体" w:cs="Times New Roman"/>
    </w:rPr>
  </w:style>
  <w:style w:type="paragraph" w:styleId="14">
    <w:name w:val="List Paragraph"/>
    <w:basedOn w:val="1"/>
    <w:qFormat/>
    <w:uiPriority w:val="34"/>
    <w:pPr>
      <w:ind w:firstLine="420" w:firstLineChars="200"/>
    </w:pPr>
  </w:style>
  <w:style w:type="character" w:customStyle="1" w:styleId="15">
    <w:name w:val="标题 1 字符"/>
    <w:basedOn w:val="9"/>
    <w:link w:val="2"/>
    <w:qFormat/>
    <w:uiPriority w:val="9"/>
    <w:rPr>
      <w:rFonts w:ascii="Times New Roman" w:hAnsi="Times New Roman" w:eastAsia="宋体" w:cs="Times New Roman"/>
      <w:b/>
      <w:bCs/>
      <w:kern w:val="44"/>
      <w:sz w:val="44"/>
      <w:szCs w:val="44"/>
    </w:rPr>
  </w:style>
  <w:style w:type="character" w:customStyle="1" w:styleId="16">
    <w:name w:val="批注框文本 字符"/>
    <w:basedOn w:val="9"/>
    <w:link w:val="5"/>
    <w:semiHidden/>
    <w:qFormat/>
    <w:uiPriority w:val="99"/>
    <w:rPr>
      <w:rFonts w:ascii="Calibri" w:hAnsi="Calibri" w:eastAsia="宋体" w:cs="Times New Roman"/>
      <w:sz w:val="18"/>
      <w:szCs w:val="18"/>
    </w:rPr>
  </w:style>
  <w:style w:type="character" w:customStyle="1" w:styleId="17">
    <w:name w:val="标题 5 字符"/>
    <w:basedOn w:val="9"/>
    <w:link w:val="3"/>
    <w:qFormat/>
    <w:uiPriority w:val="0"/>
    <w:rPr>
      <w:rFonts w:ascii="Calibri" w:hAnsi="Calibri" w:eastAsia="宋体" w:cs="Times New Roman"/>
      <w:b/>
      <w:bCs/>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D6810-8E6E-4A88-8990-A0B664ADCEB8}">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3589</Words>
  <Characters>3644</Characters>
  <Lines>30</Lines>
  <Paragraphs>8</Paragraphs>
  <TotalTime>5</TotalTime>
  <ScaleCrop>false</ScaleCrop>
  <LinksUpToDate>false</LinksUpToDate>
  <CharactersWithSpaces>4473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2020-09-22T03:10:00Z</dcterms:created>
  <dc:creator>dell</dc:creator>
  <cp:lastModifiedBy>WPS_1717551087</cp:lastModifiedBy>
  <cp:lastPrinted>2023-11-20T07:08:00Z</cp:lastPrinted>
  <dcterms:modified xsi:type="dcterms:W3CDTF">2025-09-11T01:27:32Z</dcterms:modified>
  <cp:revision>912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eyJoZGlkIjoiMGNjMzc1OTI0NjVhZGEyNWFkNDc1ZmMwNmU0NTUzZGUiLCJ1c2VySWQiOiIxNjA1MTMyMTIwIn0=</vt:lpwstr>
  </property>
  <property fmtid="{D5CDD505-2E9C-101B-9397-08002B2CF9AE}" pid="3" name="KSOProductBuildVer">
    <vt:lpwstr>2052-12.1.0.22529</vt:lpwstr>
  </property>
  <property fmtid="{D5CDD505-2E9C-101B-9397-08002B2CF9AE}" pid="4" name="ICV">
    <vt:lpwstr>1AD3C846410747F7BE087A19CF090E11_12</vt:lpwstr>
  </property>
</Properties>
</file>