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B2F2A">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eastAsia="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7788C524">
      <w:pPr>
        <w:rPr>
          <w:rFonts w:hint="eastAsia" w:ascii="宋体" w:hAnsi="宋体" w:eastAsia="宋体" w:cs="宋体"/>
          <w:color w:val="auto"/>
          <w:highlight w:val="none"/>
        </w:rPr>
      </w:pPr>
    </w:p>
    <w:tbl>
      <w:tblPr>
        <w:tblStyle w:val="6"/>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8"/>
        <w:gridCol w:w="1007"/>
        <w:gridCol w:w="431"/>
        <w:gridCol w:w="1296"/>
        <w:gridCol w:w="1145"/>
        <w:gridCol w:w="291"/>
        <w:gridCol w:w="997"/>
        <w:gridCol w:w="1015"/>
        <w:gridCol w:w="937"/>
        <w:gridCol w:w="1959"/>
      </w:tblGrid>
      <w:tr w14:paraId="61830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6319190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247F5A7A">
            <w:pPr>
              <w:spacing w:line="360" w:lineRule="auto"/>
              <w:rPr>
                <w:rFonts w:hint="eastAsia" w:ascii="宋体" w:hAnsi="宋体" w:eastAsia="宋体" w:cs="宋体"/>
                <w:color w:val="auto"/>
                <w:sz w:val="24"/>
                <w:highlight w:val="none"/>
              </w:rPr>
            </w:pPr>
          </w:p>
        </w:tc>
        <w:tc>
          <w:tcPr>
            <w:tcW w:w="1000" w:type="pct"/>
            <w:gridSpan w:val="2"/>
            <w:noWrap w:val="0"/>
            <w:vAlign w:val="center"/>
          </w:tcPr>
          <w:p w14:paraId="4B19E25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52BF9F16">
            <w:pPr>
              <w:spacing w:line="360" w:lineRule="auto"/>
              <w:jc w:val="center"/>
              <w:rPr>
                <w:rFonts w:hint="eastAsia" w:ascii="宋体" w:hAnsi="宋体" w:eastAsia="宋体" w:cs="宋体"/>
                <w:color w:val="auto"/>
                <w:sz w:val="24"/>
                <w:highlight w:val="none"/>
              </w:rPr>
            </w:pPr>
          </w:p>
        </w:tc>
      </w:tr>
      <w:tr w14:paraId="7123C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77723E7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04A6033E">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7906F2C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1C099B5D">
            <w:pPr>
              <w:spacing w:line="360" w:lineRule="auto"/>
              <w:jc w:val="center"/>
              <w:rPr>
                <w:rFonts w:hint="eastAsia" w:ascii="宋体" w:hAnsi="宋体" w:eastAsia="宋体" w:cs="宋体"/>
                <w:color w:val="auto"/>
                <w:sz w:val="24"/>
                <w:highlight w:val="none"/>
              </w:rPr>
            </w:pPr>
          </w:p>
        </w:tc>
      </w:tr>
      <w:tr w14:paraId="436EF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73FE335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5AB9705A">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086A631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6A2FD566">
            <w:pPr>
              <w:spacing w:line="360" w:lineRule="auto"/>
              <w:jc w:val="center"/>
              <w:rPr>
                <w:rFonts w:hint="eastAsia" w:ascii="宋体" w:hAnsi="宋体" w:eastAsia="宋体" w:cs="宋体"/>
                <w:color w:val="auto"/>
                <w:sz w:val="24"/>
                <w:highlight w:val="none"/>
              </w:rPr>
            </w:pPr>
          </w:p>
        </w:tc>
      </w:tr>
      <w:tr w14:paraId="11040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09D323C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3FECAFC9">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26BC6EA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7A473F59">
            <w:pPr>
              <w:spacing w:line="360" w:lineRule="auto"/>
              <w:jc w:val="center"/>
              <w:rPr>
                <w:rFonts w:hint="eastAsia" w:ascii="宋体" w:hAnsi="宋体" w:eastAsia="宋体" w:cs="宋体"/>
                <w:color w:val="auto"/>
                <w:sz w:val="24"/>
                <w:highlight w:val="none"/>
              </w:rPr>
            </w:pPr>
          </w:p>
        </w:tc>
      </w:tr>
      <w:tr w14:paraId="746C2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2C4793E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5AE0A26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4EE71B50">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3B0C3A3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1AEE24F3">
            <w:pPr>
              <w:spacing w:line="360" w:lineRule="auto"/>
              <w:jc w:val="center"/>
              <w:rPr>
                <w:rFonts w:hint="eastAsia" w:ascii="宋体" w:hAnsi="宋体" w:eastAsia="宋体" w:cs="宋体"/>
                <w:color w:val="auto"/>
                <w:sz w:val="24"/>
                <w:highlight w:val="none"/>
              </w:rPr>
            </w:pPr>
          </w:p>
        </w:tc>
      </w:tr>
      <w:tr w14:paraId="313D3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6ACFB285">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26D5F9C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161F1154">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24CDEC5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7643C7E3">
            <w:pPr>
              <w:spacing w:line="360" w:lineRule="auto"/>
              <w:jc w:val="center"/>
              <w:rPr>
                <w:rFonts w:hint="eastAsia" w:ascii="宋体" w:hAnsi="宋体" w:eastAsia="宋体" w:cs="宋体"/>
                <w:color w:val="auto"/>
                <w:sz w:val="24"/>
                <w:highlight w:val="none"/>
              </w:rPr>
            </w:pPr>
          </w:p>
        </w:tc>
      </w:tr>
      <w:tr w14:paraId="3286E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4E75D4E8">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1EB536D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5D0487F3">
            <w:pPr>
              <w:spacing w:line="360" w:lineRule="auto"/>
              <w:jc w:val="center"/>
              <w:rPr>
                <w:rFonts w:hint="eastAsia" w:ascii="宋体" w:hAnsi="宋体" w:eastAsia="宋体" w:cs="宋体"/>
                <w:color w:val="auto"/>
                <w:sz w:val="24"/>
                <w:highlight w:val="none"/>
              </w:rPr>
            </w:pPr>
          </w:p>
        </w:tc>
      </w:tr>
      <w:tr w14:paraId="17009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1AA479E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7F639352">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5C00917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7031DBDA">
            <w:pPr>
              <w:spacing w:line="360" w:lineRule="auto"/>
              <w:jc w:val="center"/>
              <w:rPr>
                <w:rFonts w:hint="eastAsia" w:ascii="宋体" w:hAnsi="宋体" w:eastAsia="宋体" w:cs="宋体"/>
                <w:color w:val="auto"/>
                <w:sz w:val="24"/>
                <w:highlight w:val="none"/>
              </w:rPr>
            </w:pPr>
          </w:p>
        </w:tc>
      </w:tr>
      <w:tr w14:paraId="677C2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125CF91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35760D0E">
            <w:pPr>
              <w:spacing w:line="360" w:lineRule="auto"/>
              <w:jc w:val="center"/>
              <w:rPr>
                <w:rFonts w:hint="eastAsia" w:ascii="宋体" w:hAnsi="宋体" w:eastAsia="宋体" w:cs="宋体"/>
                <w:color w:val="auto"/>
                <w:sz w:val="24"/>
                <w:highlight w:val="none"/>
              </w:rPr>
            </w:pPr>
          </w:p>
        </w:tc>
      </w:tr>
      <w:tr w14:paraId="78B66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5B54B4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487E830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604FE83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409E583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394EA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15C974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082BCBBE">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23DA0239">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4F3DD795">
            <w:pPr>
              <w:spacing w:line="360" w:lineRule="auto"/>
              <w:jc w:val="center"/>
              <w:rPr>
                <w:rFonts w:hint="eastAsia" w:ascii="宋体" w:hAnsi="宋体" w:eastAsia="宋体" w:cs="宋体"/>
                <w:color w:val="auto"/>
                <w:sz w:val="24"/>
                <w:highlight w:val="none"/>
              </w:rPr>
            </w:pPr>
          </w:p>
        </w:tc>
      </w:tr>
      <w:tr w14:paraId="53910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5C025C9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4E16CCA8">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1A4A302">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067B2856">
            <w:pPr>
              <w:spacing w:line="360" w:lineRule="auto"/>
              <w:jc w:val="center"/>
              <w:rPr>
                <w:rFonts w:hint="eastAsia" w:ascii="宋体" w:hAnsi="宋体" w:eastAsia="宋体" w:cs="宋体"/>
                <w:color w:val="auto"/>
                <w:sz w:val="24"/>
                <w:highlight w:val="none"/>
              </w:rPr>
            </w:pPr>
          </w:p>
        </w:tc>
      </w:tr>
      <w:tr w14:paraId="4038C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178DB04">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4BFF1E9">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573DA05B">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0CCC86F6">
            <w:pPr>
              <w:spacing w:line="360" w:lineRule="auto"/>
              <w:jc w:val="center"/>
              <w:rPr>
                <w:rFonts w:hint="eastAsia" w:ascii="宋体" w:hAnsi="宋体" w:eastAsia="宋体" w:cs="宋体"/>
                <w:color w:val="auto"/>
                <w:sz w:val="24"/>
                <w:highlight w:val="none"/>
              </w:rPr>
            </w:pPr>
          </w:p>
        </w:tc>
      </w:tr>
      <w:tr w14:paraId="47445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128840C0">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782FB496">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7DA57679">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34212C55">
            <w:pPr>
              <w:spacing w:line="360" w:lineRule="auto"/>
              <w:jc w:val="center"/>
              <w:rPr>
                <w:rFonts w:hint="eastAsia" w:ascii="宋体" w:hAnsi="宋体" w:eastAsia="宋体" w:cs="宋体"/>
                <w:color w:val="auto"/>
                <w:sz w:val="24"/>
                <w:highlight w:val="none"/>
              </w:rPr>
            </w:pPr>
          </w:p>
        </w:tc>
      </w:tr>
      <w:tr w14:paraId="05B20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5E7CDC58">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7193779">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092D334F">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275ACA55">
            <w:pPr>
              <w:spacing w:line="360" w:lineRule="auto"/>
              <w:jc w:val="center"/>
              <w:rPr>
                <w:rFonts w:hint="eastAsia" w:ascii="宋体" w:hAnsi="宋体" w:eastAsia="宋体" w:cs="宋体"/>
                <w:color w:val="auto"/>
                <w:sz w:val="24"/>
                <w:highlight w:val="none"/>
              </w:rPr>
            </w:pPr>
          </w:p>
        </w:tc>
      </w:tr>
      <w:tr w14:paraId="6709F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3535CF4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2549C429">
            <w:pPr>
              <w:spacing w:line="360" w:lineRule="auto"/>
              <w:jc w:val="center"/>
              <w:rPr>
                <w:rFonts w:hint="eastAsia" w:ascii="宋体" w:hAnsi="宋体" w:eastAsia="宋体" w:cs="宋体"/>
                <w:color w:val="auto"/>
                <w:sz w:val="24"/>
                <w:highlight w:val="none"/>
              </w:rPr>
            </w:pPr>
          </w:p>
        </w:tc>
      </w:tr>
    </w:tbl>
    <w:p w14:paraId="46DC7FE9">
      <w:pPr>
        <w:spacing w:line="360" w:lineRule="auto"/>
        <w:rPr>
          <w:rFonts w:hint="eastAsia" w:ascii="宋体" w:hAnsi="宋体" w:eastAsia="宋体" w:cs="宋体"/>
          <w:b/>
          <w:color w:val="auto"/>
          <w:sz w:val="24"/>
          <w:highlight w:val="none"/>
        </w:rPr>
      </w:pPr>
    </w:p>
    <w:p w14:paraId="384054AC">
      <w:pPr>
        <w:rPr>
          <w:rFonts w:hint="eastAsia" w:ascii="宋体" w:hAnsi="宋体" w:eastAsia="宋体" w:cs="宋体"/>
          <w:color w:val="auto"/>
          <w:highlight w:val="none"/>
        </w:rPr>
      </w:pPr>
    </w:p>
    <w:p w14:paraId="4F1C3346">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2F06626A">
      <w:pPr>
        <w:spacing w:line="360" w:lineRule="auto"/>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（1）具有独立承担民事责任能力的法人、其他组织或自然人，并出具合法有效的相关证明材料；</w:t>
      </w:r>
    </w:p>
    <w:p w14:paraId="0262ED7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（2）财务状况报告：</w:t>
      </w:r>
      <w:r>
        <w:rPr>
          <w:rFonts w:hint="eastAsia" w:ascii="宋体" w:hAnsi="宋体" w:eastAsia="宋体" w:cs="宋体"/>
          <w:b/>
          <w:bCs/>
          <w:color w:val="auto"/>
          <w:sz w:val="24"/>
          <w:highlight w:val="none"/>
          <w:lang w:eastAsia="zh-CN"/>
        </w:rPr>
        <w:t>提供2024年度的财务审计报告（成立时间至提交响应文件截止时间不足一年的可提供成立后任意时段的资产负债表）或其基本存款账户开户银行出具的资信证明及基本存款账户开户许可证（基本账户存款信息）</w:t>
      </w:r>
      <w:r>
        <w:rPr>
          <w:rFonts w:hint="eastAsia" w:ascii="宋体" w:hAnsi="宋体" w:eastAsia="宋体" w:cs="宋体"/>
          <w:b/>
          <w:bCs/>
          <w:color w:val="auto"/>
          <w:sz w:val="24"/>
          <w:highlight w:val="none"/>
        </w:rPr>
        <w:t>。</w:t>
      </w:r>
    </w:p>
    <w:p w14:paraId="0674FA8C">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（3）税收缴纳证明：提供2024年6月至今已缴纳任意一个月的纳税证明或完税证明（任意税种），依法免税的单位应提供相关证明材料。</w:t>
      </w:r>
    </w:p>
    <w:p w14:paraId="70EF5ABF">
      <w:pPr>
        <w:spacing w:line="360" w:lineRule="auto"/>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（4）社会保障资金缴纳证明：提供2024年6月至今已缴纳任意一个月的社会保障资金缴存单据或社保机构开具的社会保险参保缴费情况证明，依法不需要缴纳社会保障资金的单位应提供相关证明材料。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（5）参加政府采购活动前三年内，在经营活动中没有重大违法记录的书面声明（成立时间至提交响应文件截止时间不足三年的可提供成立至今的书面声明）。</w:t>
      </w:r>
    </w:p>
    <w:p w14:paraId="12766268">
      <w:pPr>
        <w:spacing w:line="360" w:lineRule="auto"/>
        <w:ind w:firstLine="843" w:firstLineChars="3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参加政府采购活动前三年内在经营活动中没有重大违法记录的</w:t>
      </w:r>
    </w:p>
    <w:p w14:paraId="7C70A70E">
      <w:pPr>
        <w:spacing w:line="360" w:lineRule="auto"/>
        <w:ind w:firstLine="3935" w:firstLineChars="1400"/>
        <w:jc w:val="both"/>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书面声明</w:t>
      </w:r>
    </w:p>
    <w:p w14:paraId="698EB9FF">
      <w:pPr>
        <w:widowControl/>
        <w:spacing w:line="48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(采购代理机构)</w:t>
      </w:r>
    </w:p>
    <w:p w14:paraId="05A516B8">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我单位在参加采购活动前三年内在经营活动中没有政府采购法第二十二条第一款第(五)项所称重大违法记录，包括：</w:t>
      </w:r>
    </w:p>
    <w:p w14:paraId="5F355C7E">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7FB92F03">
      <w:pPr>
        <w:widowControl/>
        <w:spacing w:line="480" w:lineRule="auto"/>
        <w:ind w:firstLine="240" w:firstLineChars="1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1F3D9A3E">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7B8C2391">
      <w:pPr>
        <w:widowControl/>
        <w:spacing w:line="480" w:lineRule="auto"/>
        <w:jc w:val="left"/>
        <w:rPr>
          <w:rFonts w:hint="eastAsia" w:ascii="宋体" w:hAnsi="宋体" w:eastAsia="宋体" w:cs="宋体"/>
          <w:color w:val="auto"/>
          <w:kern w:val="0"/>
          <w:sz w:val="24"/>
          <w:highlight w:val="none"/>
        </w:rPr>
      </w:pPr>
    </w:p>
    <w:p w14:paraId="46BA9A37">
      <w:pPr>
        <w:widowControl/>
        <w:spacing w:line="480" w:lineRule="auto"/>
        <w:jc w:val="left"/>
        <w:rPr>
          <w:rFonts w:hint="eastAsia" w:ascii="宋体" w:hAnsi="宋体" w:eastAsia="宋体" w:cs="宋体"/>
          <w:color w:val="auto"/>
          <w:kern w:val="0"/>
          <w:sz w:val="24"/>
          <w:highlight w:val="none"/>
        </w:rPr>
      </w:pPr>
    </w:p>
    <w:p w14:paraId="42F5D8FD">
      <w:pPr>
        <w:widowControl/>
        <w:spacing w:line="480" w:lineRule="auto"/>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 xml:space="preserve">                              供应商名称：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(盖章)</w:t>
      </w:r>
    </w:p>
    <w:p w14:paraId="23EEF556">
      <w:pPr>
        <w:widowControl/>
        <w:spacing w:line="48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sz w:val="24"/>
          <w:highlight w:val="none"/>
        </w:rPr>
        <w:t>法定代表人或其授权代表</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7C56751D">
      <w:pPr>
        <w:widowControl/>
        <w:spacing w:line="480" w:lineRule="auto"/>
        <w:ind w:firstLine="3600" w:firstLineChars="15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      期：</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14:paraId="545227CA">
      <w:pPr>
        <w:spacing w:line="360" w:lineRule="auto"/>
        <w:rPr>
          <w:rFonts w:hint="eastAsia" w:ascii="宋体" w:hAnsi="宋体" w:eastAsia="宋体" w:cs="宋体"/>
          <w:b/>
          <w:color w:val="auto"/>
          <w:kern w:val="0"/>
          <w:sz w:val="32"/>
          <w:szCs w:val="32"/>
          <w:highlight w:val="none"/>
        </w:rPr>
      </w:pPr>
    </w:p>
    <w:p w14:paraId="695023DC">
      <w:pPr>
        <w:spacing w:line="360" w:lineRule="auto"/>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注：成立不足三年的供应商提供自成立之日起至开标之日止的无重大违法记录声明。</w:t>
      </w:r>
    </w:p>
    <w:p w14:paraId="7FD924E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（6）提供具有履行合同所必需的设备和专业技术能力的承诺。</w:t>
      </w:r>
    </w:p>
    <w:p w14:paraId="13CBAD27">
      <w:pPr>
        <w:pStyle w:val="3"/>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4"/>
          <w:highlight w:val="none"/>
        </w:rPr>
        <w:t>具有履行合同所必需的设备和专业技术能力的承诺</w:t>
      </w:r>
    </w:p>
    <w:p w14:paraId="2AA21A0C">
      <w:pPr>
        <w:spacing w:line="360" w:lineRule="auto"/>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u w:val="single"/>
        </w:rPr>
        <w:t xml:space="preserve">               （采购人名称）</w:t>
      </w:r>
      <w:r>
        <w:rPr>
          <w:rFonts w:hint="eastAsia" w:ascii="宋体" w:hAnsi="宋体" w:eastAsia="宋体" w:cs="宋体"/>
          <w:color w:val="auto"/>
          <w:spacing w:val="4"/>
          <w:sz w:val="24"/>
          <w:highlight w:val="none"/>
        </w:rPr>
        <w:t>：</w:t>
      </w:r>
    </w:p>
    <w:p w14:paraId="38EAA937">
      <w:pPr>
        <w:pStyle w:val="2"/>
        <w:spacing w:line="480" w:lineRule="auto"/>
        <w:rPr>
          <w:rFonts w:hint="eastAsia" w:ascii="宋体" w:hAnsi="宋体" w:eastAsia="宋体" w:cs="宋体"/>
          <w:color w:val="auto"/>
          <w:highlight w:val="none"/>
        </w:rPr>
      </w:pPr>
    </w:p>
    <w:p w14:paraId="3A6CC027">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spacing w:val="4"/>
          <w:sz w:val="24"/>
          <w:highlight w:val="none"/>
          <w:u w:val="single"/>
        </w:rPr>
        <w:t xml:space="preserve">         （供应商名称）</w:t>
      </w:r>
      <w:r>
        <w:rPr>
          <w:rFonts w:hint="eastAsia" w:ascii="宋体" w:hAnsi="宋体" w:eastAsia="宋体" w:cs="宋体"/>
          <w:color w:val="auto"/>
          <w:spacing w:val="4"/>
          <w:sz w:val="24"/>
          <w:highlight w:val="none"/>
        </w:rPr>
        <w:t>于</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月</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日在中华人民共和国境内</w:t>
      </w:r>
      <w:r>
        <w:rPr>
          <w:rFonts w:hint="eastAsia" w:ascii="宋体" w:hAnsi="宋体" w:eastAsia="宋体" w:cs="宋体"/>
          <w:color w:val="auto"/>
          <w:spacing w:val="4"/>
          <w:sz w:val="24"/>
          <w:highlight w:val="none"/>
          <w:u w:val="single"/>
        </w:rPr>
        <w:t xml:space="preserve">    （详细注册地址）</w:t>
      </w:r>
      <w:r>
        <w:rPr>
          <w:rFonts w:hint="eastAsia" w:ascii="宋体" w:hAnsi="宋体" w:eastAsia="宋体" w:cs="宋体"/>
          <w:color w:val="auto"/>
          <w:spacing w:val="4"/>
          <w:sz w:val="24"/>
          <w:highlight w:val="none"/>
        </w:rPr>
        <w:t>合法注册并经营，公司主营业务为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，营业（生产经营）面积为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，现有员工数量为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w:t>
      </w:r>
      <w:r>
        <w:rPr>
          <w:rFonts w:hint="eastAsia" w:ascii="宋体" w:hAnsi="宋体" w:eastAsia="宋体" w:cs="宋体"/>
          <w:color w:val="auto"/>
          <w:kern w:val="0"/>
          <w:sz w:val="24"/>
          <w:highlight w:val="none"/>
        </w:rPr>
        <w:t>其中与履行本合同相关的专业技术人员有（</w:t>
      </w:r>
      <w:r>
        <w:rPr>
          <w:rFonts w:hint="eastAsia" w:ascii="宋体" w:hAnsi="宋体" w:eastAsia="宋体" w:cs="宋体"/>
          <w:color w:val="auto"/>
          <w:kern w:val="0"/>
          <w:sz w:val="24"/>
          <w:highlight w:val="none"/>
          <w:u w:val="single"/>
        </w:rPr>
        <w:t xml:space="preserve">    专业能力、数量     </w:t>
      </w:r>
      <w:r>
        <w:rPr>
          <w:rFonts w:hint="eastAsia" w:ascii="宋体" w:hAnsi="宋体" w:eastAsia="宋体" w:cs="宋体"/>
          <w:color w:val="auto"/>
          <w:kern w:val="0"/>
          <w:sz w:val="24"/>
          <w:highlight w:val="none"/>
        </w:rPr>
        <w:t>），本公司郑重承诺，具有履行本合同所必需的设备和专业技术能力。</w:t>
      </w:r>
    </w:p>
    <w:p w14:paraId="28C17FC5">
      <w:pPr>
        <w:spacing w:line="480" w:lineRule="auto"/>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本公司郑重承诺，具有履行本合同所必需的设备和专业技术能力。</w:t>
      </w:r>
    </w:p>
    <w:p w14:paraId="255704DB">
      <w:pPr>
        <w:spacing w:line="360" w:lineRule="auto"/>
        <w:rPr>
          <w:rFonts w:hint="eastAsia" w:ascii="宋体" w:hAnsi="宋体" w:eastAsia="宋体" w:cs="宋体"/>
          <w:color w:val="auto"/>
          <w:spacing w:val="4"/>
          <w:sz w:val="24"/>
          <w:highlight w:val="none"/>
        </w:rPr>
      </w:pPr>
    </w:p>
    <w:p w14:paraId="1D610477">
      <w:pPr>
        <w:pStyle w:val="3"/>
        <w:adjustRightInd w:val="0"/>
        <w:snapToGrid w:val="0"/>
        <w:spacing w:line="360" w:lineRule="auto"/>
        <w:rPr>
          <w:rFonts w:hint="eastAsia" w:ascii="宋体" w:hAnsi="宋体" w:eastAsia="宋体" w:cs="宋体"/>
          <w:color w:val="auto"/>
          <w:spacing w:val="4"/>
          <w:sz w:val="32"/>
          <w:szCs w:val="32"/>
          <w:highlight w:val="none"/>
        </w:rPr>
      </w:pPr>
    </w:p>
    <w:p w14:paraId="64E7F080">
      <w:pPr>
        <w:pStyle w:val="3"/>
        <w:adjustRightInd w:val="0"/>
        <w:snapToGrid w:val="0"/>
        <w:spacing w:line="360" w:lineRule="auto"/>
        <w:rPr>
          <w:rFonts w:hint="eastAsia" w:ascii="宋体" w:hAnsi="宋体" w:eastAsia="宋体" w:cs="宋体"/>
          <w:color w:val="auto"/>
          <w:spacing w:val="4"/>
          <w:sz w:val="32"/>
          <w:szCs w:val="32"/>
          <w:highlight w:val="none"/>
        </w:rPr>
      </w:pPr>
    </w:p>
    <w:p w14:paraId="4A3ECDCD">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09E4B1CD">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72B1C338">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8A0EDEF">
      <w:pPr>
        <w:pStyle w:val="3"/>
        <w:spacing w:line="288" w:lineRule="auto"/>
        <w:jc w:val="left"/>
        <w:rPr>
          <w:rFonts w:hint="eastAsia" w:ascii="宋体" w:hAnsi="宋体" w:eastAsia="宋体" w:cs="宋体"/>
          <w:color w:val="auto"/>
          <w:sz w:val="24"/>
          <w:szCs w:val="24"/>
          <w:highlight w:val="none"/>
        </w:rPr>
      </w:pPr>
    </w:p>
    <w:p w14:paraId="3B2D7052">
      <w:pPr>
        <w:pStyle w:val="3"/>
        <w:spacing w:line="288" w:lineRule="auto"/>
        <w:jc w:val="left"/>
        <w:rPr>
          <w:rFonts w:hint="eastAsia" w:ascii="宋体" w:hAnsi="宋体" w:eastAsia="宋体" w:cs="宋体"/>
          <w:color w:val="auto"/>
          <w:sz w:val="24"/>
          <w:szCs w:val="24"/>
          <w:highlight w:val="none"/>
        </w:rPr>
      </w:pPr>
    </w:p>
    <w:p w14:paraId="44D8870F">
      <w:pPr>
        <w:pStyle w:val="3"/>
        <w:spacing w:line="288" w:lineRule="auto"/>
        <w:jc w:val="left"/>
        <w:rPr>
          <w:rFonts w:hint="eastAsia" w:ascii="宋体" w:hAnsi="宋体" w:eastAsia="宋体" w:cs="宋体"/>
          <w:color w:val="auto"/>
          <w:sz w:val="24"/>
          <w:szCs w:val="24"/>
          <w:highlight w:val="none"/>
        </w:rPr>
      </w:pPr>
    </w:p>
    <w:p w14:paraId="42877156">
      <w:pPr>
        <w:pStyle w:val="3"/>
        <w:spacing w:line="288"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如有其它证明材料，可后附</w:t>
      </w:r>
    </w:p>
    <w:p w14:paraId="057956E2">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br w:type="page"/>
      </w:r>
      <w:r>
        <w:rPr>
          <w:rFonts w:hint="eastAsia" w:ascii="宋体" w:hAnsi="宋体" w:eastAsia="宋体" w:cs="宋体"/>
          <w:b/>
          <w:bCs/>
          <w:color w:val="auto"/>
          <w:sz w:val="24"/>
          <w:highlight w:val="none"/>
        </w:rPr>
        <w:t>（7）法定代表人授权书及被授权人身份证（法定代表人直接参加磋商的须提供其法定代表人身份证），非法人单位参照执行。</w:t>
      </w: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lang w:eastAsia="zh-CN"/>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14:paraId="06DC29FA">
      <w:pPr>
        <w:numPr>
          <w:ilvl w:val="0"/>
          <w:numId w:val="0"/>
        </w:num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eastAsia="zh-CN"/>
        </w:rPr>
        <w:t>（以磋商当天代理机构核查为准，供应商无需提供)</w:t>
      </w:r>
    </w:p>
    <w:p w14:paraId="1C2669DE">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单位负责人为同一人或者存在直接控股、管理关系的不同供应商，不得参加同一合同项下的政府采购活动。</w:t>
      </w:r>
    </w:p>
    <w:p w14:paraId="6ADB345F">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20D9F655">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70A8E50C">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6B544EB2">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4FDF695A">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36BBB531">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3C09B502">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6AAA8059">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1F9B5ED2">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5B91CA41">
      <w:pPr>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3D0F5A03">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765FACEF">
      <w:pPr>
        <w:pStyle w:val="4"/>
        <w:rPr>
          <w:rFonts w:hint="eastAsia" w:ascii="宋体" w:hAnsi="宋体" w:eastAsia="宋体" w:cs="宋体"/>
          <w:color w:val="auto"/>
          <w:highlight w:val="none"/>
        </w:rPr>
      </w:pPr>
    </w:p>
    <w:p w14:paraId="0ECA0042">
      <w:pPr>
        <w:pStyle w:val="4"/>
        <w:rPr>
          <w:rFonts w:hint="eastAsia" w:ascii="宋体" w:hAnsi="宋体" w:eastAsia="宋体" w:cs="宋体"/>
          <w:color w:val="auto"/>
          <w:highlight w:val="none"/>
        </w:rPr>
      </w:pPr>
    </w:p>
    <w:p w14:paraId="1FDEE397">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5545DED0">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44131DA9">
      <w:pPr>
        <w:spacing w:before="480" w:beforeLines="200" w:line="360" w:lineRule="auto"/>
        <w:ind w:firstLine="3120" w:firstLineChars="13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1339FAA3">
      <w:pPr>
        <w:bidi w:val="0"/>
        <w:rPr>
          <w:rFonts w:hint="eastAsia" w:ascii="宋体" w:hAnsi="宋体" w:eastAsia="宋体" w:cs="宋体"/>
          <w:color w:val="auto"/>
          <w:highlight w:val="none"/>
          <w:lang w:eastAsia="zh-CN"/>
        </w:rPr>
      </w:pPr>
    </w:p>
    <w:p w14:paraId="1C66BE2B">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22BA9A61">
      <w:pPr>
        <w:rPr>
          <w:rFonts w:hint="eastAsia" w:ascii="宋体" w:hAnsi="宋体" w:eastAsia="宋体" w:cs="宋体"/>
          <w:lang w:val="en-US" w:eastAsia="zh-CN"/>
        </w:rPr>
      </w:pPr>
    </w:p>
    <w:p w14:paraId="7512E4D7">
      <w:pPr>
        <w:rPr>
          <w:rFonts w:hint="eastAsia" w:ascii="宋体" w:hAnsi="宋体" w:eastAsia="宋体" w:cs="宋体"/>
          <w:spacing w:val="0"/>
          <w:position w:val="0"/>
          <w:sz w:val="21"/>
          <w:szCs w:val="21"/>
          <w:lang w:eastAsia="zh-CN"/>
        </w:rPr>
      </w:pPr>
      <w:r>
        <w:rPr>
          <w:rFonts w:hint="eastAsia" w:ascii="宋体" w:hAnsi="宋体" w:eastAsia="宋体" w:cs="宋体"/>
          <w:spacing w:val="0"/>
          <w:position w:val="0"/>
          <w:sz w:val="21"/>
          <w:szCs w:val="21"/>
          <w:lang w:eastAsia="zh-CN"/>
        </w:rPr>
        <w:br w:type="page"/>
      </w:r>
    </w:p>
    <w:p w14:paraId="18105C5B">
      <w:pPr>
        <w:pStyle w:val="5"/>
        <w:spacing w:before="0" w:beforeAutospacing="0" w:after="0" w:afterAutospacing="0" w:line="360" w:lineRule="auto"/>
        <w:ind w:firstLine="420"/>
        <w:jc w:val="center"/>
        <w:outlineLvl w:val="1"/>
        <w:rPr>
          <w:rFonts w:hint="eastAsia" w:ascii="宋体" w:hAnsi="宋体" w:eastAsia="宋体" w:cs="宋体"/>
          <w:b/>
          <w:bCs/>
          <w:color w:val="auto"/>
          <w:sz w:val="32"/>
          <w:szCs w:val="32"/>
          <w:highlight w:val="none"/>
        </w:rPr>
        <w:sectPr>
          <w:pgSz w:w="11905" w:h="16838"/>
          <w:pgMar w:top="1134" w:right="1134" w:bottom="1134" w:left="1134" w:header="0" w:footer="692" w:gutter="0"/>
          <w:pgNumType w:fmt="decimal"/>
          <w:cols w:space="0" w:num="1"/>
          <w:rtlGutter w:val="0"/>
          <w:docGrid w:linePitch="312" w:charSpace="0"/>
        </w:sectPr>
      </w:pPr>
    </w:p>
    <w:p w14:paraId="6FE91B99">
      <w:pPr>
        <w:pStyle w:val="2"/>
        <w:bidi w:val="0"/>
        <w:rPr>
          <w:rFonts w:hint="eastAsia" w:ascii="宋体" w:hAnsi="宋体" w:eastAsia="宋体" w:cs="宋体"/>
          <w:b/>
          <w:bCs/>
          <w:sz w:val="24"/>
          <w:szCs w:val="24"/>
        </w:rPr>
      </w:pPr>
      <w:r>
        <w:rPr>
          <w:rFonts w:hint="eastAsia" w:ascii="宋体" w:hAnsi="宋体" w:eastAsia="宋体" w:cs="宋体"/>
          <w:b/>
          <w:bCs/>
          <w:sz w:val="24"/>
          <w:szCs w:val="24"/>
          <w:lang w:val="en-US" w:eastAsia="zh-CN"/>
        </w:rPr>
        <w:t>(10)</w:t>
      </w:r>
      <w:r>
        <w:rPr>
          <w:rFonts w:hint="eastAsia" w:ascii="宋体" w:hAnsi="宋体" w:eastAsia="宋体" w:cs="宋体"/>
          <w:b/>
          <w:bCs/>
          <w:sz w:val="24"/>
          <w:szCs w:val="24"/>
        </w:rPr>
        <w:t>非联合体声明</w:t>
      </w:r>
    </w:p>
    <w:p w14:paraId="242F321F">
      <w:pPr>
        <w:pStyle w:val="2"/>
        <w:bidi w:val="0"/>
        <w:ind w:firstLine="3840" w:firstLineChars="1600"/>
        <w:rPr>
          <w:rFonts w:hint="eastAsia" w:ascii="宋体" w:hAnsi="宋体" w:eastAsia="宋体" w:cs="宋体"/>
          <w:sz w:val="24"/>
          <w:szCs w:val="24"/>
          <w:lang w:eastAsia="zh-CN"/>
        </w:rPr>
      </w:pPr>
      <w:r>
        <w:rPr>
          <w:rFonts w:hint="eastAsia" w:ascii="宋体" w:hAnsi="宋体" w:eastAsia="宋体" w:cs="宋体"/>
          <w:sz w:val="24"/>
          <w:szCs w:val="24"/>
        </w:rPr>
        <w:t>非联合体声明</w:t>
      </w:r>
    </w:p>
    <w:p w14:paraId="0547008A">
      <w:pPr>
        <w:pStyle w:val="2"/>
        <w:bidi w:val="0"/>
        <w:spacing w:line="360" w:lineRule="auto"/>
        <w:rPr>
          <w:rFonts w:hint="eastAsia" w:ascii="宋体" w:hAnsi="宋体" w:eastAsia="宋体" w:cs="宋体"/>
          <w:sz w:val="24"/>
          <w:szCs w:val="24"/>
        </w:rPr>
      </w:pPr>
    </w:p>
    <w:p w14:paraId="14CB7EFA">
      <w:pPr>
        <w:pStyle w:val="2"/>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（采购人名称）：</w:t>
      </w:r>
    </w:p>
    <w:p w14:paraId="3600F421">
      <w:pPr>
        <w:pStyle w:val="2"/>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我方 （供应商名称）郑重声明在参加 （项目名称、项目编号） 活动中非联合体。本承诺真实有效，若经查实存在不实情况。我公司愿意接受有关部门的相应处罚，并愿意承担由此带来的法律后果。</w:t>
      </w:r>
    </w:p>
    <w:p w14:paraId="79156250">
      <w:pPr>
        <w:pStyle w:val="2"/>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特此承诺！</w:t>
      </w:r>
    </w:p>
    <w:p w14:paraId="0D302911">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027B1980">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2CA4062B">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6C6903"/>
    <w:rsid w:val="2A6C6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5">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2025-06-11T06:27:00Z</dcterms:created>
  <dc:creator>我在
丶等风</dc:creator>
  <cp:lastModifiedBy>我在
丶等风</cp:lastModifiedBy>
  <dcterms:modified xsi:type="dcterms:W3CDTF">2025-06-11T06:27:49Z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450E1948283049EF986B15E67FA5D1FB_11</vt:lpwstr>
  </property>
  <property fmtid="{D5CDD505-2E9C-101B-9397-08002B2CF9AE}" pid="4" name="KSOTemplateDocerSaveRecord">
    <vt:lpwstr>eyJoZGlkIjoiZDU5ZmUxYTc5ZjVhNjc2ZjlmNjIwZDE5NzZjZGZkMmMiLCJ1c2VySWQiOiIzMjExNjMxODcifQ==</vt:lpwstr>
  </property>
</Properties>
</file>