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版本号：ZHZB-2025(FW)041.1B120250902001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军休服务保障项目(二次)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ZHZB-2025(FW)041.1B1</w:t>
      </w:r>
      <w:r>
        <w:br/>
      </w:r>
      <w:r>
        <w:br/>
      </w:r>
      <w:r>
        <w:br/>
      </w:r>
    </w:p>
    <w:p>
      <w:pPr>
        <w:pStyle w:val="null3"/>
        <w:jc w:val="center"/>
        <w:outlineLvl w:val="2"/>
      </w:pPr>
      <w:r>
        <w:rPr>
          <w:rFonts w:ascii="仿宋_GB2312" w:hAnsi="仿宋_GB2312" w:cs="仿宋_GB2312" w:eastAsia="仿宋_GB2312"/>
          <w:sz w:val="28"/>
          <w:b/>
        </w:rPr>
        <w:t>西安市昆明路军队离休退休干部休养所</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西安市昆明路军队离休退休干部休养所</w:t>
      </w:r>
      <w:r>
        <w:rPr>
          <w:rFonts w:ascii="仿宋_GB2312" w:hAnsi="仿宋_GB2312" w:cs="仿宋_GB2312" w:eastAsia="仿宋_GB2312"/>
        </w:rPr>
        <w:t>委托，拟对</w:t>
      </w:r>
      <w:r>
        <w:rPr>
          <w:rFonts w:ascii="仿宋_GB2312" w:hAnsi="仿宋_GB2312" w:cs="仿宋_GB2312" w:eastAsia="仿宋_GB2312"/>
        </w:rPr>
        <w:t>军休服务保障项目(二次)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ZHZB-2025(FW)041.1B1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军休服务保障项目(二次)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军休服务保障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采购包1（军休服务保障项目）：属于专门面向中小企业采购。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1月1日至今其基本开户银行出具的资信证明（需随附基本开户行证明材料）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1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①供应商须具有合格有效的《劳务派遣经营许可证》及《人力资源服务许可证》；②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备注：①以上为供应商的必备资格要求，资格证明文件无效或缺项的响应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缴纳税收证明及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西安市昆明路军队离休退休干部休养所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西安市昆明路一号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82400051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服务收费标准下浮5%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西安市昆明路军队离休退休干部休养所</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西安市昆明路军队离休退休干部休养所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西安市昆明路军队离休退休干部休养所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按照竞争性磋商文件要求执行或采购人要求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联系人：屈彤、魏露</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为军休干部提供周到性服务保障，需要司机和日常保障服务岗位人员各四人。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军休服务保障项目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标的名称：军休服务保障项目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2"/>
                <w:b/>
              </w:rPr>
              <w:t>服务内容及技术</w:t>
            </w:r>
            <w:r>
              <w:rPr>
                <w:rFonts w:ascii="仿宋_GB2312" w:hAnsi="仿宋_GB2312" w:cs="仿宋_GB2312" w:eastAsia="仿宋_GB2312"/>
                <w:sz w:val="32"/>
                <w:b/>
              </w:rPr>
              <w:t>要求</w:t>
            </w:r>
          </w:p>
          <w:p>
            <w:pPr>
              <w:pStyle w:val="null3"/>
              <w:ind w:left="420"/>
              <w:jc w:val="both"/>
            </w:pPr>
            <w:r>
              <w:rPr>
                <w:rFonts w:ascii="仿宋_GB2312" w:hAnsi="仿宋_GB2312" w:cs="仿宋_GB2312" w:eastAsia="仿宋_GB2312"/>
                <w:sz w:val="24"/>
                <w:b/>
              </w:rPr>
              <w:t>一、岗位需求情况</w:t>
            </w:r>
          </w:p>
          <w:tbl>
            <w:tblPr>
              <w:tblBorders>
                <w:top w:val="none" w:color="000000" w:sz="4"/>
                <w:left w:val="none" w:color="000000" w:sz="4"/>
                <w:bottom w:val="none" w:color="000000" w:sz="4"/>
                <w:right w:val="none" w:color="000000" w:sz="4"/>
                <w:insideH w:val="none"/>
                <w:insideV w:val="none"/>
              </w:tblBorders>
            </w:tblPr>
            <w:tblGrid>
              <w:gridCol w:w="202"/>
              <w:gridCol w:w="497"/>
              <w:gridCol w:w="664"/>
              <w:gridCol w:w="1184"/>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需求岗位</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需求人数（人）</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司机</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4人</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限男性，</w:t>
                  </w:r>
                  <w:r>
                    <w:rPr>
                      <w:rFonts w:ascii="仿宋_GB2312" w:hAnsi="仿宋_GB2312" w:cs="仿宋_GB2312" w:eastAsia="仿宋_GB2312"/>
                      <w:sz w:val="24"/>
                    </w:rPr>
                    <w:t>20-45岁之间；</w:t>
                  </w:r>
                </w:p>
                <w:p>
                  <w:pPr>
                    <w:pStyle w:val="null3"/>
                    <w:jc w:val="left"/>
                  </w:pPr>
                  <w:r>
                    <w:rPr>
                      <w:rFonts w:ascii="仿宋_GB2312" w:hAnsi="仿宋_GB2312" w:cs="仿宋_GB2312" w:eastAsia="仿宋_GB2312"/>
                      <w:sz w:val="24"/>
                    </w:rPr>
                    <w:t>2.有合格机动车行驶证C1及以上，驾龄5年以上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吃苦耐劳，服从性和纪律性好。</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辅助岗位</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4人</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1.年龄：</w:t>
                  </w:r>
                  <w:r>
                    <w:rPr>
                      <w:rFonts w:ascii="仿宋_GB2312" w:hAnsi="仿宋_GB2312" w:cs="仿宋_GB2312" w:eastAsia="仿宋_GB2312"/>
                      <w:sz w:val="24"/>
                    </w:rPr>
                    <w:t>20-45岁之间；</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吃苦耐劳，服从性和纪律性好。</w:t>
                  </w:r>
                </w:p>
              </w:tc>
            </w:tr>
          </w:tbl>
          <w:p>
            <w:pPr>
              <w:pStyle w:val="null3"/>
              <w:ind w:left="420"/>
              <w:jc w:val="both"/>
            </w:pPr>
            <w:r>
              <w:rPr>
                <w:rFonts w:ascii="仿宋_GB2312" w:hAnsi="仿宋_GB2312" w:cs="仿宋_GB2312" w:eastAsia="仿宋_GB2312"/>
                <w:sz w:val="24"/>
              </w:rPr>
              <w:t>备注：</w:t>
            </w:r>
          </w:p>
          <w:p>
            <w:pPr>
              <w:pStyle w:val="null3"/>
              <w:ind w:left="420"/>
              <w:jc w:val="both"/>
            </w:pPr>
            <w:r>
              <w:rPr>
                <w:rFonts w:ascii="仿宋_GB2312" w:hAnsi="仿宋_GB2312" w:cs="仿宋_GB2312" w:eastAsia="仿宋_GB2312"/>
                <w:sz w:val="24"/>
              </w:rPr>
              <w:t>1.以上价格为每周5天8小时工作制；</w:t>
            </w:r>
          </w:p>
          <w:p>
            <w:pPr>
              <w:pStyle w:val="null3"/>
              <w:ind w:left="420"/>
              <w:jc w:val="both"/>
            </w:pPr>
            <w:r>
              <w:rPr>
                <w:rFonts w:ascii="仿宋_GB2312" w:hAnsi="仿宋_GB2312" w:cs="仿宋_GB2312" w:eastAsia="仿宋_GB2312"/>
                <w:sz w:val="24"/>
              </w:rPr>
              <w:t>2.外包人员待遇:不享受交通、住宿、劳保奖金等其他待遇;</w:t>
            </w:r>
          </w:p>
          <w:p>
            <w:pPr>
              <w:pStyle w:val="null3"/>
              <w:ind w:left="420"/>
              <w:jc w:val="both"/>
            </w:pPr>
            <w:r>
              <w:rPr>
                <w:rFonts w:ascii="仿宋_GB2312" w:hAnsi="仿宋_GB2312" w:cs="仿宋_GB2312" w:eastAsia="仿宋_GB2312"/>
                <w:sz w:val="24"/>
              </w:rPr>
              <w:t>3.报价费用包含人员工资、保险等各种费用。</w:t>
            </w:r>
          </w:p>
          <w:p>
            <w:pPr>
              <w:pStyle w:val="null3"/>
              <w:ind w:left="420"/>
            </w:pPr>
            <w:r>
              <w:rPr>
                <w:rFonts w:ascii="仿宋_GB2312" w:hAnsi="仿宋_GB2312" w:cs="仿宋_GB2312" w:eastAsia="仿宋_GB2312"/>
                <w:sz w:val="24"/>
              </w:rPr>
              <w:t>4.供应商应按上述内容要求进行报价，投标报价不得超出最高限价，若超出，按无效报价处理。</w:t>
            </w:r>
            <w:r>
              <w:br/>
            </w:r>
            <w:r>
              <w:rPr>
                <w:rFonts w:ascii="仿宋_GB2312" w:hAnsi="仿宋_GB2312" w:cs="仿宋_GB2312" w:eastAsia="仿宋_GB2312"/>
                <w:sz w:val="24"/>
              </w:rPr>
              <w:t xml:space="preserve"> 二、岗位工作内容</w:t>
            </w:r>
            <w:r>
              <w:br/>
            </w:r>
            <w:r>
              <w:rPr>
                <w:rFonts w:ascii="仿宋_GB2312" w:hAnsi="仿宋_GB2312" w:cs="仿宋_GB2312" w:eastAsia="仿宋_GB2312"/>
                <w:sz w:val="24"/>
              </w:rPr>
              <w:t xml:space="preserve"> （一）司机：</w:t>
            </w:r>
            <w:r>
              <w:br/>
            </w:r>
            <w:r>
              <w:rPr>
                <w:rFonts w:ascii="仿宋_GB2312" w:hAnsi="仿宋_GB2312" w:cs="仿宋_GB2312" w:eastAsia="仿宋_GB2312"/>
                <w:sz w:val="24"/>
              </w:rPr>
              <w:t xml:space="preserve"> 单位司机的岗位工作主要围绕车辆驾驶、维护及相关事务展开，确保单位用车安全、高效。具体职责如下：</w:t>
            </w:r>
            <w:r>
              <w:br/>
            </w:r>
            <w:r>
              <w:rPr>
                <w:rFonts w:ascii="仿宋_GB2312" w:hAnsi="仿宋_GB2312" w:cs="仿宋_GB2312" w:eastAsia="仿宋_GB2312"/>
                <w:sz w:val="24"/>
              </w:rPr>
              <w:t xml:space="preserve"> （1）核心驾驶工作</w:t>
            </w:r>
            <w:r>
              <w:br/>
            </w:r>
            <w:r>
              <w:rPr>
                <w:rFonts w:ascii="仿宋_GB2312" w:hAnsi="仿宋_GB2312" w:cs="仿宋_GB2312" w:eastAsia="仿宋_GB2312"/>
                <w:sz w:val="24"/>
              </w:rPr>
              <w:t xml:space="preserve"> 1、按照单位安排，安全、准时地驾驶车辆完成人员接送（如员工通勤、领导公务出行等）、文件资料传递、物资运输等任务。</w:t>
            </w:r>
            <w:r>
              <w:br/>
            </w:r>
            <w:r>
              <w:rPr>
                <w:rFonts w:ascii="仿宋_GB2312" w:hAnsi="仿宋_GB2312" w:cs="仿宋_GB2312" w:eastAsia="仿宋_GB2312"/>
                <w:sz w:val="24"/>
              </w:rPr>
              <w:t xml:space="preserve"> 2、严格遵守交通法规，避免违章和交通事故，保证行车安全。</w:t>
            </w:r>
            <w:r>
              <w:br/>
            </w:r>
            <w:r>
              <w:rPr>
                <w:rFonts w:ascii="仿宋_GB2312" w:hAnsi="仿宋_GB2312" w:cs="仿宋_GB2312" w:eastAsia="仿宋_GB2312"/>
                <w:sz w:val="24"/>
              </w:rPr>
              <w:t xml:space="preserve"> （2）车辆日常维护</w:t>
            </w:r>
            <w:r>
              <w:br/>
            </w:r>
            <w:r>
              <w:rPr>
                <w:rFonts w:ascii="仿宋_GB2312" w:hAnsi="仿宋_GB2312" w:cs="仿宋_GB2312" w:eastAsia="仿宋_GB2312"/>
                <w:sz w:val="24"/>
              </w:rPr>
              <w:t xml:space="preserve"> 1、负责所驾车辆的日常检查，包括油量、水量、轮胎气压、刹车系统等，发现问题及时上报并处理。</w:t>
            </w:r>
            <w:r>
              <w:br/>
            </w:r>
            <w:r>
              <w:rPr>
                <w:rFonts w:ascii="仿宋_GB2312" w:hAnsi="仿宋_GB2312" w:cs="仿宋_GB2312" w:eastAsia="仿宋_GB2312"/>
                <w:sz w:val="24"/>
              </w:rPr>
              <w:t xml:space="preserve"> 2、定期对车辆进行清洁（内外擦拭、洗车等），保持车辆整洁卫生。</w:t>
            </w:r>
            <w:r>
              <w:br/>
            </w:r>
            <w:r>
              <w:rPr>
                <w:rFonts w:ascii="仿宋_GB2312" w:hAnsi="仿宋_GB2312" w:cs="仿宋_GB2312" w:eastAsia="仿宋_GB2312"/>
                <w:sz w:val="24"/>
              </w:rPr>
              <w:t xml:space="preserve"> 3、按规定办理车辆保养、年检、保险等手续，确保车辆手续齐全、合法合规。</w:t>
            </w:r>
            <w:r>
              <w:br/>
            </w:r>
            <w:r>
              <w:rPr>
                <w:rFonts w:ascii="仿宋_GB2312" w:hAnsi="仿宋_GB2312" w:cs="仿宋_GB2312" w:eastAsia="仿宋_GB2312"/>
                <w:sz w:val="24"/>
              </w:rPr>
              <w:t xml:space="preserve"> （3）其他辅助工作</w:t>
            </w:r>
            <w:r>
              <w:br/>
            </w:r>
            <w:r>
              <w:rPr>
                <w:rFonts w:ascii="仿宋_GB2312" w:hAnsi="仿宋_GB2312" w:cs="仿宋_GB2312" w:eastAsia="仿宋_GB2312"/>
                <w:sz w:val="24"/>
              </w:rPr>
              <w:t xml:space="preserve"> 1、服从单位的调度安排，合理规划行车路线，提高工作效率。</w:t>
            </w:r>
            <w:r>
              <w:br/>
            </w:r>
            <w:r>
              <w:rPr>
                <w:rFonts w:ascii="仿宋_GB2312" w:hAnsi="仿宋_GB2312" w:cs="仿宋_GB2312" w:eastAsia="仿宋_GB2312"/>
                <w:sz w:val="24"/>
              </w:rPr>
              <w:t xml:space="preserve"> 2、妥善保管车辆证件、钥匙等，防止丢失或损坏。</w:t>
            </w:r>
            <w:r>
              <w:br/>
            </w:r>
            <w:r>
              <w:rPr>
                <w:rFonts w:ascii="仿宋_GB2312" w:hAnsi="仿宋_GB2312" w:cs="仿宋_GB2312" w:eastAsia="仿宋_GB2312"/>
                <w:sz w:val="24"/>
              </w:rPr>
              <w:t xml:space="preserve"> 3、必要时协助完成单位安排的其他临时性工作。</w:t>
            </w:r>
            <w:r>
              <w:br/>
            </w:r>
            <w:r>
              <w:rPr>
                <w:rFonts w:ascii="仿宋_GB2312" w:hAnsi="仿宋_GB2312" w:cs="仿宋_GB2312" w:eastAsia="仿宋_GB2312"/>
                <w:sz w:val="24"/>
              </w:rPr>
              <w:t xml:space="preserve"> （二）辅助岗位：</w:t>
            </w:r>
            <w:r>
              <w:br/>
            </w:r>
            <w:r>
              <w:rPr>
                <w:rFonts w:ascii="仿宋_GB2312" w:hAnsi="仿宋_GB2312" w:cs="仿宋_GB2312" w:eastAsia="仿宋_GB2312"/>
                <w:sz w:val="24"/>
              </w:rPr>
              <w:t xml:space="preserve"> 军休所站点工作人员的岗位工作主要围绕服务军队离退休干部（简称“军休干部”）展开，旨在保障军休干部的生活、维护其权益、丰富其精神文化生活，具体职责如下：</w:t>
            </w:r>
            <w:r>
              <w:br/>
            </w:r>
            <w:r>
              <w:rPr>
                <w:rFonts w:ascii="仿宋_GB2312" w:hAnsi="仿宋_GB2312" w:cs="仿宋_GB2312" w:eastAsia="仿宋_GB2312"/>
                <w:sz w:val="24"/>
              </w:rPr>
              <w:t xml:space="preserve"> （1）日常服务与保障</w:t>
            </w:r>
            <w:r>
              <w:br/>
            </w:r>
            <w:r>
              <w:rPr>
                <w:rFonts w:ascii="仿宋_GB2312" w:hAnsi="仿宋_GB2312" w:cs="仿宋_GB2312" w:eastAsia="仿宋_GB2312"/>
                <w:sz w:val="24"/>
              </w:rPr>
              <w:t xml:space="preserve"> 1、负责军休干部的日常接待，提供政策咨询、事务代办等服务，如协助办理医疗报销、证件补办、社保对接等。</w:t>
            </w:r>
            <w:r>
              <w:br/>
            </w:r>
            <w:r>
              <w:rPr>
                <w:rFonts w:ascii="仿宋_GB2312" w:hAnsi="仿宋_GB2312" w:cs="仿宋_GB2312" w:eastAsia="仿宋_GB2312"/>
                <w:sz w:val="24"/>
              </w:rPr>
              <w:t xml:space="preserve"> 2、关注军休干部的生活需求，定期走访慰问，了解其身体状况和生活困难，协调解决实际问题（如生活照料、家政服务对接等）。</w:t>
            </w:r>
            <w:r>
              <w:br/>
            </w:r>
            <w:r>
              <w:rPr>
                <w:rFonts w:ascii="仿宋_GB2312" w:hAnsi="仿宋_GB2312" w:cs="仿宋_GB2312" w:eastAsia="仿宋_GB2312"/>
                <w:sz w:val="24"/>
              </w:rPr>
              <w:t xml:space="preserve"> 3、协助军休干部使用所内设施（如活动室、医疗室等），保障设施正常运行。</w:t>
            </w:r>
            <w:r>
              <w:br/>
            </w:r>
            <w:r>
              <w:rPr>
                <w:rFonts w:ascii="仿宋_GB2312" w:hAnsi="仿宋_GB2312" w:cs="仿宋_GB2312" w:eastAsia="仿宋_GB2312"/>
                <w:sz w:val="24"/>
              </w:rPr>
              <w:t xml:space="preserve"> （2）政策落实与权益维护</w:t>
            </w:r>
            <w:r>
              <w:br/>
            </w:r>
            <w:r>
              <w:rPr>
                <w:rFonts w:ascii="仿宋_GB2312" w:hAnsi="仿宋_GB2312" w:cs="仿宋_GB2312" w:eastAsia="仿宋_GB2312"/>
                <w:sz w:val="24"/>
              </w:rPr>
              <w:t xml:space="preserve"> 1、宣传并落实国家和地方关于军休干部的优抚政策、待遇标准，确保军休干部各项权益（如工资、医疗、福利等）得到保障。</w:t>
            </w:r>
            <w:r>
              <w:br/>
            </w:r>
            <w:r>
              <w:rPr>
                <w:rFonts w:ascii="仿宋_GB2312" w:hAnsi="仿宋_GB2312" w:cs="仿宋_GB2312" w:eastAsia="仿宋_GB2312"/>
                <w:sz w:val="24"/>
              </w:rPr>
              <w:t xml:space="preserve"> 2、协助办理军休干部的待遇调整、信息变更等手续，整理归档相关资料。</w:t>
            </w:r>
            <w:r>
              <w:br/>
            </w:r>
            <w:r>
              <w:rPr>
                <w:rFonts w:ascii="仿宋_GB2312" w:hAnsi="仿宋_GB2312" w:cs="仿宋_GB2312" w:eastAsia="仿宋_GB2312"/>
                <w:sz w:val="24"/>
              </w:rPr>
              <w:t xml:space="preserve"> （3）活动组织与精神关怀</w:t>
            </w:r>
            <w:r>
              <w:br/>
            </w:r>
            <w:r>
              <w:rPr>
                <w:rFonts w:ascii="仿宋_GB2312" w:hAnsi="仿宋_GB2312" w:cs="仿宋_GB2312" w:eastAsia="仿宋_GB2312"/>
                <w:sz w:val="24"/>
              </w:rPr>
              <w:t xml:space="preserve"> 1、策划并组织适合军休干部的文化体育活动（如书画展、棋牌赛、健康讲座、红色主题活动等），丰富其精神文化生活。</w:t>
            </w:r>
            <w:r>
              <w:br/>
            </w:r>
            <w:r>
              <w:rPr>
                <w:rFonts w:ascii="仿宋_GB2312" w:hAnsi="仿宋_GB2312" w:cs="仿宋_GB2312" w:eastAsia="仿宋_GB2312"/>
                <w:sz w:val="24"/>
              </w:rPr>
              <w:t xml:space="preserve"> 2、组织军休干部参与集体学习、座谈会等，传达相关政策精神，听取其意见建议。</w:t>
            </w:r>
            <w:r>
              <w:br/>
            </w:r>
            <w:r>
              <w:rPr>
                <w:rFonts w:ascii="仿宋_GB2312" w:hAnsi="仿宋_GB2312" w:cs="仿宋_GB2312" w:eastAsia="仿宋_GB2312"/>
                <w:sz w:val="24"/>
              </w:rPr>
              <w:t xml:space="preserve"> 3、关注军休干部的心理状态，提供必要的心理疏导或情感关怀，特别是对独居、高龄、重病的军休干部给予重点关照。</w:t>
            </w:r>
            <w:r>
              <w:br/>
            </w:r>
            <w:r>
              <w:rPr>
                <w:rFonts w:ascii="仿宋_GB2312" w:hAnsi="仿宋_GB2312" w:cs="仿宋_GB2312" w:eastAsia="仿宋_GB2312"/>
                <w:sz w:val="24"/>
              </w:rPr>
              <w:t xml:space="preserve"> （4）日常管理与协调</w:t>
            </w:r>
            <w:r>
              <w:br/>
            </w:r>
            <w:r>
              <w:rPr>
                <w:rFonts w:ascii="仿宋_GB2312" w:hAnsi="仿宋_GB2312" w:cs="仿宋_GB2312" w:eastAsia="仿宋_GB2312"/>
                <w:sz w:val="24"/>
              </w:rPr>
              <w:t xml:space="preserve"> 1、维护军休所站点的环境整洁、设施完好，确保活动场所、办公区域有序运行。</w:t>
            </w:r>
            <w:r>
              <w:br/>
            </w:r>
            <w:r>
              <w:rPr>
                <w:rFonts w:ascii="仿宋_GB2312" w:hAnsi="仿宋_GB2312" w:cs="仿宋_GB2312" w:eastAsia="仿宋_GB2312"/>
                <w:sz w:val="24"/>
              </w:rPr>
              <w:t xml:space="preserve"> 3、协调与外部单位（如医院、社区、老年大学等）的合作，为军休干部争取更多服务资源。</w:t>
            </w:r>
            <w:r>
              <w:br/>
            </w:r>
            <w:r>
              <w:rPr>
                <w:rFonts w:ascii="仿宋_GB2312" w:hAnsi="仿宋_GB2312" w:cs="仿宋_GB2312" w:eastAsia="仿宋_GB2312"/>
                <w:sz w:val="24"/>
              </w:rPr>
              <w:t xml:space="preserve"> 3、做好军休干部的信息统计、档案管理，按要求上报各类报表和总结。</w:t>
            </w:r>
            <w:r>
              <w:br/>
            </w:r>
            <w:r>
              <w:rPr>
                <w:rFonts w:ascii="仿宋_GB2312" w:hAnsi="仿宋_GB2312" w:cs="仿宋_GB2312" w:eastAsia="仿宋_GB2312"/>
                <w:sz w:val="24"/>
              </w:rPr>
              <w:t xml:space="preserve"> （5）应急与特殊情况处理</w:t>
            </w:r>
            <w:r>
              <w:br/>
            </w:r>
            <w:r>
              <w:rPr>
                <w:rFonts w:ascii="仿宋_GB2312" w:hAnsi="仿宋_GB2312" w:cs="仿宋_GB2312" w:eastAsia="仿宋_GB2312"/>
                <w:sz w:val="24"/>
              </w:rPr>
              <w:t xml:space="preserve"> 1、针对军休干部突发疾病、意外事件等情况，及时协调医疗救助、联系家属，并按流程上报。</w:t>
            </w:r>
            <w:r>
              <w:br/>
            </w:r>
            <w:r>
              <w:rPr>
                <w:rFonts w:ascii="仿宋_GB2312" w:hAnsi="仿宋_GB2312" w:cs="仿宋_GB2312" w:eastAsia="仿宋_GB2312"/>
                <w:sz w:val="24"/>
              </w:rPr>
              <w:t xml:space="preserve"> 2、协助处理军休干部的丧葬事宜，落实相关优抚政策。</w:t>
            </w:r>
            <w:r>
              <w:br/>
            </w:r>
            <w:r>
              <w:rPr>
                <w:rFonts w:ascii="仿宋_GB2312" w:hAnsi="仿宋_GB2312" w:cs="仿宋_GB2312" w:eastAsia="仿宋_GB2312"/>
                <w:sz w:val="24"/>
              </w:rPr>
              <w:t xml:space="preserve"> 该岗位核心是体现对军休干部的尊重与关怀，需具备耐心、细心和较强的沟通协调能力，确保服务贴心、工作到位。</w:t>
            </w:r>
            <w:r>
              <w:br/>
            </w:r>
            <w:r>
              <w:rPr>
                <w:rFonts w:ascii="仿宋_GB2312" w:hAnsi="仿宋_GB2312" w:cs="仿宋_GB2312" w:eastAsia="仿宋_GB2312"/>
                <w:sz w:val="24"/>
              </w:rPr>
              <w:t xml:space="preserve"> 三、服务要求</w:t>
            </w:r>
            <w:r>
              <w:br/>
            </w:r>
            <w:r>
              <w:rPr>
                <w:rFonts w:ascii="仿宋_GB2312" w:hAnsi="仿宋_GB2312" w:cs="仿宋_GB2312" w:eastAsia="仿宋_GB2312"/>
                <w:sz w:val="24"/>
              </w:rPr>
              <w:t xml:space="preserve"> 1、供应商应严格落实人员招聘、政审制度，要求劳务人员严格遵守法律法规，自觉遵守甲方规章制度及保密规定，着装统一、有一定责任心和爱岗敬业精神。所派人员身体健康，上岗前均应由供应商对其进行专业培训，培训合格并经采购人管理部门考核认可后方可上岗。</w:t>
            </w:r>
            <w:r>
              <w:br/>
            </w:r>
            <w:r>
              <w:rPr>
                <w:rFonts w:ascii="仿宋_GB2312" w:hAnsi="仿宋_GB2312" w:cs="仿宋_GB2312" w:eastAsia="仿宋_GB2312"/>
                <w:sz w:val="24"/>
              </w:rPr>
              <w:t xml:space="preserve"> 2、供应商负责外包服务人员的薪酬管理和工资发放、补贴、社保办理及个保代扣代缴、劳动关系维护、有关法律法规咨询等。</w:t>
            </w:r>
            <w:r>
              <w:br/>
            </w:r>
            <w:r>
              <w:rPr>
                <w:rFonts w:ascii="仿宋_GB2312" w:hAnsi="仿宋_GB2312" w:cs="仿宋_GB2312" w:eastAsia="仿宋_GB2312"/>
                <w:sz w:val="24"/>
              </w:rPr>
              <w:t xml:space="preserve"> 3、供应商应确保和谐、稳妥的处理外包服务人员的劳动仲裁、劳动诉讼及人事纠纷，避免妨碍采购人的正常工作，并由此带来不利的社会影响。</w:t>
            </w:r>
            <w:r>
              <w:br/>
            </w:r>
            <w:r>
              <w:rPr>
                <w:rFonts w:ascii="仿宋_GB2312" w:hAnsi="仿宋_GB2312" w:cs="仿宋_GB2312" w:eastAsia="仿宋_GB2312"/>
                <w:sz w:val="24"/>
              </w:rPr>
              <w:t xml:space="preserve"> 4、供应商必须具备项目服务能力。拥有足够的人力、财力、物力和专业技术能力等资源保证劳务委托业务，有健全的组织机构和内部管理制度，有完善的质量保证体系和管理制度，有良好的服务态度和声誉。</w:t>
            </w:r>
            <w:r>
              <w:br/>
            </w:r>
            <w:r>
              <w:rPr>
                <w:rFonts w:ascii="仿宋_GB2312" w:hAnsi="仿宋_GB2312" w:cs="仿宋_GB2312" w:eastAsia="仿宋_GB2312"/>
                <w:sz w:val="24"/>
              </w:rPr>
              <w:t xml:space="preserve"> 5、供应商应独立完成工作任务，不得以任何形式将工作任务再委托其他个人和机构。</w:t>
            </w:r>
            <w:r>
              <w:br/>
            </w:r>
            <w:r>
              <w:rPr>
                <w:rFonts w:ascii="仿宋_GB2312" w:hAnsi="仿宋_GB2312" w:cs="仿宋_GB2312" w:eastAsia="仿宋_GB2312"/>
                <w:sz w:val="24"/>
              </w:rPr>
              <w:t xml:space="preserve"> 6、成交供应商须严格执行《中华人民共和国劳动合同法》等法律法规，如有违反而引发的连带责任和损失，全部由供应商承担。</w:t>
            </w:r>
            <w:r>
              <w:br/>
            </w:r>
            <w:r>
              <w:rPr>
                <w:rFonts w:ascii="仿宋_GB2312" w:hAnsi="仿宋_GB2312" w:cs="仿宋_GB2312" w:eastAsia="仿宋_GB2312"/>
                <w:sz w:val="24"/>
              </w:rPr>
              <w:t xml:space="preserve"> 7、供应商为员工核定的工资不得低于当年陕西省西安市最新政策规定的最低工资标准，且采购人有权知晓并监督供应商为劳务人员支付工资。</w:t>
            </w:r>
            <w:r>
              <w:br/>
            </w:r>
            <w:r>
              <w:rPr>
                <w:rFonts w:ascii="仿宋_GB2312" w:hAnsi="仿宋_GB2312" w:cs="仿宋_GB2312" w:eastAsia="仿宋_GB2312"/>
                <w:sz w:val="24"/>
              </w:rPr>
              <w:t xml:space="preserve"> 8、所有劳务人员上岗前都应参加健康体检，体检合格人员方能上岗，成交供应商应建立健康档案。</w:t>
            </w:r>
            <w:r>
              <w:br/>
            </w:r>
            <w:r>
              <w:rPr>
                <w:rFonts w:ascii="仿宋_GB2312" w:hAnsi="仿宋_GB2312" w:cs="仿宋_GB2312" w:eastAsia="仿宋_GB2312"/>
                <w:sz w:val="24"/>
              </w:rPr>
              <w:t xml:space="preserve"> 9、劳务人员如发生意外、工伤、疾病乃至死亡的一切责任及费用由供应商全部自行负责。</w:t>
            </w:r>
            <w:r>
              <w:br/>
            </w:r>
            <w:r>
              <w:rPr>
                <w:rFonts w:ascii="仿宋_GB2312" w:hAnsi="仿宋_GB2312" w:cs="仿宋_GB2312" w:eastAsia="仿宋_GB2312"/>
                <w:b/>
              </w:rPr>
              <w:t xml:space="preserve">                                            商务条款★</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 xml:space="preserve">  1、合同履行期限、服务地点：</w:t>
            </w:r>
          </w:p>
          <w:p>
            <w:pPr>
              <w:pStyle w:val="null3"/>
            </w:pPr>
            <w:r>
              <w:rPr>
                <w:rFonts w:ascii="仿宋_GB2312" w:hAnsi="仿宋_GB2312" w:cs="仿宋_GB2312" w:eastAsia="仿宋_GB2312"/>
                <w:sz w:val="24"/>
              </w:rPr>
              <w:t xml:space="preserve">      合同履行期限：合同签订后1年（具体服务时间以采购人通知为准）。</w:t>
            </w:r>
          </w:p>
          <w:p>
            <w:pPr>
              <w:pStyle w:val="null3"/>
            </w:pPr>
            <w:r>
              <w:rPr>
                <w:rFonts w:ascii="仿宋_GB2312" w:hAnsi="仿宋_GB2312" w:cs="仿宋_GB2312" w:eastAsia="仿宋_GB2312"/>
                <w:sz w:val="24"/>
              </w:rPr>
              <w:t xml:space="preserve">      服务地点：西安市，采购人指定地点。</w:t>
            </w:r>
          </w:p>
          <w:p>
            <w:pPr>
              <w:pStyle w:val="null3"/>
            </w:pPr>
            <w:r>
              <w:rPr>
                <w:rFonts w:ascii="仿宋_GB2312" w:hAnsi="仿宋_GB2312" w:cs="仿宋_GB2312" w:eastAsia="仿宋_GB2312"/>
                <w:sz w:val="24"/>
              </w:rPr>
              <w:t xml:space="preserve">      2、付款方式：采购合同签订后服务期结束前付清。</w:t>
            </w:r>
          </w:p>
          <w:p>
            <w:pPr>
              <w:pStyle w:val="null3"/>
            </w:pPr>
            <w:r>
              <w:rPr>
                <w:rFonts w:ascii="仿宋_GB2312" w:hAnsi="仿宋_GB2312" w:cs="仿宋_GB2312" w:eastAsia="仿宋_GB2312"/>
                <w:sz w:val="24"/>
              </w:rPr>
              <w:t xml:space="preserve">      3、违约责任</w:t>
            </w:r>
          </w:p>
          <w:p>
            <w:pPr>
              <w:pStyle w:val="null3"/>
            </w:pPr>
            <w:r>
              <w:rPr>
                <w:rFonts w:ascii="仿宋_GB2312" w:hAnsi="仿宋_GB2312" w:cs="仿宋_GB2312" w:eastAsia="仿宋_GB2312"/>
                <w:sz w:val="24"/>
              </w:rPr>
              <w:t xml:space="preserve">      依据《中华人民共和国民法典》、《中华人民共和国政府采购法》、《中华人民共和国政府采购法实施条例》的相关条款和本合同约定，中标供应商未全面履行合同义务或者发生违约，采购单位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sz w:val="24"/>
              </w:rPr>
              <w:t xml:space="preserve">      注：商务要求为实质性要求，不得负偏离。</w:t>
            </w:r>
          </w:p>
          <w:p>
            <w:pPr>
              <w:pStyle w:val="null3"/>
              <w:ind w:left="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详见服务内容及技术要求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按照竞争性磋商文件要求执行或采购人要求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采购合同签订后服务期结束前付清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按照竞争性磋商文件要求执行或采购人要求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响应文件，同时，线下提交响应文件正本壹套、副本肆套、电子版壹套（U盘）。若电子响应文件与纸质响应文件不一致的，以电子响应文件为准。线下递交文件截止时间：在投标截止时间之前密封递交；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1月1日至今其基本开户银行出具的资信证明（需随附基本开户行证明材料）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有依法缴纳税收和社会保障资金的良好记录：提供时间在2025年1月1日至今任意时段的缴纳证明。供应商需在项目电子化交易系统中按要求上传相应证明文件并进行电子签章。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①供应商须具有合格有效的《劳务派遣经营许可证》及《人力资源服务许可证》；②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①以上为供应商的必备资格要求，资格证明文件无效或缺项的响应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缴纳税收证明及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响应文件语言及有效期是否符合竞争性磋商文件要求</w:t>
            </w:r>
          </w:p>
        </w:tc>
        <w:tc>
          <w:tcPr>
            <w:tcW w:type="dxa" w:w="1661"/>
          </w:tcPr>
          <w:p>
            <w:pPr>
              <w:pStyle w:val="null3"/>
            </w:pPr>
            <w:r>
              <w:rPr>
                <w:rFonts w:ascii="仿宋_GB2312" w:hAnsi="仿宋_GB2312" w:cs="仿宋_GB2312" w:eastAsia="仿宋_GB2312"/>
              </w:rPr>
              <w:t>业绩.docx 工作实施方案.docx 培训方案.docx 中小企业声明函 服务承诺.docx 商务条款响应偏离表.docx 报价表 需求分析.docx 资格证明文件.docx 响应文件封面 技术规格响应偏离表.docx 应急预案.docx 管理制度.docx 残疾人福利性单位声明函 标的清单 响应函 团队人员.docx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响应文件是否符合竞争性磋商文件签字、盖章要求</w:t>
            </w:r>
          </w:p>
        </w:tc>
        <w:tc>
          <w:tcPr>
            <w:tcW w:type="dxa" w:w="1661"/>
          </w:tcPr>
          <w:p>
            <w:pPr>
              <w:pStyle w:val="null3"/>
            </w:pPr>
            <w:r>
              <w:rPr>
                <w:rFonts w:ascii="仿宋_GB2312" w:hAnsi="仿宋_GB2312" w:cs="仿宋_GB2312" w:eastAsia="仿宋_GB2312"/>
              </w:rPr>
              <w:t>业绩.docx 工作实施方案.docx 培训方案.docx 中小企业声明函 服务承诺.docx 报价表 商务条款响应偏离表.docx 需求分析.docx 资格证明文件.docx 响应文件封面 技术规格响应偏离表.docx 应急预案.docx 管理制度.docx 残疾人福利性单位声明函 标的清单 响应函 团队人员.docx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 （2）磋商一览表填写是否符合要求； （3）计量单位、报价货币均是否符合磋商文件要求； （4）未超出采购预算或竞争性磋商文件规定的最高限价。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是否符合竞争性磋商文件相关要求；不能有任何采购人不能接受的附加条件。</w:t>
            </w:r>
          </w:p>
        </w:tc>
        <w:tc>
          <w:tcPr>
            <w:tcW w:type="dxa" w:w="1661"/>
          </w:tcPr>
          <w:p>
            <w:pPr>
              <w:pStyle w:val="null3"/>
            </w:pPr>
            <w:r>
              <w:rPr>
                <w:rFonts w:ascii="仿宋_GB2312" w:hAnsi="仿宋_GB2312" w:cs="仿宋_GB2312" w:eastAsia="仿宋_GB2312"/>
              </w:rPr>
              <w:t>响应文件封面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按照《政府采购促进中小企业发展管理办法》的通知（财库〔2020〕46号），本项目专门面向中小微企业，需提供有效的中小企业声明函（加盖公章）。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完全理解并接受法律法规和竞争性磋商文件对供应商的各项须知、规约要求和责任义务，没有出现法律法规或竞争性磋商文件明确规定的其他被视为“无效投标”的情形。</w:t>
            </w:r>
          </w:p>
        </w:tc>
        <w:tc>
          <w:tcPr>
            <w:tcW w:type="dxa" w:w="1661"/>
          </w:tcPr>
          <w:p>
            <w:pPr>
              <w:pStyle w:val="null3"/>
            </w:pPr>
            <w:r>
              <w:rPr>
                <w:rFonts w:ascii="仿宋_GB2312" w:hAnsi="仿宋_GB2312" w:cs="仿宋_GB2312" w:eastAsia="仿宋_GB2312"/>
              </w:rPr>
              <w:t>业绩.docx 工作实施方案.docx 培训方案.docx 中小企业声明函 服务承诺.docx 报价表 商务条款响应偏离表.docx 需求分析.docx 资格证明文件.docx 响应文件封面 技术规格响应偏离表.docx 应急预案.docx 管理制度.docx 残疾人福利性单位声明函 标的清单 响应函 团队人员.docx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 ①项目背景和目标了解、分析、②现状概况、工作内容理解与分析、③本项目重点难点分析并提出解决措施。 二、评审标准： 1.完整性：内容须全面，对评审内容中的各项要求有详细描述； 2.可实施性：切合本项目实际情况，实施步骤清晰、合理； 3.针对性：方案能够紧扣项目实际情况，内容科学合理。 三、赋分标准（满分9分） 以上每小项每满足一个评审标准按响应情况得1分，不满足得0分，每小项满分3分。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一、评审内容： ①总体工作思路及工作计划、②开展工作的实施方案、③服务实施细则、④服务质量保障方案。 二、评审标准： 1.完整性：内容须全面，对评审内容中的各项要求有详细描述； 2.可实施性：切合本项目实际情况，实施步骤清晰、合理； 3.针对性：方案能够紧扣项目实际情况，内容科学合理。 三、赋分标准（满分18分） 以上每小项每满足一个评审标准按响应情况得1.5分，不满足得0分，每小项满分4.5分。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工作实施方案.docx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①岗位职责（包括但不限于具有岗位工作标准、服务质量标准、现场质量控制体系等）、②内控制度（包括但不限于管理组织机构、问责机制、监督机制、自查制度等）、 ③人员管理制度（包括但不限于具有员工日常管理办法、请销假制度、奖惩措施、激励机制、仪容仪表制度等）、④财务管理制度、⑤档案及社保管理方案。 二、评审标准： 1.完整性：内容须全面，对评审内容中的各项要求有详细描述； 2.可实施性：切合本项目实际情况，实施步骤清晰、合理； 3.针对性：方案能够紧扣项目实际情况，内容科学合理。 三、赋分标准（满分15分） 以上每小项每满足一个评审标准按响应情况得1分，不满足得0分，每小项满分3分。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一、评审内容： ①人员配备数量及清单、②人员责任制度的划分。 二、评审标准： 1.完整性：内容须全面，对评审内容中的各项要求有详细描述； 2.可实施性：切合本项目实际情况，实施步骤清晰、合理； 3.针对性：方案能够紧扣项目实际情况，内容科学合理。 三、赋分标准（满分9分） 以上每小项每满足一个评审标准按响应情况得1.5分，不满足得0分，每小项满分4.5分。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①拟投入人员的培训方案、②行为规范、③服务礼仪等内容。 二、评审标准： 1.完整性：内容须全面，对评审内容中的各项要求有详细描述； 2.可实施性：切合本项目实际情况，实施步骤清晰、合理； 3.针对性：方案能够紧扣项目实际情况，内容科学合理。 三、赋分标准（满分9分） 以上每小项每满足一个评审标准按响应情况得1.5分，不满足得0分，每小项满分4.5分。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①工伤事故、②劳务纠纷、③人员身体健康突发情况的应急措施、④其他应急事件等。 二、评审标准： 1.完整性：内容须全面，对评审内容中的各项要求有详细描述； 2.可实施性：切合本项目实际情况，实施步骤清晰、合理； 3.针对性：方案能够紧扣项目实际情况，内容科学合理。 三、赋分标准（满分12分） 以上每小项每满足一个评审标准按响应情况得1分，不满足得0分，每小项满分3分。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1、承诺接受采购对所提供派遣人员服务的监督及建议。定期调研采购人对服务质量的满意度并加以改进，确保服务工作的优质、高效，得0-2分。 2、供应商须承诺完全配合采购人的工作，确保人员的社保及相关费用准时、准确按期缴纳，计0-2分，未承诺的不计分。 3、供应商须承诺做好拟派人员及供应商公司内部的保密教育，计0-2分，未承诺的不计分。 4、为更好的服务于本项目及采购人，供应商对项目做出合理化建议及相应服务承诺。得0-2分。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供应商提供自2023年1月1日起至今类似业绩证明材料，每提供1项类似项目业绩得2分，最多得10分，提供的业绩证明材料不符合要求或不提供不得分。 注：附合同复印件或扫描件并加盖供应商公章，时间以合同签订时间体现的时间为准。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价格分采用低价优先法计算，即满足采购文件要求且响应报价最低的报价为评标基准价，其价格分为满分。其他供应商的价格分统一按照下列公式计算： 报价得分=（评标基准价/响应报价）×价格权值×100%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详见附件：工作实施方案.docx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详见附件：团队人员.docx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详见附件：劳务派遣合同.docx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