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8B5B0">
      <w:pPr>
        <w:jc w:val="center"/>
        <w:rPr>
          <w:rFonts w:hint="eastAsia"/>
          <w:sz w:val="44"/>
          <w:szCs w:val="44"/>
        </w:rPr>
      </w:pPr>
    </w:p>
    <w:p w14:paraId="5EAAEF03">
      <w:pPr>
        <w:jc w:val="center"/>
        <w:rPr>
          <w:rFonts w:hint="eastAsia"/>
          <w:sz w:val="44"/>
          <w:szCs w:val="44"/>
        </w:rPr>
      </w:pPr>
    </w:p>
    <w:p w14:paraId="460AE5BF">
      <w:pPr>
        <w:jc w:val="center"/>
        <w:rPr>
          <w:rFonts w:hint="eastAsia"/>
          <w:sz w:val="44"/>
          <w:szCs w:val="44"/>
        </w:rPr>
      </w:pPr>
    </w:p>
    <w:p w14:paraId="7146D874">
      <w:pPr>
        <w:jc w:val="center"/>
        <w:rPr>
          <w:rFonts w:hint="eastAsia"/>
          <w:sz w:val="44"/>
          <w:szCs w:val="44"/>
        </w:rPr>
      </w:pPr>
    </w:p>
    <w:p w14:paraId="6BD0D65B">
      <w:pPr>
        <w:jc w:val="center"/>
        <w:rPr>
          <w:rFonts w:hint="eastAsia"/>
          <w:sz w:val="44"/>
          <w:szCs w:val="44"/>
        </w:rPr>
      </w:pPr>
    </w:p>
    <w:p w14:paraId="74DC3757">
      <w:pPr>
        <w:jc w:val="center"/>
        <w:rPr>
          <w:rFonts w:hint="eastAsia"/>
          <w:sz w:val="44"/>
          <w:szCs w:val="44"/>
        </w:rPr>
      </w:pPr>
      <w:r>
        <w:rPr>
          <w:rFonts w:hint="eastAsia"/>
          <w:sz w:val="44"/>
          <w:szCs w:val="44"/>
        </w:rPr>
        <w:t>西安市公安局碑林分局民警辅警离退休民警体检项目</w:t>
      </w:r>
    </w:p>
    <w:p w14:paraId="1E03FDEC">
      <w:pPr>
        <w:jc w:val="center"/>
        <w:rPr>
          <w:rFonts w:hint="eastAsia"/>
          <w:sz w:val="44"/>
          <w:szCs w:val="44"/>
        </w:rPr>
      </w:pPr>
    </w:p>
    <w:p w14:paraId="161475FD">
      <w:pPr>
        <w:jc w:val="center"/>
        <w:rPr>
          <w:rFonts w:hint="eastAsia"/>
          <w:sz w:val="44"/>
          <w:szCs w:val="44"/>
        </w:rPr>
      </w:pPr>
    </w:p>
    <w:p w14:paraId="05002CBC">
      <w:pPr>
        <w:jc w:val="center"/>
        <w:rPr>
          <w:rFonts w:hint="eastAsia"/>
          <w:sz w:val="44"/>
          <w:szCs w:val="44"/>
        </w:rPr>
      </w:pPr>
      <w:r>
        <w:rPr>
          <w:rFonts w:hint="eastAsia"/>
          <w:sz w:val="44"/>
          <w:szCs w:val="44"/>
        </w:rPr>
        <w:t>采购合同</w:t>
      </w:r>
    </w:p>
    <w:p w14:paraId="3102C3B9">
      <w:pPr>
        <w:jc w:val="center"/>
        <w:rPr>
          <w:rFonts w:hint="eastAsia"/>
          <w:sz w:val="44"/>
          <w:szCs w:val="44"/>
        </w:rPr>
      </w:pPr>
    </w:p>
    <w:p w14:paraId="2B72A310">
      <w:pPr>
        <w:jc w:val="center"/>
        <w:rPr>
          <w:rFonts w:hint="eastAsia"/>
          <w:sz w:val="44"/>
          <w:szCs w:val="44"/>
        </w:rPr>
      </w:pPr>
    </w:p>
    <w:p w14:paraId="1422A755">
      <w:pPr>
        <w:jc w:val="center"/>
      </w:pPr>
      <w:r>
        <w:rPr>
          <w:rFonts w:hint="eastAsia"/>
          <w:sz w:val="44"/>
          <w:szCs w:val="44"/>
        </w:rPr>
        <w:t>（示范文本）</w:t>
      </w:r>
    </w:p>
    <w:p w14:paraId="22718C04">
      <w:pPr>
        <w:pStyle w:val="4"/>
      </w:pPr>
    </w:p>
    <w:p w14:paraId="7973AE72"/>
    <w:p w14:paraId="5590F004">
      <w:pPr>
        <w:pStyle w:val="4"/>
      </w:pPr>
    </w:p>
    <w:p w14:paraId="77DD650A">
      <w:pPr>
        <w:jc w:val="center"/>
        <w:rPr>
          <w:rFonts w:hint="eastAsia" w:asciiTheme="minorEastAsia" w:hAnsiTheme="minorEastAsia" w:eastAsiaTheme="minorEastAsia" w:cstheme="minorEastAsia"/>
          <w:sz w:val="48"/>
          <w:szCs w:val="48"/>
        </w:rPr>
      </w:pPr>
      <w:r>
        <w:rPr>
          <w:rFonts w:hint="eastAsia"/>
          <w:sz w:val="48"/>
          <w:szCs w:val="48"/>
        </w:rPr>
        <w:br w:type="page"/>
      </w:r>
    </w:p>
    <w:p w14:paraId="198F593F">
      <w:pPr>
        <w:adjustRightInd w:val="0"/>
        <w:snapToGrid w:val="0"/>
        <w:spacing w:line="580" w:lineRule="exact"/>
        <w:ind w:firstLine="482" w:firstLineChars="200"/>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采购人（全称）：</w:t>
      </w:r>
      <w:r>
        <w:rPr>
          <w:rFonts w:hint="eastAsia" w:asciiTheme="minorEastAsia" w:hAnsiTheme="minorEastAsia" w:eastAsiaTheme="minorEastAsia" w:cstheme="minorEastAsia"/>
          <w:b/>
          <w:color w:val="auto"/>
          <w:u w:val="single"/>
        </w:rPr>
        <w:t xml:space="preserve">                                      </w:t>
      </w:r>
    </w:p>
    <w:p w14:paraId="2180B83E">
      <w:pPr>
        <w:adjustRightInd w:val="0"/>
        <w:snapToGrid w:val="0"/>
        <w:spacing w:line="580" w:lineRule="exact"/>
        <w:ind w:firstLine="482"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color w:val="auto"/>
        </w:rPr>
        <w:t>供应商（全称）：</w:t>
      </w:r>
      <w:r>
        <w:rPr>
          <w:rFonts w:hint="eastAsia" w:asciiTheme="minorEastAsia" w:hAnsiTheme="minorEastAsia" w:eastAsiaTheme="minorEastAsia" w:cstheme="minorEastAsia"/>
          <w:b/>
          <w:color w:val="auto"/>
          <w:u w:val="single"/>
        </w:rPr>
        <w:t xml:space="preserve">                                   </w:t>
      </w:r>
      <w:r>
        <w:rPr>
          <w:rFonts w:hint="eastAsia" w:asciiTheme="minorEastAsia" w:hAnsiTheme="minorEastAsia" w:eastAsiaTheme="minorEastAsia" w:cstheme="minorEastAsia"/>
          <w:color w:val="auto"/>
          <w:u w:val="single"/>
        </w:rPr>
        <w:t xml:space="preserve">   </w:t>
      </w:r>
    </w:p>
    <w:p w14:paraId="3B3BD870">
      <w:pPr>
        <w:adjustRightInd w:val="0"/>
        <w:snapToGrid w:val="0"/>
        <w:spacing w:line="580" w:lineRule="exact"/>
        <w:ind w:firstLine="480" w:firstLineChars="200"/>
        <w:rPr>
          <w:rFonts w:hint="eastAsia" w:asciiTheme="minorEastAsia" w:hAnsiTheme="minorEastAsia" w:eastAsiaTheme="minorEastAsia" w:cstheme="minorEastAsia"/>
          <w:color w:val="auto"/>
          <w:u w:val="single"/>
        </w:rPr>
      </w:pPr>
      <w:r>
        <w:rPr>
          <w:rFonts w:hint="eastAsia" w:asciiTheme="minorEastAsia" w:hAnsiTheme="minorEastAsia" w:eastAsiaTheme="minorEastAsia" w:cstheme="minorEastAsia"/>
          <w:color w:val="auto"/>
        </w:rPr>
        <w:t>根据《中华人民共和国民法典》、《中华人民共和国政府采购法》及其他有关法律、法规，遵循平等、自愿、公平和诚信的原则，双方就下述项目范围与相关服务事项协商一致，订立本合同。</w:t>
      </w:r>
    </w:p>
    <w:p w14:paraId="32EE0870">
      <w:pPr>
        <w:spacing w:line="58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一、项目概况</w:t>
      </w:r>
    </w:p>
    <w:p w14:paraId="66F826D6">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1.项目名称：</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w:t>
      </w:r>
    </w:p>
    <w:p w14:paraId="1BA6B7F8">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2.项目地点：</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w:t>
      </w:r>
    </w:p>
    <w:p w14:paraId="55BBD2AC">
      <w:pPr>
        <w:adjustRightInd w:val="0"/>
        <w:snapToGrid w:val="0"/>
        <w:spacing w:line="580" w:lineRule="exact"/>
        <w:ind w:firstLine="475" w:firstLineChars="198"/>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3.项目内容：</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w:t>
      </w:r>
    </w:p>
    <w:p w14:paraId="0B3F0E68">
      <w:pPr>
        <w:spacing w:line="58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二、组成本合同的文件</w:t>
      </w:r>
    </w:p>
    <w:p w14:paraId="185FF08A">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1.协议书；</w:t>
      </w:r>
    </w:p>
    <w:p w14:paraId="27879BFE">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2.成交通知书、竞争性磋商响应文件、竞争性磋商文件、澄清、补充文件；</w:t>
      </w:r>
    </w:p>
    <w:p w14:paraId="31C64209">
      <w:pPr>
        <w:adjustRightInd w:val="0"/>
        <w:snapToGrid w:val="0"/>
        <w:spacing w:line="580" w:lineRule="exact"/>
        <w:ind w:firstLine="48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3.相关服务建议书；</w:t>
      </w:r>
    </w:p>
    <w:p w14:paraId="5BEE996E">
      <w:pPr>
        <w:adjustRightInd w:val="0"/>
        <w:snapToGrid w:val="0"/>
        <w:spacing w:line="580" w:lineRule="exac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    4.附录，即：附表内相关服务的范围和内容；</w:t>
      </w:r>
    </w:p>
    <w:p w14:paraId="2A848684">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本合同签订后，双方依法签订的补充协议也是本合同文件的组成部分。</w:t>
      </w:r>
    </w:p>
    <w:p w14:paraId="491AA4BF">
      <w:pPr>
        <w:spacing w:line="58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三、</w:t>
      </w:r>
      <w:r>
        <w:rPr>
          <w:rFonts w:hint="eastAsia" w:asciiTheme="minorEastAsia" w:hAnsiTheme="minorEastAsia" w:eastAsiaTheme="minorEastAsia" w:cstheme="minorEastAsia"/>
          <w:b/>
          <w:bCs/>
          <w:color w:val="auto"/>
          <w:spacing w:val="0"/>
          <w:sz w:val="24"/>
          <w:szCs w:val="24"/>
          <w:highlight w:val="none"/>
        </w:rPr>
        <w:t>合同价款</w:t>
      </w:r>
    </w:p>
    <w:p w14:paraId="3E7571CD">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合同</w:t>
      </w:r>
      <w:r>
        <w:rPr>
          <w:rFonts w:hint="eastAsia" w:asciiTheme="minorEastAsia" w:hAnsiTheme="minorEastAsia" w:eastAsiaTheme="minorEastAsia" w:cstheme="minorEastAsia"/>
          <w:color w:val="auto"/>
          <w:spacing w:val="0"/>
          <w:sz w:val="24"/>
          <w:szCs w:val="24"/>
          <w:highlight w:val="none"/>
          <w:lang w:val="en-US" w:eastAsia="zh-CN"/>
        </w:rPr>
        <w:t>暂定</w:t>
      </w:r>
      <w:r>
        <w:rPr>
          <w:rFonts w:hint="eastAsia" w:asciiTheme="minorEastAsia" w:hAnsiTheme="minorEastAsia" w:eastAsiaTheme="minorEastAsia" w:cstheme="minorEastAsia"/>
          <w:color w:val="auto"/>
          <w:spacing w:val="0"/>
          <w:sz w:val="24"/>
          <w:szCs w:val="24"/>
          <w:highlight w:val="none"/>
        </w:rPr>
        <w:t>总金额(大写)：</w:t>
      </w:r>
      <w:r>
        <w:rPr>
          <w:rFonts w:hint="eastAsia" w:asciiTheme="minorEastAsia" w:hAnsiTheme="minorEastAsia" w:eastAsiaTheme="minorEastAsia" w:cstheme="minorEastAsia"/>
          <w:color w:val="auto"/>
          <w:spacing w:val="0"/>
          <w:sz w:val="24"/>
          <w:szCs w:val="24"/>
          <w:highlight w:val="none"/>
          <w:u w:val="single"/>
        </w:rPr>
        <w:t xml:space="preserve">              </w:t>
      </w:r>
      <w:r>
        <w:rPr>
          <w:rFonts w:hint="eastAsia" w:asciiTheme="minorEastAsia" w:hAnsiTheme="minorEastAsia" w:eastAsiaTheme="minorEastAsia" w:cstheme="minorEastAsia"/>
          <w:color w:val="auto"/>
          <w:spacing w:val="0"/>
          <w:sz w:val="24"/>
          <w:szCs w:val="24"/>
          <w:highlight w:val="none"/>
        </w:rPr>
        <w:t>(¥</w:t>
      </w:r>
      <w:r>
        <w:rPr>
          <w:rFonts w:hint="eastAsia" w:asciiTheme="minorEastAsia" w:hAnsiTheme="minorEastAsia" w:eastAsiaTheme="minorEastAsia" w:cstheme="minorEastAsia"/>
          <w:color w:val="auto"/>
          <w:spacing w:val="0"/>
          <w:sz w:val="24"/>
          <w:szCs w:val="24"/>
          <w:highlight w:val="none"/>
          <w:u w:val="single"/>
        </w:rPr>
        <w:t xml:space="preserve">               </w:t>
      </w:r>
      <w:r>
        <w:rPr>
          <w:rFonts w:hint="eastAsia" w:asciiTheme="minorEastAsia" w:hAnsiTheme="minorEastAsia" w:eastAsiaTheme="minorEastAsia" w:cstheme="minorEastAsia"/>
          <w:color w:val="auto"/>
          <w:spacing w:val="0"/>
          <w:sz w:val="24"/>
          <w:szCs w:val="24"/>
          <w:highlight w:val="none"/>
        </w:rPr>
        <w:t>)。</w:t>
      </w:r>
    </w:p>
    <w:tbl>
      <w:tblPr>
        <w:tblStyle w:val="8"/>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069"/>
        <w:gridCol w:w="2085"/>
        <w:gridCol w:w="2073"/>
        <w:gridCol w:w="2083"/>
      </w:tblGrid>
      <w:tr w14:paraId="4464E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2499" w:type="pct"/>
            <w:gridSpan w:val="2"/>
            <w:tcBorders>
              <w:bottom w:val="single" w:color="auto" w:sz="4" w:space="0"/>
            </w:tcBorders>
            <w:noWrap w:val="0"/>
            <w:vAlign w:val="top"/>
          </w:tcPr>
          <w:p w14:paraId="2C340500">
            <w:pPr>
              <w:pStyle w:val="7"/>
              <w:spacing w:before="306" w:line="222" w:lineRule="auto"/>
              <w:ind w:left="126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9"/>
                <w:highlight w:val="none"/>
              </w:rPr>
              <w:t>合同内容</w:t>
            </w:r>
          </w:p>
        </w:tc>
        <w:tc>
          <w:tcPr>
            <w:tcW w:w="1247" w:type="pct"/>
            <w:noWrap w:val="0"/>
            <w:vAlign w:val="top"/>
          </w:tcPr>
          <w:p w14:paraId="5123923E">
            <w:pPr>
              <w:pStyle w:val="7"/>
              <w:spacing w:before="94" w:line="221" w:lineRule="auto"/>
              <w:ind w:left="39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6"/>
                <w:highlight w:val="none"/>
              </w:rPr>
              <w:t>合同单价</w:t>
            </w:r>
          </w:p>
          <w:p w14:paraId="13803D07">
            <w:pPr>
              <w:pStyle w:val="7"/>
              <w:spacing w:before="132" w:line="227" w:lineRule="auto"/>
              <w:ind w:left="517"/>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7"/>
                <w:highlight w:val="none"/>
              </w:rPr>
              <w:t>（元）</w:t>
            </w:r>
          </w:p>
        </w:tc>
        <w:tc>
          <w:tcPr>
            <w:tcW w:w="1253" w:type="pct"/>
            <w:noWrap w:val="0"/>
            <w:vAlign w:val="top"/>
          </w:tcPr>
          <w:p w14:paraId="6D8FF712">
            <w:pPr>
              <w:pStyle w:val="7"/>
              <w:spacing w:before="94" w:line="222" w:lineRule="auto"/>
              <w:ind w:left="634"/>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8"/>
                <w:highlight w:val="none"/>
              </w:rPr>
              <w:t>小计</w:t>
            </w:r>
          </w:p>
          <w:p w14:paraId="4295E264">
            <w:pPr>
              <w:pStyle w:val="7"/>
              <w:spacing w:before="130" w:line="227" w:lineRule="auto"/>
              <w:ind w:left="51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7"/>
                <w:highlight w:val="none"/>
              </w:rPr>
              <w:t>（元）</w:t>
            </w:r>
          </w:p>
        </w:tc>
      </w:tr>
      <w:tr w14:paraId="26F79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5" w:type="pct"/>
            <w:vMerge w:val="restart"/>
            <w:tcBorders>
              <w:top w:val="single" w:color="auto" w:sz="4" w:space="0"/>
              <w:left w:val="single" w:color="auto" w:sz="4" w:space="0"/>
              <w:right w:val="single" w:color="auto" w:sz="4" w:space="0"/>
            </w:tcBorders>
            <w:noWrap w:val="0"/>
            <w:vAlign w:val="center"/>
          </w:tcPr>
          <w:p w14:paraId="51C39F2C">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在职民警</w:t>
            </w:r>
          </w:p>
        </w:tc>
        <w:tc>
          <w:tcPr>
            <w:tcW w:w="1254" w:type="pct"/>
            <w:tcBorders>
              <w:top w:val="single" w:color="auto" w:sz="4" w:space="0"/>
              <w:left w:val="single" w:color="auto" w:sz="4" w:space="0"/>
              <w:right w:val="single" w:color="auto" w:sz="4" w:space="0"/>
            </w:tcBorders>
            <w:noWrap w:val="0"/>
            <w:vAlign w:val="center"/>
          </w:tcPr>
          <w:p w14:paraId="141C3CFA">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rPr>
              <w:t>男性</w:t>
            </w:r>
          </w:p>
        </w:tc>
        <w:tc>
          <w:tcPr>
            <w:tcW w:w="1247" w:type="pct"/>
            <w:tcBorders>
              <w:left w:val="single" w:color="auto" w:sz="4" w:space="0"/>
            </w:tcBorders>
            <w:noWrap w:val="0"/>
            <w:vAlign w:val="top"/>
          </w:tcPr>
          <w:p w14:paraId="692E3DA6">
            <w:pPr>
              <w:rPr>
                <w:rFonts w:hint="eastAsia" w:asciiTheme="minorEastAsia" w:hAnsiTheme="minorEastAsia" w:eastAsiaTheme="minorEastAsia" w:cstheme="minorEastAsia"/>
                <w:sz w:val="21"/>
                <w:highlight w:val="none"/>
              </w:rPr>
            </w:pPr>
          </w:p>
        </w:tc>
        <w:tc>
          <w:tcPr>
            <w:tcW w:w="1253" w:type="pct"/>
            <w:noWrap w:val="0"/>
            <w:vAlign w:val="top"/>
          </w:tcPr>
          <w:p w14:paraId="2EA6550A">
            <w:pPr>
              <w:rPr>
                <w:rFonts w:hint="eastAsia" w:asciiTheme="minorEastAsia" w:hAnsiTheme="minorEastAsia" w:eastAsiaTheme="minorEastAsia" w:cstheme="minorEastAsia"/>
                <w:sz w:val="21"/>
                <w:highlight w:val="none"/>
              </w:rPr>
            </w:pPr>
          </w:p>
        </w:tc>
      </w:tr>
      <w:tr w14:paraId="0717D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5" w:type="pct"/>
            <w:vMerge w:val="continue"/>
            <w:tcBorders>
              <w:left w:val="single" w:color="auto" w:sz="4" w:space="0"/>
              <w:right w:val="single" w:color="auto" w:sz="4" w:space="0"/>
            </w:tcBorders>
            <w:noWrap w:val="0"/>
            <w:vAlign w:val="center"/>
          </w:tcPr>
          <w:p w14:paraId="4CD596E2">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highlight w:val="none"/>
              </w:rPr>
            </w:pPr>
          </w:p>
        </w:tc>
        <w:tc>
          <w:tcPr>
            <w:tcW w:w="1254" w:type="pct"/>
            <w:tcBorders>
              <w:left w:val="single" w:color="auto" w:sz="4" w:space="0"/>
              <w:bottom w:val="single" w:color="auto" w:sz="4" w:space="0"/>
              <w:right w:val="single" w:color="auto" w:sz="4" w:space="0"/>
            </w:tcBorders>
            <w:noWrap w:val="0"/>
            <w:vAlign w:val="center"/>
          </w:tcPr>
          <w:p w14:paraId="50839A95">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lang w:eastAsia="zh-CN"/>
              </w:rPr>
            </w:pPr>
            <w:r>
              <w:rPr>
                <w:rFonts w:hint="eastAsia" w:asciiTheme="minorEastAsia" w:hAnsiTheme="minorEastAsia" w:eastAsiaTheme="minorEastAsia" w:cstheme="minorEastAsia"/>
                <w:spacing w:val="-12"/>
                <w:highlight w:val="none"/>
                <w:lang w:val="en-US" w:eastAsia="zh-CN"/>
              </w:rPr>
              <w:t>女性（已婚）</w:t>
            </w:r>
          </w:p>
        </w:tc>
        <w:tc>
          <w:tcPr>
            <w:tcW w:w="1247" w:type="pct"/>
            <w:tcBorders>
              <w:left w:val="single" w:color="auto" w:sz="4" w:space="0"/>
            </w:tcBorders>
            <w:noWrap w:val="0"/>
            <w:vAlign w:val="top"/>
          </w:tcPr>
          <w:p w14:paraId="4D91C1E0">
            <w:pPr>
              <w:rPr>
                <w:rFonts w:hint="eastAsia" w:asciiTheme="minorEastAsia" w:hAnsiTheme="minorEastAsia" w:eastAsiaTheme="minorEastAsia" w:cstheme="minorEastAsia"/>
                <w:sz w:val="21"/>
                <w:highlight w:val="none"/>
              </w:rPr>
            </w:pPr>
          </w:p>
        </w:tc>
        <w:tc>
          <w:tcPr>
            <w:tcW w:w="1253" w:type="pct"/>
            <w:noWrap w:val="0"/>
            <w:vAlign w:val="top"/>
          </w:tcPr>
          <w:p w14:paraId="4DCD443A">
            <w:pPr>
              <w:rPr>
                <w:rFonts w:hint="eastAsia" w:asciiTheme="minorEastAsia" w:hAnsiTheme="minorEastAsia" w:eastAsiaTheme="minorEastAsia" w:cstheme="minorEastAsia"/>
                <w:sz w:val="21"/>
                <w:highlight w:val="none"/>
              </w:rPr>
            </w:pPr>
          </w:p>
        </w:tc>
      </w:tr>
      <w:tr w14:paraId="043A4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5" w:type="pct"/>
            <w:vMerge w:val="continue"/>
            <w:tcBorders>
              <w:left w:val="single" w:color="auto" w:sz="4" w:space="0"/>
              <w:right w:val="single" w:color="auto" w:sz="4" w:space="0"/>
            </w:tcBorders>
            <w:noWrap w:val="0"/>
            <w:vAlign w:val="center"/>
          </w:tcPr>
          <w:p w14:paraId="5D796CDC">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highlight w:val="none"/>
              </w:rPr>
            </w:pPr>
          </w:p>
        </w:tc>
        <w:tc>
          <w:tcPr>
            <w:tcW w:w="1254" w:type="pct"/>
            <w:tcBorders>
              <w:top w:val="single" w:color="auto" w:sz="4" w:space="0"/>
              <w:left w:val="single" w:color="auto" w:sz="4" w:space="0"/>
              <w:right w:val="single" w:color="auto" w:sz="4" w:space="0"/>
            </w:tcBorders>
            <w:noWrap w:val="0"/>
            <w:vAlign w:val="center"/>
          </w:tcPr>
          <w:p w14:paraId="12921CA2">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lang w:val="en-US" w:eastAsia="zh-CN"/>
              </w:rPr>
              <w:t>女性（未婚）</w:t>
            </w:r>
          </w:p>
        </w:tc>
        <w:tc>
          <w:tcPr>
            <w:tcW w:w="1247" w:type="pct"/>
            <w:tcBorders>
              <w:left w:val="single" w:color="auto" w:sz="4" w:space="0"/>
            </w:tcBorders>
            <w:noWrap w:val="0"/>
            <w:vAlign w:val="top"/>
          </w:tcPr>
          <w:p w14:paraId="7677343D">
            <w:pPr>
              <w:rPr>
                <w:rFonts w:hint="eastAsia" w:asciiTheme="minorEastAsia" w:hAnsiTheme="minorEastAsia" w:eastAsiaTheme="minorEastAsia" w:cstheme="minorEastAsia"/>
                <w:sz w:val="21"/>
                <w:highlight w:val="none"/>
              </w:rPr>
            </w:pPr>
          </w:p>
        </w:tc>
        <w:tc>
          <w:tcPr>
            <w:tcW w:w="1253" w:type="pct"/>
            <w:noWrap w:val="0"/>
            <w:vAlign w:val="top"/>
          </w:tcPr>
          <w:p w14:paraId="707A4308">
            <w:pPr>
              <w:rPr>
                <w:rFonts w:hint="eastAsia" w:asciiTheme="minorEastAsia" w:hAnsiTheme="minorEastAsia" w:eastAsiaTheme="minorEastAsia" w:cstheme="minorEastAsia"/>
                <w:sz w:val="21"/>
                <w:highlight w:val="none"/>
              </w:rPr>
            </w:pPr>
          </w:p>
        </w:tc>
      </w:tr>
      <w:tr w14:paraId="30B553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5" w:type="pct"/>
            <w:vMerge w:val="restart"/>
            <w:tcBorders>
              <w:top w:val="single" w:color="auto" w:sz="4" w:space="0"/>
              <w:left w:val="single" w:color="auto" w:sz="4" w:space="0"/>
              <w:right w:val="single" w:color="auto" w:sz="4" w:space="0"/>
            </w:tcBorders>
            <w:noWrap w:val="0"/>
            <w:vAlign w:val="center"/>
          </w:tcPr>
          <w:p w14:paraId="42BCF986">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highlight w:val="none"/>
              </w:rPr>
              <w:t>在职辅警</w:t>
            </w:r>
          </w:p>
        </w:tc>
        <w:tc>
          <w:tcPr>
            <w:tcW w:w="1254" w:type="pct"/>
            <w:tcBorders>
              <w:top w:val="single" w:color="auto" w:sz="4" w:space="0"/>
              <w:left w:val="single" w:color="auto" w:sz="4" w:space="0"/>
              <w:right w:val="single" w:color="auto" w:sz="4" w:space="0"/>
            </w:tcBorders>
            <w:noWrap w:val="0"/>
            <w:vAlign w:val="center"/>
          </w:tcPr>
          <w:p w14:paraId="3EA4C7DC">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rPr>
              <w:t>男性</w:t>
            </w:r>
          </w:p>
        </w:tc>
        <w:tc>
          <w:tcPr>
            <w:tcW w:w="1247" w:type="pct"/>
            <w:tcBorders>
              <w:left w:val="single" w:color="auto" w:sz="4" w:space="0"/>
            </w:tcBorders>
            <w:noWrap w:val="0"/>
            <w:vAlign w:val="top"/>
          </w:tcPr>
          <w:p w14:paraId="28DEB752">
            <w:pPr>
              <w:rPr>
                <w:rFonts w:hint="eastAsia" w:asciiTheme="minorEastAsia" w:hAnsiTheme="minorEastAsia" w:eastAsiaTheme="minorEastAsia" w:cstheme="minorEastAsia"/>
                <w:sz w:val="21"/>
                <w:highlight w:val="none"/>
              </w:rPr>
            </w:pPr>
          </w:p>
        </w:tc>
        <w:tc>
          <w:tcPr>
            <w:tcW w:w="1253" w:type="pct"/>
            <w:noWrap w:val="0"/>
            <w:vAlign w:val="top"/>
          </w:tcPr>
          <w:p w14:paraId="1D0BA3E9">
            <w:pPr>
              <w:rPr>
                <w:rFonts w:hint="eastAsia" w:asciiTheme="minorEastAsia" w:hAnsiTheme="minorEastAsia" w:eastAsiaTheme="minorEastAsia" w:cstheme="minorEastAsia"/>
                <w:sz w:val="21"/>
                <w:highlight w:val="none"/>
              </w:rPr>
            </w:pPr>
          </w:p>
        </w:tc>
      </w:tr>
      <w:tr w14:paraId="49C6A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5" w:type="pct"/>
            <w:vMerge w:val="continue"/>
            <w:tcBorders>
              <w:left w:val="single" w:color="auto" w:sz="4" w:space="0"/>
              <w:right w:val="single" w:color="auto" w:sz="4" w:space="0"/>
            </w:tcBorders>
            <w:noWrap w:val="0"/>
            <w:vAlign w:val="center"/>
          </w:tcPr>
          <w:p w14:paraId="5F032C68">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c>
          <w:tcPr>
            <w:tcW w:w="1254" w:type="pct"/>
            <w:tcBorders>
              <w:left w:val="single" w:color="auto" w:sz="4" w:space="0"/>
              <w:bottom w:val="single" w:color="auto" w:sz="4" w:space="0"/>
              <w:right w:val="single" w:color="auto" w:sz="4" w:space="0"/>
            </w:tcBorders>
            <w:noWrap w:val="0"/>
            <w:vAlign w:val="center"/>
          </w:tcPr>
          <w:p w14:paraId="7307C9F4">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lang w:val="en-US" w:eastAsia="zh-CN"/>
              </w:rPr>
              <w:t>女性（已婚）</w:t>
            </w:r>
          </w:p>
        </w:tc>
        <w:tc>
          <w:tcPr>
            <w:tcW w:w="1247" w:type="pct"/>
            <w:tcBorders>
              <w:left w:val="single" w:color="auto" w:sz="4" w:space="0"/>
            </w:tcBorders>
            <w:noWrap w:val="0"/>
            <w:vAlign w:val="top"/>
          </w:tcPr>
          <w:p w14:paraId="06F3826B">
            <w:pPr>
              <w:rPr>
                <w:rFonts w:hint="eastAsia" w:asciiTheme="minorEastAsia" w:hAnsiTheme="minorEastAsia" w:eastAsiaTheme="minorEastAsia" w:cstheme="minorEastAsia"/>
                <w:sz w:val="21"/>
                <w:highlight w:val="none"/>
              </w:rPr>
            </w:pPr>
          </w:p>
        </w:tc>
        <w:tc>
          <w:tcPr>
            <w:tcW w:w="1253" w:type="pct"/>
            <w:noWrap w:val="0"/>
            <w:vAlign w:val="top"/>
          </w:tcPr>
          <w:p w14:paraId="0F20F248">
            <w:pPr>
              <w:rPr>
                <w:rFonts w:hint="eastAsia" w:asciiTheme="minorEastAsia" w:hAnsiTheme="minorEastAsia" w:eastAsiaTheme="minorEastAsia" w:cstheme="minorEastAsia"/>
                <w:sz w:val="21"/>
                <w:highlight w:val="none"/>
              </w:rPr>
            </w:pPr>
          </w:p>
        </w:tc>
      </w:tr>
      <w:tr w14:paraId="01F47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5" w:type="pct"/>
            <w:vMerge w:val="continue"/>
            <w:tcBorders>
              <w:left w:val="single" w:color="auto" w:sz="4" w:space="0"/>
              <w:right w:val="single" w:color="auto" w:sz="4" w:space="0"/>
            </w:tcBorders>
            <w:noWrap w:val="0"/>
            <w:vAlign w:val="center"/>
          </w:tcPr>
          <w:p w14:paraId="3179F954">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c>
          <w:tcPr>
            <w:tcW w:w="1254" w:type="pct"/>
            <w:tcBorders>
              <w:top w:val="single" w:color="auto" w:sz="4" w:space="0"/>
              <w:left w:val="single" w:color="auto" w:sz="4" w:space="0"/>
              <w:right w:val="single" w:color="auto" w:sz="4" w:space="0"/>
            </w:tcBorders>
            <w:noWrap w:val="0"/>
            <w:vAlign w:val="center"/>
          </w:tcPr>
          <w:p w14:paraId="2EBCB102">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lang w:val="en-US" w:eastAsia="zh-CN"/>
              </w:rPr>
            </w:pPr>
            <w:r>
              <w:rPr>
                <w:rFonts w:hint="eastAsia" w:asciiTheme="minorEastAsia" w:hAnsiTheme="minorEastAsia" w:eastAsiaTheme="minorEastAsia" w:cstheme="minorEastAsia"/>
                <w:spacing w:val="-12"/>
                <w:highlight w:val="none"/>
                <w:lang w:val="en-US" w:eastAsia="zh-CN"/>
              </w:rPr>
              <w:t>女性（未婚）</w:t>
            </w:r>
          </w:p>
        </w:tc>
        <w:tc>
          <w:tcPr>
            <w:tcW w:w="1247" w:type="pct"/>
            <w:tcBorders>
              <w:left w:val="single" w:color="auto" w:sz="4" w:space="0"/>
            </w:tcBorders>
            <w:noWrap w:val="0"/>
            <w:vAlign w:val="top"/>
          </w:tcPr>
          <w:p w14:paraId="02720904">
            <w:pPr>
              <w:rPr>
                <w:rFonts w:hint="eastAsia" w:asciiTheme="minorEastAsia" w:hAnsiTheme="minorEastAsia" w:eastAsiaTheme="minorEastAsia" w:cstheme="minorEastAsia"/>
                <w:sz w:val="21"/>
                <w:highlight w:val="none"/>
              </w:rPr>
            </w:pPr>
          </w:p>
        </w:tc>
        <w:tc>
          <w:tcPr>
            <w:tcW w:w="1253" w:type="pct"/>
            <w:noWrap w:val="0"/>
            <w:vAlign w:val="top"/>
          </w:tcPr>
          <w:p w14:paraId="56AE3F0B">
            <w:pPr>
              <w:rPr>
                <w:rFonts w:hint="eastAsia" w:asciiTheme="minorEastAsia" w:hAnsiTheme="minorEastAsia" w:eastAsiaTheme="minorEastAsia" w:cstheme="minorEastAsia"/>
                <w:sz w:val="21"/>
                <w:highlight w:val="none"/>
              </w:rPr>
            </w:pPr>
          </w:p>
        </w:tc>
      </w:tr>
      <w:tr w14:paraId="218D0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5" w:type="pct"/>
            <w:vMerge w:val="restart"/>
            <w:tcBorders>
              <w:left w:val="single" w:color="auto" w:sz="4" w:space="0"/>
              <w:right w:val="single" w:color="auto" w:sz="4" w:space="0"/>
            </w:tcBorders>
            <w:noWrap w:val="0"/>
            <w:vAlign w:val="center"/>
          </w:tcPr>
          <w:p w14:paraId="7BCDA0EB">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highlight w:val="none"/>
              </w:rPr>
              <w:t>退休民警</w:t>
            </w:r>
          </w:p>
        </w:tc>
        <w:tc>
          <w:tcPr>
            <w:tcW w:w="1254" w:type="pct"/>
            <w:tcBorders>
              <w:top w:val="single" w:color="auto" w:sz="4" w:space="0"/>
              <w:left w:val="single" w:color="auto" w:sz="4" w:space="0"/>
              <w:bottom w:val="single" w:color="auto" w:sz="4" w:space="0"/>
              <w:right w:val="single" w:color="auto" w:sz="4" w:space="0"/>
            </w:tcBorders>
            <w:noWrap w:val="0"/>
            <w:vAlign w:val="center"/>
          </w:tcPr>
          <w:p w14:paraId="6868D4E2">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rPr>
              <w:t>男性</w:t>
            </w:r>
          </w:p>
        </w:tc>
        <w:tc>
          <w:tcPr>
            <w:tcW w:w="1247" w:type="pct"/>
            <w:tcBorders>
              <w:left w:val="single" w:color="auto" w:sz="4" w:space="0"/>
            </w:tcBorders>
            <w:noWrap w:val="0"/>
            <w:vAlign w:val="top"/>
          </w:tcPr>
          <w:p w14:paraId="38E40ACC">
            <w:pPr>
              <w:rPr>
                <w:rFonts w:hint="eastAsia" w:asciiTheme="minorEastAsia" w:hAnsiTheme="minorEastAsia" w:eastAsiaTheme="minorEastAsia" w:cstheme="minorEastAsia"/>
                <w:sz w:val="21"/>
                <w:highlight w:val="none"/>
              </w:rPr>
            </w:pPr>
          </w:p>
        </w:tc>
        <w:tc>
          <w:tcPr>
            <w:tcW w:w="1253" w:type="pct"/>
            <w:noWrap w:val="0"/>
            <w:vAlign w:val="top"/>
          </w:tcPr>
          <w:p w14:paraId="7DEB46A2">
            <w:pPr>
              <w:rPr>
                <w:rFonts w:hint="eastAsia" w:asciiTheme="minorEastAsia" w:hAnsiTheme="minorEastAsia" w:eastAsiaTheme="minorEastAsia" w:cstheme="minorEastAsia"/>
                <w:sz w:val="21"/>
                <w:highlight w:val="none"/>
              </w:rPr>
            </w:pPr>
          </w:p>
        </w:tc>
      </w:tr>
      <w:tr w14:paraId="3F9A4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5" w:type="pct"/>
            <w:vMerge w:val="continue"/>
            <w:tcBorders>
              <w:left w:val="single" w:color="auto" w:sz="4" w:space="0"/>
              <w:right w:val="single" w:color="auto" w:sz="4" w:space="0"/>
            </w:tcBorders>
            <w:noWrap w:val="0"/>
            <w:vAlign w:val="center"/>
          </w:tcPr>
          <w:p w14:paraId="73C4E931">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highlight w:val="none"/>
              </w:rPr>
            </w:pPr>
          </w:p>
        </w:tc>
        <w:tc>
          <w:tcPr>
            <w:tcW w:w="1254" w:type="pct"/>
            <w:tcBorders>
              <w:top w:val="single" w:color="auto" w:sz="4" w:space="0"/>
              <w:left w:val="single" w:color="auto" w:sz="4" w:space="0"/>
              <w:bottom w:val="single" w:color="auto" w:sz="4" w:space="0"/>
              <w:right w:val="single" w:color="auto" w:sz="4" w:space="0"/>
            </w:tcBorders>
            <w:noWrap w:val="0"/>
            <w:vAlign w:val="center"/>
          </w:tcPr>
          <w:p w14:paraId="14DCD6BC">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lang w:val="en-US" w:eastAsia="zh-CN"/>
              </w:rPr>
              <w:t>女性（已婚）</w:t>
            </w:r>
          </w:p>
        </w:tc>
        <w:tc>
          <w:tcPr>
            <w:tcW w:w="1247" w:type="pct"/>
            <w:tcBorders>
              <w:left w:val="single" w:color="auto" w:sz="4" w:space="0"/>
            </w:tcBorders>
            <w:noWrap w:val="0"/>
            <w:vAlign w:val="top"/>
          </w:tcPr>
          <w:p w14:paraId="3A2027CC">
            <w:pPr>
              <w:rPr>
                <w:rFonts w:hint="eastAsia" w:asciiTheme="minorEastAsia" w:hAnsiTheme="minorEastAsia" w:eastAsiaTheme="minorEastAsia" w:cstheme="minorEastAsia"/>
                <w:sz w:val="21"/>
                <w:highlight w:val="none"/>
              </w:rPr>
            </w:pPr>
          </w:p>
        </w:tc>
        <w:tc>
          <w:tcPr>
            <w:tcW w:w="1253" w:type="pct"/>
            <w:noWrap w:val="0"/>
            <w:vAlign w:val="top"/>
          </w:tcPr>
          <w:p w14:paraId="34926BDD">
            <w:pPr>
              <w:rPr>
                <w:rFonts w:hint="eastAsia" w:asciiTheme="minorEastAsia" w:hAnsiTheme="minorEastAsia" w:eastAsiaTheme="minorEastAsia" w:cstheme="minorEastAsia"/>
                <w:sz w:val="21"/>
                <w:highlight w:val="none"/>
              </w:rPr>
            </w:pPr>
          </w:p>
        </w:tc>
      </w:tr>
      <w:tr w14:paraId="551928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45" w:type="pct"/>
            <w:vMerge w:val="continue"/>
            <w:tcBorders>
              <w:left w:val="single" w:color="auto" w:sz="4" w:space="0"/>
              <w:bottom w:val="single" w:color="auto" w:sz="4" w:space="0"/>
              <w:right w:val="single" w:color="auto" w:sz="4" w:space="0"/>
            </w:tcBorders>
            <w:noWrap w:val="0"/>
            <w:vAlign w:val="center"/>
          </w:tcPr>
          <w:p w14:paraId="541F460D">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p>
        </w:tc>
        <w:tc>
          <w:tcPr>
            <w:tcW w:w="1254" w:type="pct"/>
            <w:tcBorders>
              <w:top w:val="single" w:color="auto" w:sz="4" w:space="0"/>
              <w:left w:val="single" w:color="auto" w:sz="4" w:space="0"/>
              <w:bottom w:val="single" w:color="auto" w:sz="4" w:space="0"/>
              <w:right w:val="single" w:color="auto" w:sz="4" w:space="0"/>
            </w:tcBorders>
            <w:noWrap w:val="0"/>
            <w:vAlign w:val="center"/>
          </w:tcPr>
          <w:p w14:paraId="445C0063">
            <w:pPr>
              <w:pStyle w:val="7"/>
              <w:keepNext w:val="0"/>
              <w:keepLines w:val="0"/>
              <w:pageBreakBefore w:val="0"/>
              <w:widowControl w:val="0"/>
              <w:kinsoku/>
              <w:wordWrap/>
              <w:overflowPunct/>
              <w:topLinePunct w:val="0"/>
              <w:autoSpaceDE/>
              <w:autoSpaceDN/>
              <w:bidi w:val="0"/>
              <w:adjustRightInd/>
              <w:snapToGrid/>
              <w:spacing w:line="220" w:lineRule="auto"/>
              <w:jc w:val="center"/>
              <w:textAlignment w:val="auto"/>
              <w:rPr>
                <w:rFonts w:hint="eastAsia" w:asciiTheme="minorEastAsia" w:hAnsiTheme="minorEastAsia" w:eastAsiaTheme="minorEastAsia" w:cstheme="minorEastAsia"/>
                <w:spacing w:val="-12"/>
                <w:highlight w:val="none"/>
              </w:rPr>
            </w:pPr>
            <w:r>
              <w:rPr>
                <w:rFonts w:hint="eastAsia" w:asciiTheme="minorEastAsia" w:hAnsiTheme="minorEastAsia" w:eastAsiaTheme="minorEastAsia" w:cstheme="minorEastAsia"/>
                <w:spacing w:val="-12"/>
                <w:highlight w:val="none"/>
                <w:lang w:val="en-US" w:eastAsia="zh-CN"/>
              </w:rPr>
              <w:t>女性（未婚）</w:t>
            </w:r>
          </w:p>
        </w:tc>
        <w:tc>
          <w:tcPr>
            <w:tcW w:w="1247" w:type="pct"/>
            <w:tcBorders>
              <w:left w:val="single" w:color="auto" w:sz="4" w:space="0"/>
            </w:tcBorders>
            <w:noWrap w:val="0"/>
            <w:vAlign w:val="top"/>
          </w:tcPr>
          <w:p w14:paraId="284176E0">
            <w:pPr>
              <w:rPr>
                <w:rFonts w:hint="eastAsia" w:asciiTheme="minorEastAsia" w:hAnsiTheme="minorEastAsia" w:eastAsiaTheme="minorEastAsia" w:cstheme="minorEastAsia"/>
                <w:sz w:val="21"/>
                <w:highlight w:val="none"/>
              </w:rPr>
            </w:pPr>
          </w:p>
        </w:tc>
        <w:tc>
          <w:tcPr>
            <w:tcW w:w="1253" w:type="pct"/>
            <w:noWrap w:val="0"/>
            <w:vAlign w:val="top"/>
          </w:tcPr>
          <w:p w14:paraId="6C5811C0">
            <w:pPr>
              <w:rPr>
                <w:rFonts w:hint="eastAsia" w:asciiTheme="minorEastAsia" w:hAnsiTheme="minorEastAsia" w:eastAsiaTheme="minorEastAsia" w:cstheme="minorEastAsia"/>
                <w:sz w:val="21"/>
                <w:highlight w:val="none"/>
              </w:rPr>
            </w:pPr>
          </w:p>
        </w:tc>
      </w:tr>
    </w:tbl>
    <w:p w14:paraId="52BBE3FE">
      <w:pPr>
        <w:adjustRightInd w:val="0"/>
        <w:snapToGrid w:val="0"/>
        <w:spacing w:line="520" w:lineRule="exact"/>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pacing w:val="0"/>
          <w:sz w:val="24"/>
          <w:szCs w:val="24"/>
          <w:highlight w:val="none"/>
        </w:rPr>
        <w:t>本合同为</w:t>
      </w:r>
      <w:r>
        <w:rPr>
          <w:rFonts w:hint="eastAsia" w:asciiTheme="minorEastAsia" w:hAnsiTheme="minorEastAsia" w:eastAsiaTheme="minorEastAsia" w:cstheme="minorEastAsia"/>
          <w:b/>
          <w:color w:val="auto"/>
          <w:spacing w:val="0"/>
          <w:sz w:val="24"/>
          <w:szCs w:val="24"/>
          <w:highlight w:val="none"/>
          <w:u w:val="single"/>
        </w:rPr>
        <w:t>固定</w:t>
      </w:r>
      <w:r>
        <w:rPr>
          <w:rFonts w:hint="eastAsia" w:asciiTheme="minorEastAsia" w:hAnsiTheme="minorEastAsia" w:eastAsiaTheme="minorEastAsia" w:cstheme="minorEastAsia"/>
          <w:b/>
          <w:color w:val="auto"/>
          <w:spacing w:val="0"/>
          <w:sz w:val="24"/>
          <w:szCs w:val="24"/>
          <w:highlight w:val="none"/>
          <w:u w:val="single"/>
          <w:lang w:val="en-US" w:eastAsia="zh-CN"/>
        </w:rPr>
        <w:t>单</w:t>
      </w:r>
      <w:r>
        <w:rPr>
          <w:rFonts w:hint="eastAsia" w:asciiTheme="minorEastAsia" w:hAnsiTheme="minorEastAsia" w:eastAsiaTheme="minorEastAsia" w:cstheme="minorEastAsia"/>
          <w:b/>
          <w:color w:val="auto"/>
          <w:spacing w:val="0"/>
          <w:sz w:val="24"/>
          <w:szCs w:val="24"/>
          <w:highlight w:val="none"/>
          <w:u w:val="single"/>
        </w:rPr>
        <w:t>价</w:t>
      </w:r>
      <w:r>
        <w:rPr>
          <w:rFonts w:hint="eastAsia" w:asciiTheme="minorEastAsia" w:hAnsiTheme="minorEastAsia" w:eastAsiaTheme="minorEastAsia" w:cstheme="minorEastAsia"/>
          <w:color w:val="auto"/>
          <w:spacing w:val="0"/>
          <w:sz w:val="24"/>
          <w:szCs w:val="24"/>
          <w:highlight w:val="none"/>
        </w:rPr>
        <w:t>合同,是完成本次招标所要求内容且验收合格的所有费用,包括体检费、报告费、早餐费、咨询费、健康管理服务费用、招标代理服务费、利润、税金、风险及完成工作准备阶段、实施阶段、结果报告出具阶段、后续服务阶段等所需的全部费用。</w:t>
      </w:r>
    </w:p>
    <w:p w14:paraId="6468CA40">
      <w:pPr>
        <w:adjustRightInd w:val="0"/>
        <w:snapToGrid w:val="0"/>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rPr>
        <w:t>四、</w:t>
      </w:r>
      <w:r>
        <w:rPr>
          <w:rFonts w:hint="eastAsia" w:asciiTheme="minorEastAsia" w:hAnsiTheme="minorEastAsia" w:eastAsiaTheme="minorEastAsia" w:cstheme="minorEastAsia"/>
          <w:b/>
          <w:bCs/>
          <w:color w:val="auto"/>
          <w:spacing w:val="0"/>
          <w:sz w:val="24"/>
          <w:szCs w:val="24"/>
          <w:highlight w:val="none"/>
        </w:rPr>
        <w:t>付款方式</w:t>
      </w:r>
    </w:p>
    <w:p w14:paraId="1853E3DC">
      <w:pPr>
        <w:spacing w:line="360" w:lineRule="auto"/>
        <w:ind w:firstLine="480" w:firstLineChars="200"/>
        <w:rPr>
          <w:rFonts w:hint="eastAsia" w:asciiTheme="minorEastAsia" w:hAnsiTheme="minorEastAsia" w:eastAsiaTheme="minorEastAsia" w:cstheme="minorEastAsia"/>
          <w:color w:val="auto"/>
          <w:spacing w:val="0"/>
          <w:sz w:val="24"/>
          <w:szCs w:val="24"/>
          <w:highlight w:val="none"/>
          <w:lang w:val="en-US" w:eastAsia="zh-CN"/>
        </w:rPr>
      </w:pPr>
      <w:r>
        <w:rPr>
          <w:rFonts w:hint="eastAsia" w:asciiTheme="minorEastAsia" w:hAnsiTheme="minorEastAsia" w:eastAsiaTheme="minorEastAsia" w:cstheme="minorEastAsia"/>
          <w:color w:val="auto"/>
          <w:spacing w:val="0"/>
          <w:sz w:val="24"/>
          <w:szCs w:val="24"/>
          <w:highlight w:val="none"/>
        </w:rPr>
        <w:t>1.付款</w:t>
      </w:r>
      <w:r>
        <w:rPr>
          <w:rFonts w:hint="eastAsia" w:asciiTheme="minorEastAsia" w:hAnsiTheme="minorEastAsia" w:eastAsiaTheme="minorEastAsia" w:cstheme="minorEastAsia"/>
          <w:color w:val="auto"/>
          <w:spacing w:val="0"/>
          <w:sz w:val="24"/>
          <w:szCs w:val="24"/>
          <w:highlight w:val="none"/>
          <w:lang w:val="en-US" w:eastAsia="zh-CN"/>
        </w:rPr>
        <w:t>方式</w:t>
      </w:r>
      <w:r>
        <w:rPr>
          <w:rFonts w:hint="eastAsia" w:asciiTheme="minorEastAsia" w:hAnsiTheme="minorEastAsia" w:eastAsiaTheme="minorEastAsia" w:cstheme="minorEastAsia"/>
          <w:color w:val="auto"/>
          <w:spacing w:val="0"/>
          <w:sz w:val="24"/>
          <w:szCs w:val="24"/>
          <w:highlight w:val="none"/>
        </w:rPr>
        <w:t>：服务期结束后，供应商向采购人提供实际体检人员明细及体检金额汇总，经双方核实无误后，采购人向供应商支付全部体检费用</w:t>
      </w:r>
      <w:bookmarkStart w:id="0" w:name="_GoBack"/>
      <w:bookmarkEnd w:id="0"/>
      <w:r>
        <w:rPr>
          <w:rFonts w:hint="eastAsia" w:asciiTheme="minorEastAsia" w:hAnsiTheme="minorEastAsia" w:eastAsiaTheme="minorEastAsia" w:cstheme="minorEastAsia"/>
          <w:color w:val="auto"/>
          <w:spacing w:val="0"/>
          <w:sz w:val="24"/>
          <w:szCs w:val="24"/>
          <w:highlight w:val="none"/>
          <w:lang w:val="en-US" w:eastAsia="zh-CN"/>
        </w:rPr>
        <w:t>。</w:t>
      </w:r>
    </w:p>
    <w:p w14:paraId="195C98B7">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2.支付方式：银行对公转账。</w:t>
      </w:r>
    </w:p>
    <w:p w14:paraId="26AC1554">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3.乙方账户信息如下：</w:t>
      </w:r>
    </w:p>
    <w:p w14:paraId="323C4BA8">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账户名称：</w:t>
      </w:r>
    </w:p>
    <w:p w14:paraId="0AFC0543">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账户：</w:t>
      </w:r>
    </w:p>
    <w:p w14:paraId="67CEE361">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开户行：</w:t>
      </w:r>
    </w:p>
    <w:p w14:paraId="0C7C39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b w:val="0"/>
          <w:bCs w:val="0"/>
          <w:color w:val="auto"/>
          <w:spacing w:val="0"/>
          <w:szCs w:val="24"/>
          <w:highlight w:val="none"/>
        </w:rPr>
        <w:t>4.结算单位：甲方负责结算，在付款前，必须开具等额发票给甲方。</w:t>
      </w:r>
    </w:p>
    <w:p w14:paraId="3878861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inorEastAsia" w:hAnsiTheme="minorEastAsia" w:eastAsiaTheme="minorEastAsia" w:cstheme="minorEastAsia"/>
          <w:b/>
          <w:bCs/>
          <w:color w:val="auto"/>
          <w:szCs w:val="24"/>
        </w:rPr>
      </w:pPr>
      <w:r>
        <w:rPr>
          <w:rFonts w:hint="eastAsia" w:asciiTheme="minorEastAsia" w:hAnsiTheme="minorEastAsia" w:eastAsiaTheme="minorEastAsia" w:cstheme="minorEastAsia"/>
          <w:b/>
          <w:bCs/>
          <w:color w:val="auto"/>
          <w:szCs w:val="24"/>
        </w:rPr>
        <w:t>五、内容及要求：详见第四章竞争性磋商内容及服务要求</w:t>
      </w:r>
    </w:p>
    <w:p w14:paraId="10D89B4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inorEastAsia" w:hAnsiTheme="minorEastAsia" w:eastAsiaTheme="minorEastAsia" w:cstheme="minorEastAsia"/>
          <w:b/>
          <w:color w:val="auto"/>
          <w:szCs w:val="24"/>
          <w:highlight w:val="none"/>
          <w:lang w:val="en-US" w:eastAsia="zh-CN"/>
        </w:rPr>
      </w:pPr>
      <w:r>
        <w:rPr>
          <w:rFonts w:hint="eastAsia" w:asciiTheme="minorEastAsia" w:hAnsiTheme="minorEastAsia" w:eastAsiaTheme="minorEastAsia" w:cstheme="minorEastAsia"/>
          <w:b/>
          <w:color w:val="auto"/>
          <w:szCs w:val="24"/>
          <w:highlight w:val="none"/>
          <w:lang w:val="en-US" w:eastAsia="zh-CN"/>
        </w:rPr>
        <w:t>六、</w:t>
      </w:r>
      <w:r>
        <w:rPr>
          <w:rFonts w:hint="eastAsia" w:asciiTheme="minorEastAsia" w:hAnsiTheme="minorEastAsia" w:eastAsiaTheme="minorEastAsia" w:cstheme="minorEastAsia"/>
          <w:b/>
          <w:bCs/>
          <w:color w:val="auto"/>
          <w:spacing w:val="0"/>
          <w:szCs w:val="24"/>
          <w:highlight w:val="none"/>
        </w:rPr>
        <w:t>服务期</w:t>
      </w:r>
      <w:r>
        <w:rPr>
          <w:rFonts w:hint="eastAsia" w:asciiTheme="minorEastAsia" w:hAnsiTheme="minorEastAsia" w:eastAsiaTheme="minorEastAsia" w:cstheme="minorEastAsia"/>
          <w:b/>
          <w:bCs/>
          <w:color w:val="auto"/>
          <w:spacing w:val="0"/>
          <w:szCs w:val="24"/>
          <w:highlight w:val="none"/>
          <w:lang w:eastAsia="zh-CN"/>
        </w:rPr>
        <w:t>：</w:t>
      </w:r>
      <w:r>
        <w:rPr>
          <w:rFonts w:hint="eastAsia" w:cs="宋体" w:asciiTheme="minorEastAsia" w:hAnsiTheme="minorEastAsia"/>
          <w:sz w:val="24"/>
          <w:szCs w:val="24"/>
          <w:highlight w:val="none"/>
          <w:lang w:eastAsia="zh-CN"/>
        </w:rPr>
        <w:t>自合同签订之日起一年。如果成交供应商提供的服务达不到采购人要求，或发生不良反响的体检事件超过3人以上，采购人有权终止合同。采购人不保证成交供应商的体检人数。</w:t>
      </w:r>
    </w:p>
    <w:p w14:paraId="554D1645">
      <w:pPr>
        <w:tabs>
          <w:tab w:val="left" w:pos="840"/>
        </w:tabs>
        <w:spacing w:line="520" w:lineRule="exact"/>
        <w:rPr>
          <w:rFonts w:hint="eastAsia" w:asciiTheme="minorEastAsia" w:hAnsiTheme="minorEastAsia" w:eastAsiaTheme="minorEastAsia" w:cstheme="minorEastAsia"/>
          <w:b/>
          <w:color w:val="auto"/>
          <w:szCs w:val="24"/>
          <w:lang w:val="en-US" w:eastAsia="zh-CN"/>
        </w:rPr>
      </w:pPr>
      <w:r>
        <w:rPr>
          <w:rFonts w:hint="eastAsia" w:asciiTheme="minorEastAsia" w:hAnsiTheme="minorEastAsia" w:eastAsiaTheme="minorEastAsia" w:cstheme="minorEastAsia"/>
          <w:b/>
          <w:color w:val="auto"/>
          <w:szCs w:val="24"/>
          <w:lang w:val="en-US" w:eastAsia="zh-CN"/>
        </w:rPr>
        <w:t>七、</w:t>
      </w:r>
      <w:r>
        <w:rPr>
          <w:rFonts w:hint="eastAsia" w:asciiTheme="minorEastAsia" w:hAnsiTheme="minorEastAsia" w:eastAsiaTheme="minorEastAsia" w:cstheme="minorEastAsia"/>
          <w:b/>
          <w:bCs/>
          <w:color w:val="auto"/>
          <w:spacing w:val="0"/>
          <w:sz w:val="24"/>
          <w:szCs w:val="24"/>
          <w:highlight w:val="none"/>
        </w:rPr>
        <w:t>甲乙双方的权利、义务</w:t>
      </w:r>
    </w:p>
    <w:p w14:paraId="1C8E83FF">
      <w:pPr>
        <w:spacing w:line="360" w:lineRule="auto"/>
        <w:ind w:firstLine="480" w:firstLineChars="2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一、甲方的权利及义务：</w:t>
      </w:r>
    </w:p>
    <w:p w14:paraId="6437D1AA">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组织</w:t>
      </w:r>
      <w:r>
        <w:rPr>
          <w:rFonts w:hint="eastAsia" w:asciiTheme="minorEastAsia" w:hAnsiTheme="minorEastAsia" w:eastAsiaTheme="minorEastAsia" w:cstheme="minorEastAsia"/>
          <w:b w:val="0"/>
          <w:bCs w:val="0"/>
          <w:color w:val="auto"/>
          <w:spacing w:val="0"/>
          <w:sz w:val="24"/>
          <w:szCs w:val="24"/>
          <w:highlight w:val="none"/>
          <w:lang w:val="en-US" w:eastAsia="zh-CN"/>
        </w:rPr>
        <w:t>体检人员</w:t>
      </w:r>
      <w:r>
        <w:rPr>
          <w:rFonts w:hint="eastAsia" w:asciiTheme="minorEastAsia" w:hAnsiTheme="minorEastAsia" w:eastAsiaTheme="minorEastAsia" w:cstheme="minorEastAsia"/>
          <w:b w:val="0"/>
          <w:bCs w:val="0"/>
          <w:color w:val="auto"/>
          <w:spacing w:val="0"/>
          <w:sz w:val="24"/>
          <w:szCs w:val="24"/>
          <w:highlight w:val="none"/>
        </w:rPr>
        <w:t>有序的进行体检；</w:t>
      </w:r>
    </w:p>
    <w:p w14:paraId="70B045E2">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2</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为乙方提供统一的信息电子表格；</w:t>
      </w:r>
    </w:p>
    <w:p w14:paraId="49C9C6D2">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3</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体检结束时，按照实际参与人数支付乙方体检费用。</w:t>
      </w:r>
    </w:p>
    <w:p w14:paraId="4F6B871B">
      <w:pPr>
        <w:spacing w:line="360" w:lineRule="auto"/>
        <w:ind w:firstLine="480" w:firstLineChars="2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二、乙方的权利及义务：</w:t>
      </w:r>
    </w:p>
    <w:p w14:paraId="734C118C">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乙方须按照体检项目内容及要求做好服务工作；</w:t>
      </w:r>
    </w:p>
    <w:p w14:paraId="5230609C">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2</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乙方须在体检前将体检应注意的事项通知甲方；</w:t>
      </w:r>
    </w:p>
    <w:p w14:paraId="27996E93">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3</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乙方在体检中不得擅自修改体检项目；</w:t>
      </w:r>
    </w:p>
    <w:p w14:paraId="79BA987A">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4.体检过程中所需要的设备和耗材，全部由乙方提供，相关医疗器具必须符合国家规定标准；</w:t>
      </w:r>
    </w:p>
    <w:p w14:paraId="7B9A1736">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5</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乙方负责组织具有医疗资质的医务人员对甲方员工进行体检；</w:t>
      </w:r>
    </w:p>
    <w:p w14:paraId="11596305">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6</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乙方须按本项目要求组织体检，提供绿色通道、现场引导、指导服务，根据不同人群做出针对性编排，确保体检现场井然有序，便利高效。</w:t>
      </w:r>
    </w:p>
    <w:p w14:paraId="5C4509DF">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7</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必须提供高质量营养早餐，未发生过不良体检事件和重大医疗事故；</w:t>
      </w:r>
    </w:p>
    <w:p w14:paraId="5417434A">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8</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体检地点在成交的体检机构，员工未按规定时间进行体检的，视为主动放弃，不再另行组织；</w:t>
      </w:r>
    </w:p>
    <w:p w14:paraId="183CB65C">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9</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可针对体检人员中“三高”人群,免费提供慢性病的健康管理服务，并根据个人体检情况逐人提供个性化健康指导方案；</w:t>
      </w:r>
    </w:p>
    <w:p w14:paraId="13F7836B">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10</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体检人员要求自行增加体检项目的，可以予以增加，相关费用由体检人员自行支付；</w:t>
      </w:r>
    </w:p>
    <w:p w14:paraId="759D81E2">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11</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体检结束后，向甲方提交体检报告；</w:t>
      </w:r>
    </w:p>
    <w:p w14:paraId="61EE6D0C">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12</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乙方在体检期间需驻派一名具有内科副主任医师及以上医生作为现场咨询专家，要求专家耐心细致，能认真回答被检查人的相关问题，并且在出具体检报告后为体检员工提供报告解读服务；</w:t>
      </w:r>
    </w:p>
    <w:p w14:paraId="7B05F962">
      <w:pPr>
        <w:spacing w:line="360" w:lineRule="auto"/>
        <w:ind w:firstLine="720" w:firstLineChars="300"/>
        <w:rPr>
          <w:rFonts w:hint="eastAsia" w:asciiTheme="minorEastAsia" w:hAnsiTheme="minorEastAsia" w:eastAsiaTheme="minorEastAsia" w:cstheme="minorEastAsia"/>
          <w:b w:val="0"/>
          <w:bCs w:val="0"/>
          <w:color w:val="auto"/>
          <w:spacing w:val="0"/>
          <w:sz w:val="24"/>
          <w:szCs w:val="24"/>
          <w:highlight w:val="none"/>
        </w:rPr>
      </w:pPr>
      <w:r>
        <w:rPr>
          <w:rFonts w:hint="eastAsia" w:asciiTheme="minorEastAsia" w:hAnsiTheme="minorEastAsia" w:eastAsiaTheme="minorEastAsia" w:cstheme="minorEastAsia"/>
          <w:b w:val="0"/>
          <w:bCs w:val="0"/>
          <w:color w:val="auto"/>
          <w:spacing w:val="0"/>
          <w:sz w:val="24"/>
          <w:szCs w:val="24"/>
          <w:highlight w:val="none"/>
        </w:rPr>
        <w:t>13</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按甲方要求完成相应的员工健康档案的填写，交甲方存档，并为甲方完成 员工终检统计表；</w:t>
      </w:r>
    </w:p>
    <w:p w14:paraId="55141FDF">
      <w:pPr>
        <w:tabs>
          <w:tab w:val="left" w:pos="840"/>
        </w:tabs>
        <w:spacing w:line="520" w:lineRule="exact"/>
        <w:ind w:firstLine="480" w:firstLineChars="200"/>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val="0"/>
          <w:bCs w:val="0"/>
          <w:color w:val="auto"/>
          <w:spacing w:val="0"/>
          <w:sz w:val="24"/>
          <w:szCs w:val="24"/>
          <w:highlight w:val="none"/>
        </w:rPr>
        <w:t>14</w:t>
      </w:r>
      <w:r>
        <w:rPr>
          <w:rFonts w:hint="eastAsia" w:asciiTheme="minorEastAsia" w:hAnsiTheme="minorEastAsia" w:eastAsiaTheme="minorEastAsia" w:cstheme="minorEastAsia"/>
          <w:b w:val="0"/>
          <w:bCs w:val="0"/>
          <w:color w:val="auto"/>
          <w:spacing w:val="0"/>
          <w:sz w:val="24"/>
          <w:szCs w:val="24"/>
          <w:highlight w:val="none"/>
          <w:lang w:val="en-US" w:eastAsia="zh-CN"/>
        </w:rPr>
        <w:t>.</w:t>
      </w:r>
      <w:r>
        <w:rPr>
          <w:rFonts w:hint="eastAsia" w:asciiTheme="minorEastAsia" w:hAnsiTheme="minorEastAsia" w:eastAsiaTheme="minorEastAsia" w:cstheme="minorEastAsia"/>
          <w:b w:val="0"/>
          <w:bCs w:val="0"/>
          <w:color w:val="auto"/>
          <w:spacing w:val="0"/>
          <w:sz w:val="24"/>
          <w:szCs w:val="24"/>
          <w:highlight w:val="none"/>
        </w:rPr>
        <w:t>乙方配备的医务人员不具备相应资质，医疗器具不符合国家规定标准而产生的事故责任由乙方全权负责。</w:t>
      </w:r>
    </w:p>
    <w:p w14:paraId="03EE6890">
      <w:pPr>
        <w:tabs>
          <w:tab w:val="left" w:pos="840"/>
        </w:tabs>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lang w:val="en-US" w:eastAsia="zh-CN"/>
        </w:rPr>
        <w:t>八</w:t>
      </w:r>
      <w:r>
        <w:rPr>
          <w:rFonts w:hint="eastAsia" w:asciiTheme="minorEastAsia" w:hAnsiTheme="minorEastAsia" w:eastAsiaTheme="minorEastAsia" w:cstheme="minorEastAsia"/>
          <w:b/>
          <w:color w:val="auto"/>
          <w:szCs w:val="24"/>
        </w:rPr>
        <w:t>、质量保证：</w:t>
      </w:r>
    </w:p>
    <w:p w14:paraId="21C5BAD4">
      <w:pPr>
        <w:pStyle w:val="4"/>
        <w:spacing w:after="0"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供应商提供的服务，应全面满足磋商文件的要求，磋商文件未明确要求的内容，供应商须按采购人的补充要求为准。</w:t>
      </w:r>
    </w:p>
    <w:p w14:paraId="20C97D57">
      <w:pPr>
        <w:tabs>
          <w:tab w:val="left" w:pos="840"/>
        </w:tabs>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lang w:val="en-US" w:eastAsia="zh-CN"/>
        </w:rPr>
        <w:t>九</w:t>
      </w:r>
      <w:r>
        <w:rPr>
          <w:rFonts w:hint="eastAsia" w:asciiTheme="minorEastAsia" w:hAnsiTheme="minorEastAsia" w:eastAsiaTheme="minorEastAsia" w:cstheme="minorEastAsia"/>
          <w:b/>
          <w:color w:val="auto"/>
          <w:szCs w:val="24"/>
        </w:rPr>
        <w:t>、验收</w:t>
      </w:r>
    </w:p>
    <w:p w14:paraId="22FAF76D">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lang w:val="en-US" w:eastAsia="zh-CN"/>
        </w:rPr>
        <w:t>1.</w:t>
      </w:r>
      <w:r>
        <w:rPr>
          <w:rFonts w:hint="eastAsia" w:asciiTheme="minorEastAsia" w:hAnsiTheme="minorEastAsia" w:eastAsiaTheme="minorEastAsia" w:cstheme="minorEastAsia"/>
          <w:color w:val="auto"/>
          <w:spacing w:val="0"/>
          <w:sz w:val="24"/>
          <w:szCs w:val="24"/>
          <w:highlight w:val="none"/>
        </w:rPr>
        <w:t>符合国家、行业相关法律法规及采购人需求</w:t>
      </w:r>
    </w:p>
    <w:p w14:paraId="53A4A69A">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2.采购人进行验收，若认为验收不合格，供应商应重新调整且进行重新验收。</w:t>
      </w:r>
    </w:p>
    <w:p w14:paraId="5C4590E7">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3.验收依据：</w:t>
      </w:r>
    </w:p>
    <w:p w14:paraId="3CF7DD35">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①本项目招标文件、投标文件；</w:t>
      </w:r>
    </w:p>
    <w:p w14:paraId="76E09C2F">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②本合同及附件文本；</w:t>
      </w:r>
    </w:p>
    <w:p w14:paraId="0FC4B6A6">
      <w:pPr>
        <w:spacing w:line="360" w:lineRule="auto"/>
        <w:ind w:firstLine="480" w:firstLineChars="200"/>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color w:val="auto"/>
          <w:spacing w:val="0"/>
          <w:sz w:val="24"/>
          <w:szCs w:val="24"/>
          <w:highlight w:val="none"/>
        </w:rPr>
        <w:t>③合同签订时国家及行业现行的标准和技术规范。</w:t>
      </w:r>
    </w:p>
    <w:p w14:paraId="757BDF2C">
      <w:pPr>
        <w:tabs>
          <w:tab w:val="left" w:pos="840"/>
        </w:tabs>
        <w:spacing w:line="520" w:lineRule="exact"/>
        <w:ind w:firstLine="480" w:firstLineChars="200"/>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color w:val="auto"/>
          <w:spacing w:val="0"/>
          <w:sz w:val="24"/>
          <w:szCs w:val="24"/>
          <w:highlight w:val="none"/>
        </w:rPr>
        <w:t>④供应商应向采购人提交全部人员的体检报告，以便采购人日后管理和维护。</w:t>
      </w:r>
    </w:p>
    <w:p w14:paraId="6B714DF6">
      <w:pPr>
        <w:tabs>
          <w:tab w:val="left" w:pos="840"/>
        </w:tabs>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lang w:val="en-US" w:eastAsia="zh-CN"/>
        </w:rPr>
        <w:t>十</w:t>
      </w:r>
      <w:r>
        <w:rPr>
          <w:rFonts w:hint="eastAsia" w:asciiTheme="minorEastAsia" w:hAnsiTheme="minorEastAsia" w:eastAsiaTheme="minorEastAsia" w:cstheme="minorEastAsia"/>
          <w:b/>
          <w:color w:val="auto"/>
          <w:szCs w:val="24"/>
        </w:rPr>
        <w:t>、违约责任：</w:t>
      </w:r>
    </w:p>
    <w:p w14:paraId="54E52E6C">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按《中华人民共和国政府采购法》、《中华人民共和国民法典》中的相关条款执行。</w:t>
      </w:r>
    </w:p>
    <w:p w14:paraId="2F8F18F0">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未按合同或磋商文件要求提供服务或服务不能满足采购人技术要求，采购单位有权终止合同，甚至对供应商违约行为进行追究。</w:t>
      </w:r>
    </w:p>
    <w:p w14:paraId="721A908E">
      <w:pPr>
        <w:spacing w:line="520" w:lineRule="exact"/>
        <w:rPr>
          <w:rFonts w:hint="eastAsia" w:asciiTheme="minorEastAsia" w:hAnsiTheme="minorEastAsia" w:eastAsiaTheme="minorEastAsia" w:cstheme="minorEastAsia"/>
          <w:b/>
          <w:color w:val="auto"/>
          <w:szCs w:val="24"/>
          <w:lang w:val="en-US" w:eastAsia="zh-CN"/>
        </w:rPr>
      </w:pPr>
      <w:r>
        <w:rPr>
          <w:rFonts w:hint="eastAsia" w:asciiTheme="minorEastAsia" w:hAnsiTheme="minorEastAsia" w:eastAsiaTheme="minorEastAsia" w:cstheme="minorEastAsia"/>
          <w:b/>
          <w:color w:val="auto"/>
          <w:szCs w:val="24"/>
          <w:lang w:val="en-US" w:eastAsia="zh-CN"/>
        </w:rPr>
        <w:t>十一、</w:t>
      </w:r>
      <w:r>
        <w:rPr>
          <w:rFonts w:hint="eastAsia" w:asciiTheme="minorEastAsia" w:hAnsiTheme="minorEastAsia" w:eastAsiaTheme="minorEastAsia" w:cstheme="minorEastAsia"/>
          <w:b/>
          <w:bCs/>
          <w:color w:val="auto"/>
          <w:spacing w:val="0"/>
          <w:sz w:val="24"/>
          <w:szCs w:val="24"/>
          <w:highlight w:val="none"/>
        </w:rPr>
        <w:t>保密</w:t>
      </w:r>
    </w:p>
    <w:p w14:paraId="517A28C4">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乙方及其工作人员应对成果资料和在合同履行过程中了解到的涉及甲方商业秘密的资料以及其他尚未公开的有关信息承担保密义务，并采取相应的保密措施。乙方应承担的保密义务包括但不限于：</w:t>
      </w:r>
    </w:p>
    <w:p w14:paraId="03D7114A">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1.未经甲方书面同意，不得将上述成果资料、资料及信息披露给任何第三方；</w:t>
      </w:r>
    </w:p>
    <w:p w14:paraId="1B080D40">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lang w:val="en-US" w:eastAsia="zh-CN"/>
        </w:rPr>
        <w:t>2</w:t>
      </w:r>
      <w:r>
        <w:rPr>
          <w:rFonts w:hint="eastAsia" w:asciiTheme="minorEastAsia" w:hAnsiTheme="minorEastAsia" w:eastAsiaTheme="minorEastAsia" w:cstheme="minorEastAsia"/>
          <w:color w:val="auto"/>
          <w:kern w:val="0"/>
          <w:sz w:val="24"/>
        </w:rPr>
        <w:t>.上述保密义务的期限至成果资料及相关资料或信息正式向社会公开之日或甲方书面解除乙方此合同项下保密义务之日止；</w:t>
      </w:r>
    </w:p>
    <w:p w14:paraId="3D365B10">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lang w:val="en-US" w:eastAsia="zh-CN"/>
        </w:rPr>
        <w:t>3</w:t>
      </w:r>
      <w:r>
        <w:rPr>
          <w:rFonts w:hint="eastAsia" w:asciiTheme="minorEastAsia" w:hAnsiTheme="minorEastAsia" w:eastAsiaTheme="minorEastAsia" w:cstheme="minorEastAsia"/>
          <w:color w:val="auto"/>
          <w:kern w:val="0"/>
          <w:sz w:val="24"/>
        </w:rPr>
        <w:t>.乙方违反保密义务的，应承担一切法律责任并赔偿甲方因此遭受的全部损失。</w:t>
      </w:r>
    </w:p>
    <w:p w14:paraId="4B796C24">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color w:val="auto"/>
          <w:kern w:val="0"/>
          <w:sz w:val="24"/>
          <w:lang w:val="en-US" w:eastAsia="zh-CN"/>
        </w:rPr>
        <w:t>4</w:t>
      </w:r>
      <w:r>
        <w:rPr>
          <w:rFonts w:hint="eastAsia" w:asciiTheme="minorEastAsia" w:hAnsiTheme="minorEastAsia" w:eastAsiaTheme="minorEastAsia" w:cstheme="minorEastAsia"/>
          <w:color w:val="auto"/>
          <w:kern w:val="0"/>
          <w:sz w:val="24"/>
        </w:rPr>
        <w:t>.本条约定在本合同履行完毕后仍然继续有效，且不受合同解除、终止或无效的影响。</w:t>
      </w:r>
    </w:p>
    <w:p w14:paraId="3297EE69">
      <w:pPr>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lang w:val="en-US" w:eastAsia="zh-CN"/>
        </w:rPr>
        <w:t>十二</w:t>
      </w:r>
      <w:r>
        <w:rPr>
          <w:rFonts w:hint="eastAsia" w:asciiTheme="minorEastAsia" w:hAnsiTheme="minorEastAsia" w:eastAsiaTheme="minorEastAsia" w:cstheme="minorEastAsia"/>
          <w:b/>
          <w:color w:val="auto"/>
          <w:szCs w:val="24"/>
        </w:rPr>
        <w:t>、合同争议的解决</w:t>
      </w:r>
    </w:p>
    <w:p w14:paraId="54BD78D8">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kern w:val="0"/>
          <w:sz w:val="24"/>
        </w:rPr>
        <w:t>合同执行中发生争议的，当事人双方应协商解决。协商达不成一致时，可向当地行政仲裁机关申请仲裁或者向人民法院提请诉讼。</w:t>
      </w:r>
    </w:p>
    <w:p w14:paraId="3B5AB120">
      <w:pPr>
        <w:spacing w:line="520" w:lineRule="exact"/>
        <w:jc w:val="left"/>
        <w:rPr>
          <w:rFonts w:hint="eastAsia" w:asciiTheme="minorEastAsia" w:hAnsiTheme="minorEastAsia" w:eastAsiaTheme="minorEastAsia" w:cstheme="minorEastAsia"/>
          <w:b/>
          <w:bCs/>
          <w:color w:val="auto"/>
          <w:szCs w:val="24"/>
        </w:rPr>
      </w:pPr>
      <w:r>
        <w:rPr>
          <w:rFonts w:hint="eastAsia" w:asciiTheme="minorEastAsia" w:hAnsiTheme="minorEastAsia" w:eastAsiaTheme="minorEastAsia" w:cstheme="minorEastAsia"/>
          <w:b/>
          <w:bCs/>
          <w:color w:val="auto"/>
          <w:szCs w:val="24"/>
        </w:rPr>
        <w:t>十</w:t>
      </w:r>
      <w:r>
        <w:rPr>
          <w:rFonts w:hint="eastAsia" w:asciiTheme="minorEastAsia" w:hAnsiTheme="minorEastAsia" w:eastAsiaTheme="minorEastAsia" w:cstheme="minorEastAsia"/>
          <w:b/>
          <w:bCs/>
          <w:color w:val="auto"/>
          <w:szCs w:val="24"/>
          <w:lang w:val="en-US" w:eastAsia="zh-CN"/>
        </w:rPr>
        <w:t>三</w:t>
      </w:r>
      <w:r>
        <w:rPr>
          <w:rFonts w:hint="eastAsia" w:asciiTheme="minorEastAsia" w:hAnsiTheme="minorEastAsia" w:eastAsiaTheme="minorEastAsia" w:cstheme="minorEastAsia"/>
          <w:b/>
          <w:bCs/>
          <w:color w:val="auto"/>
          <w:szCs w:val="24"/>
        </w:rPr>
        <w:t>、不可抗力情况下的免责约定</w:t>
      </w:r>
    </w:p>
    <w:p w14:paraId="7CA1453B">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双方约定不可抗力情况指：双方不可预见、不可避免、不可克服的客观情况，但不包括双方的违约或疏忽。这些事件包括但不限于：战争、严重火灾、洪水、台风、地震等。</w:t>
      </w:r>
    </w:p>
    <w:p w14:paraId="2EF1E3D4">
      <w:pPr>
        <w:spacing w:line="360" w:lineRule="auto"/>
        <w:rPr>
          <w:rFonts w:hint="eastAsia" w:asciiTheme="minorEastAsia" w:hAnsiTheme="minorEastAsia" w:eastAsiaTheme="minorEastAsia" w:cstheme="minorEastAsia"/>
          <w:color w:val="auto"/>
          <w:spacing w:val="0"/>
          <w:sz w:val="24"/>
          <w:szCs w:val="24"/>
          <w:highlight w:val="none"/>
        </w:rPr>
      </w:pPr>
      <w:r>
        <w:rPr>
          <w:rFonts w:hint="eastAsia" w:asciiTheme="minorEastAsia" w:hAnsiTheme="minorEastAsia" w:eastAsiaTheme="minorEastAsia" w:cstheme="minorEastAsia"/>
          <w:b/>
          <w:color w:val="auto"/>
          <w:szCs w:val="24"/>
          <w:lang w:val="en-US" w:eastAsia="zh-CN"/>
        </w:rPr>
        <w:t>十四、</w:t>
      </w:r>
      <w:r>
        <w:rPr>
          <w:rFonts w:hint="eastAsia" w:asciiTheme="minorEastAsia" w:hAnsiTheme="minorEastAsia" w:eastAsiaTheme="minorEastAsia" w:cstheme="minorEastAsia"/>
          <w:b/>
          <w:bCs/>
          <w:color w:val="auto"/>
          <w:spacing w:val="0"/>
          <w:sz w:val="24"/>
          <w:szCs w:val="24"/>
          <w:highlight w:val="none"/>
        </w:rPr>
        <w:t>违约责任</w:t>
      </w:r>
    </w:p>
    <w:p w14:paraId="0DDA43A4">
      <w:pPr>
        <w:pStyle w:val="2"/>
        <w:keepNext w:val="0"/>
        <w:keepLines w:val="0"/>
        <w:pageBreakBefore w:val="0"/>
        <w:widowControl w:val="0"/>
        <w:tabs>
          <w:tab w:val="left" w:pos="5400"/>
        </w:tabs>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cstheme="minorEastAsia"/>
          <w:b/>
          <w:color w:val="auto"/>
          <w:szCs w:val="24"/>
          <w:lang w:val="en-US" w:eastAsia="zh-CN"/>
        </w:rPr>
      </w:pPr>
      <w:r>
        <w:rPr>
          <w:rFonts w:hint="eastAsia" w:asciiTheme="minorEastAsia" w:hAnsiTheme="minorEastAsia" w:eastAsiaTheme="minorEastAsia" w:cstheme="minorEastAsia"/>
          <w:color w:val="auto"/>
          <w:kern w:val="0"/>
          <w:sz w:val="24"/>
          <w:lang w:eastAsia="zh-CN"/>
        </w:rPr>
        <w:t>（1）</w:t>
      </w:r>
      <w:r>
        <w:rPr>
          <w:rFonts w:hint="eastAsia" w:asciiTheme="minorEastAsia" w:hAnsiTheme="minorEastAsia" w:eastAsiaTheme="minorEastAsia" w:cstheme="minorEastAsia"/>
          <w:color w:val="auto"/>
          <w:kern w:val="0"/>
          <w:sz w:val="24"/>
        </w:rPr>
        <w:t>按《中华人民共和国民法典》中的相关条款执行。(2)未按合同要求提供服务或服务质量不能满足合同要求，采购人有权依据《中华人民共和国民法典》有关条款及合同约定终止合同，并要求供应商承担违约责任。(3)一方或双方出现违约情形但不影响合同实际履行的，在合同未经双方协商、中止、解除之前，中标人仍应按照约定提供服务。(4)采购人、中标人任何一方无法定事由或合同约定事由解除合同，均应向对方支付违约金。</w:t>
      </w:r>
    </w:p>
    <w:p w14:paraId="7808CE16">
      <w:pPr>
        <w:spacing w:line="520" w:lineRule="exact"/>
        <w:rPr>
          <w:rFonts w:hint="eastAsia" w:asciiTheme="minorEastAsia" w:hAnsiTheme="minorEastAsia" w:eastAsiaTheme="minorEastAsia" w:cstheme="minorEastAsia"/>
          <w:b/>
          <w:color w:val="auto"/>
          <w:szCs w:val="24"/>
        </w:rPr>
      </w:pPr>
      <w:r>
        <w:rPr>
          <w:rFonts w:hint="eastAsia" w:asciiTheme="minorEastAsia" w:hAnsiTheme="minorEastAsia" w:eastAsiaTheme="minorEastAsia" w:cstheme="minorEastAsia"/>
          <w:b/>
          <w:color w:val="auto"/>
          <w:szCs w:val="24"/>
        </w:rPr>
        <w:t>十</w:t>
      </w:r>
      <w:r>
        <w:rPr>
          <w:rFonts w:hint="eastAsia" w:asciiTheme="minorEastAsia" w:hAnsiTheme="minorEastAsia" w:eastAsiaTheme="minorEastAsia" w:cstheme="minorEastAsia"/>
          <w:b/>
          <w:color w:val="auto"/>
          <w:szCs w:val="24"/>
          <w:lang w:val="en-US" w:eastAsia="zh-CN"/>
        </w:rPr>
        <w:t>五</w:t>
      </w:r>
      <w:r>
        <w:rPr>
          <w:rFonts w:hint="eastAsia" w:asciiTheme="minorEastAsia" w:hAnsiTheme="minorEastAsia" w:eastAsiaTheme="minorEastAsia" w:cstheme="minorEastAsia"/>
          <w:b/>
          <w:color w:val="auto"/>
          <w:szCs w:val="24"/>
        </w:rPr>
        <w:t>、其他（</w:t>
      </w:r>
      <w:r>
        <w:rPr>
          <w:rFonts w:hint="eastAsia" w:asciiTheme="minorEastAsia" w:hAnsiTheme="minorEastAsia" w:eastAsiaTheme="minorEastAsia" w:cstheme="minorEastAsia"/>
          <w:color w:val="auto"/>
          <w:szCs w:val="24"/>
        </w:rPr>
        <w:t>在合同中具体明确）</w:t>
      </w:r>
    </w:p>
    <w:p w14:paraId="61479FF2">
      <w:pPr>
        <w:spacing w:line="580" w:lineRule="exact"/>
        <w:rPr>
          <w:rFonts w:hint="eastAsia" w:asciiTheme="minorEastAsia" w:hAnsiTheme="minorEastAsia" w:eastAsiaTheme="minorEastAsia" w:cstheme="minorEastAsia"/>
          <w:b/>
          <w:color w:val="auto"/>
        </w:rPr>
      </w:pPr>
      <w:r>
        <w:rPr>
          <w:rFonts w:hint="eastAsia" w:asciiTheme="minorEastAsia" w:hAnsiTheme="minorEastAsia" w:eastAsiaTheme="minorEastAsia" w:cstheme="minorEastAsia"/>
          <w:b/>
          <w:color w:val="auto"/>
        </w:rPr>
        <w:t>十</w:t>
      </w:r>
      <w:r>
        <w:rPr>
          <w:rFonts w:hint="eastAsia" w:asciiTheme="minorEastAsia" w:hAnsiTheme="minorEastAsia" w:eastAsiaTheme="minorEastAsia" w:cstheme="minorEastAsia"/>
          <w:b/>
          <w:color w:val="auto"/>
          <w:lang w:val="en-US" w:eastAsia="zh-CN"/>
        </w:rPr>
        <w:t>六</w:t>
      </w:r>
      <w:r>
        <w:rPr>
          <w:rFonts w:hint="eastAsia" w:asciiTheme="minorEastAsia" w:hAnsiTheme="minorEastAsia" w:eastAsiaTheme="minorEastAsia" w:cstheme="minorEastAsia"/>
          <w:b/>
          <w:color w:val="auto"/>
        </w:rPr>
        <w:t>、合同订立</w:t>
      </w:r>
    </w:p>
    <w:p w14:paraId="1BEA5CF5">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1.订立时间：</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年</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月</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日。</w:t>
      </w:r>
    </w:p>
    <w:p w14:paraId="4AF7A94B">
      <w:pPr>
        <w:adjustRightInd w:val="0"/>
        <w:snapToGrid w:val="0"/>
        <w:spacing w:line="580" w:lineRule="exact"/>
        <w:ind w:firstLine="475" w:firstLineChars="198"/>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2.订立地点：</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w:t>
      </w:r>
    </w:p>
    <w:p w14:paraId="1C1784C8">
      <w:pPr>
        <w:tabs>
          <w:tab w:val="left" w:pos="980"/>
        </w:tabs>
        <w:kinsoku w:val="0"/>
        <w:spacing w:line="580" w:lineRule="exact"/>
        <w:ind w:firstLine="48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3.本合同一式</w:t>
      </w:r>
      <w:r>
        <w:rPr>
          <w:rFonts w:hint="eastAsia" w:asciiTheme="minorEastAsia" w:hAnsiTheme="minorEastAsia" w:eastAsiaTheme="minorEastAsia" w:cstheme="minorEastAsia"/>
          <w:color w:val="auto"/>
          <w:u w:val="single"/>
          <w:lang w:val="en-US" w:eastAsia="zh-CN"/>
        </w:rPr>
        <w:t xml:space="preserve">   </w:t>
      </w:r>
      <w:r>
        <w:rPr>
          <w:rFonts w:hint="eastAsia" w:asciiTheme="minorEastAsia" w:hAnsiTheme="minorEastAsia" w:eastAsiaTheme="minorEastAsia" w:cstheme="minorEastAsia"/>
          <w:color w:val="auto"/>
        </w:rPr>
        <w:t>份，具有同等法律效力，双方各执</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份，监管部门备案</w:t>
      </w:r>
      <w:r>
        <w:rPr>
          <w:rFonts w:hint="eastAsia" w:asciiTheme="minorEastAsia" w:hAnsiTheme="minorEastAsia" w:eastAsiaTheme="minorEastAsia" w:cstheme="minorEastAsia"/>
          <w:color w:val="auto"/>
          <w:u w:val="single"/>
        </w:rPr>
        <w:t>壹</w:t>
      </w:r>
      <w:r>
        <w:rPr>
          <w:rFonts w:hint="eastAsia" w:asciiTheme="minorEastAsia" w:hAnsiTheme="minorEastAsia" w:eastAsiaTheme="minorEastAsia" w:cstheme="minorEastAsia"/>
          <w:color w:val="auto"/>
        </w:rPr>
        <w:t>份、采购代理机构存档</w:t>
      </w:r>
      <w:r>
        <w:rPr>
          <w:rFonts w:hint="eastAsia" w:asciiTheme="minorEastAsia" w:hAnsiTheme="minorEastAsia" w:eastAsiaTheme="minorEastAsia" w:cstheme="minorEastAsia"/>
          <w:color w:val="auto"/>
          <w:u w:val="single"/>
        </w:rPr>
        <w:t>壹</w:t>
      </w:r>
      <w:r>
        <w:rPr>
          <w:rFonts w:hint="eastAsia" w:asciiTheme="minorEastAsia" w:hAnsiTheme="minorEastAsia" w:eastAsiaTheme="minorEastAsia" w:cstheme="minorEastAsia"/>
          <w:color w:val="auto"/>
        </w:rPr>
        <w:t>份。各方签字盖章后生效，合同执行完毕自动失效。（合同的服务承诺则长期有效）。</w:t>
      </w:r>
    </w:p>
    <w:p w14:paraId="6F31C899">
      <w:pPr>
        <w:tabs>
          <w:tab w:val="left" w:pos="980"/>
        </w:tabs>
        <w:kinsoku w:val="0"/>
        <w:spacing w:line="360" w:lineRule="auto"/>
        <w:ind w:firstLine="480" w:firstLineChars="200"/>
        <w:rPr>
          <w:rFonts w:hint="eastAsia" w:asciiTheme="minorEastAsia" w:hAnsiTheme="minorEastAsia" w:eastAsiaTheme="minorEastAsia" w:cstheme="minorEastAsia"/>
          <w:color w:val="auto"/>
          <w:szCs w:val="24"/>
        </w:rPr>
      </w:pPr>
    </w:p>
    <w:p w14:paraId="6E3DE38D">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采购人：</w:t>
      </w:r>
      <w:r>
        <w:rPr>
          <w:rFonts w:hint="eastAsia" w:asciiTheme="minorEastAsia" w:hAnsiTheme="minorEastAsia" w:eastAsiaTheme="minorEastAsia" w:cstheme="minorEastAsia"/>
          <w:color w:val="auto"/>
          <w:szCs w:val="24"/>
          <w:u w:val="single"/>
        </w:rPr>
        <w:t xml:space="preserve">   （盖章）     </w:t>
      </w:r>
      <w:r>
        <w:rPr>
          <w:rFonts w:hint="eastAsia" w:asciiTheme="minorEastAsia" w:hAnsiTheme="minorEastAsia" w:eastAsiaTheme="minorEastAsia" w:cstheme="minorEastAsia"/>
          <w:color w:val="auto"/>
          <w:szCs w:val="24"/>
        </w:rPr>
        <w:t xml:space="preserve">           供应商：</w:t>
      </w:r>
      <w:r>
        <w:rPr>
          <w:rFonts w:hint="eastAsia" w:asciiTheme="minorEastAsia" w:hAnsiTheme="minorEastAsia" w:eastAsiaTheme="minorEastAsia" w:cstheme="minorEastAsia"/>
          <w:color w:val="auto"/>
          <w:szCs w:val="24"/>
          <w:u w:val="single"/>
        </w:rPr>
        <w:t xml:space="preserve">   （盖章）    </w:t>
      </w:r>
    </w:p>
    <w:p w14:paraId="07DB1E90">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 xml:space="preserve">地址： </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地址： </w:t>
      </w:r>
      <w:r>
        <w:rPr>
          <w:rFonts w:hint="eastAsia" w:asciiTheme="minorEastAsia" w:hAnsiTheme="minorEastAsia" w:eastAsiaTheme="minorEastAsia" w:cstheme="minorEastAsia"/>
          <w:color w:val="auto"/>
          <w:szCs w:val="24"/>
          <w:u w:val="single"/>
        </w:rPr>
        <w:t xml:space="preserve">                      </w:t>
      </w:r>
    </w:p>
    <w:p w14:paraId="794DF23B">
      <w:pPr>
        <w:adjustRightInd w:val="0"/>
        <w:snapToGrid w:val="0"/>
        <w:spacing w:line="360" w:lineRule="auto"/>
        <w:ind w:firstLine="480" w:firstLineChars="200"/>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邮政编码：</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邮政编码：</w:t>
      </w:r>
      <w:r>
        <w:rPr>
          <w:rFonts w:hint="eastAsia" w:asciiTheme="minorEastAsia" w:hAnsiTheme="minorEastAsia" w:eastAsiaTheme="minorEastAsia" w:cstheme="minorEastAsia"/>
          <w:color w:val="auto"/>
          <w:szCs w:val="24"/>
          <w:u w:val="single"/>
        </w:rPr>
        <w:t xml:space="preserve">                  </w:t>
      </w:r>
    </w:p>
    <w:p w14:paraId="442E7345">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法定代表人或其授权                 法定代表人或其授权</w:t>
      </w:r>
    </w:p>
    <w:p w14:paraId="18BD118B">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的代理人：</w:t>
      </w:r>
      <w:r>
        <w:rPr>
          <w:rFonts w:hint="eastAsia" w:asciiTheme="minorEastAsia" w:hAnsiTheme="minorEastAsia" w:eastAsiaTheme="minorEastAsia" w:cstheme="minorEastAsia"/>
          <w:color w:val="auto"/>
          <w:szCs w:val="24"/>
          <w:u w:val="single"/>
        </w:rPr>
        <w:t xml:space="preserve">（签字）      </w:t>
      </w:r>
      <w:r>
        <w:rPr>
          <w:rFonts w:hint="eastAsia" w:asciiTheme="minorEastAsia" w:hAnsiTheme="minorEastAsia" w:eastAsiaTheme="minorEastAsia" w:cstheme="minorEastAsia"/>
          <w:color w:val="auto"/>
          <w:szCs w:val="24"/>
        </w:rPr>
        <w:t xml:space="preserve">           的代理人：</w:t>
      </w:r>
      <w:r>
        <w:rPr>
          <w:rFonts w:hint="eastAsia" w:asciiTheme="minorEastAsia" w:hAnsiTheme="minorEastAsia" w:eastAsiaTheme="minorEastAsia" w:cstheme="minorEastAsia"/>
          <w:color w:val="auto"/>
          <w:szCs w:val="24"/>
          <w:u w:val="single"/>
        </w:rPr>
        <w:t xml:space="preserve">（签字）          </w:t>
      </w:r>
    </w:p>
    <w:p w14:paraId="544D2E84">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开户银行：</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开户银行：</w:t>
      </w:r>
      <w:r>
        <w:rPr>
          <w:rFonts w:hint="eastAsia" w:asciiTheme="minorEastAsia" w:hAnsiTheme="minorEastAsia" w:eastAsiaTheme="minorEastAsia" w:cstheme="minorEastAsia"/>
          <w:color w:val="auto"/>
          <w:szCs w:val="24"/>
          <w:u w:val="single"/>
        </w:rPr>
        <w:t xml:space="preserve">                  </w:t>
      </w:r>
    </w:p>
    <w:p w14:paraId="418D5597">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账号：</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账号：</w:t>
      </w:r>
      <w:r>
        <w:rPr>
          <w:rFonts w:hint="eastAsia" w:asciiTheme="minorEastAsia" w:hAnsiTheme="minorEastAsia" w:eastAsiaTheme="minorEastAsia" w:cstheme="minorEastAsia"/>
          <w:color w:val="auto"/>
          <w:szCs w:val="24"/>
          <w:u w:val="single"/>
        </w:rPr>
        <w:t xml:space="preserve">                       </w:t>
      </w:r>
    </w:p>
    <w:p w14:paraId="19E49771">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电话：</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电话：</w:t>
      </w:r>
      <w:r>
        <w:rPr>
          <w:rFonts w:hint="eastAsia" w:asciiTheme="minorEastAsia" w:hAnsiTheme="minorEastAsia" w:eastAsiaTheme="minorEastAsia" w:cstheme="minorEastAsia"/>
          <w:color w:val="auto"/>
          <w:szCs w:val="24"/>
          <w:u w:val="single"/>
        </w:rPr>
        <w:t xml:space="preserve">                       </w:t>
      </w:r>
    </w:p>
    <w:p w14:paraId="4BCB8CE6">
      <w:pPr>
        <w:adjustRightInd w:val="0"/>
        <w:snapToGrid w:val="0"/>
        <w:spacing w:line="360" w:lineRule="auto"/>
        <w:ind w:firstLine="475" w:firstLineChars="198"/>
        <w:rPr>
          <w:rFonts w:hint="eastAsia"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传真：</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传真：</w:t>
      </w:r>
      <w:r>
        <w:rPr>
          <w:rFonts w:hint="eastAsia" w:asciiTheme="minorEastAsia" w:hAnsiTheme="minorEastAsia" w:eastAsiaTheme="minorEastAsia" w:cstheme="minorEastAsia"/>
          <w:color w:val="auto"/>
          <w:szCs w:val="24"/>
          <w:u w:val="single"/>
        </w:rPr>
        <w:t xml:space="preserve">                       </w:t>
      </w:r>
    </w:p>
    <w:p w14:paraId="25B7057D">
      <w:pPr>
        <w:ind w:firstLine="480" w:firstLineChars="200"/>
      </w:pPr>
      <w:r>
        <w:rPr>
          <w:rFonts w:hint="eastAsia" w:asciiTheme="minorEastAsia" w:hAnsiTheme="minorEastAsia" w:eastAsiaTheme="minorEastAsia" w:cstheme="minorEastAsia"/>
          <w:color w:val="auto"/>
          <w:szCs w:val="24"/>
        </w:rPr>
        <w:t>电子邮箱：</w:t>
      </w:r>
      <w:r>
        <w:rPr>
          <w:rFonts w:hint="eastAsia" w:asciiTheme="minorEastAsia" w:hAnsiTheme="minorEastAsia" w:eastAsiaTheme="minorEastAsia" w:cstheme="minorEastAsia"/>
          <w:color w:val="auto"/>
          <w:szCs w:val="24"/>
          <w:u w:val="single"/>
        </w:rPr>
        <w:t xml:space="preserve">                 </w:t>
      </w:r>
      <w:r>
        <w:rPr>
          <w:rFonts w:hint="eastAsia" w:asciiTheme="minorEastAsia" w:hAnsiTheme="minorEastAsia" w:eastAsiaTheme="minorEastAsia" w:cstheme="minorEastAsia"/>
          <w:color w:val="auto"/>
          <w:szCs w:val="24"/>
        </w:rPr>
        <w:t xml:space="preserve">        电子邮箱：</w:t>
      </w:r>
      <w:r>
        <w:rPr>
          <w:rFonts w:hint="eastAsia" w:asciiTheme="minorEastAsia" w:hAnsiTheme="minorEastAsia" w:eastAsiaTheme="minorEastAsia" w:cstheme="minorEastAsia"/>
          <w:color w:val="auto"/>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164C"/>
    <w:rsid w:val="36E0164C"/>
    <w:rsid w:val="3D793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rFonts w:ascii="Times New Roman"/>
      <w:kern w:val="2"/>
      <w:sz w:val="21"/>
      <w:szCs w:val="24"/>
    </w:rPr>
  </w:style>
  <w:style w:type="paragraph" w:styleId="3">
    <w:name w:val="toc 4"/>
    <w:basedOn w:val="1"/>
    <w:next w:val="1"/>
    <w:unhideWhenUsed/>
    <w:qFormat/>
    <w:uiPriority w:val="39"/>
    <w:pPr>
      <w:ind w:left="1260" w:leftChars="600"/>
    </w:pPr>
  </w:style>
  <w:style w:type="paragraph" w:styleId="4">
    <w:name w:val="Body Text"/>
    <w:basedOn w:val="1"/>
    <w:next w:val="1"/>
    <w:qFormat/>
    <w:uiPriority w:val="0"/>
    <w:pPr>
      <w:spacing w:after="120"/>
    </w:pPr>
    <w:rPr>
      <w:rFonts w:ascii="Times New Roman"/>
      <w:kern w:val="2"/>
      <w:sz w:val="21"/>
    </w:rPr>
  </w:style>
  <w:style w:type="paragraph" w:customStyle="1" w:styleId="7">
    <w:name w:val="Table Text"/>
    <w:basedOn w:val="1"/>
    <w:semiHidden/>
    <w:qFormat/>
    <w:uiPriority w:val="0"/>
    <w:rPr>
      <w:rFonts w:ascii="仿宋" w:hAnsi="仿宋" w:eastAsia="仿宋" w:cs="仿宋"/>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2545</Words>
  <Characters>2595</Characters>
  <Lines>0</Lines>
  <Paragraphs>0</Paragraphs>
  <TotalTime>4</TotalTime>
  <ScaleCrop>false</ScaleCrop>
  <LinksUpToDate>false</LinksUpToDate>
  <CharactersWithSpaces>3294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2025-11-10T06:07:00Z</dcterms:created>
  <dc:creator>苍白假面</dc:creator>
  <cp:lastModifiedBy>苍白假面</cp:lastModifiedBy>
  <dcterms:modified xsi:type="dcterms:W3CDTF">2025-11-10T06:18:11Z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FB3C005424C8459E9085A78F21A3AE97_11</vt:lpwstr>
  </property>
  <property fmtid="{D5CDD505-2E9C-101B-9397-08002B2CF9AE}" pid="4" name="KSOTemplateDocerSaveRecord">
    <vt:lpwstr>eyJoZGlkIjoiY2U1ZTlkNThkYmUxMjkwM2M5Y2E1YWM0NWQ1ZjUwMDUiLCJ1c2VySWQiOiIyNzI4NDY5MDUifQ==</vt:lpwstr>
  </property>
</Properties>
</file>