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10" w:after="210"/>
        <w:rPr>
          <w:rFonts w:hint="eastAsia" w:ascii="新宋体" w:hAnsi="新宋体" w:eastAsia="新宋体" w:cs="新宋体"/>
          <w:b/>
          <w:bCs w:val="0"/>
          <w:sz w:val="28"/>
          <w:szCs w:val="28"/>
          <w:highlight w:val="none"/>
        </w:rPr>
      </w:pPr>
      <w:r>
        <w:rPr>
          <w:rFonts w:hint="eastAsia" w:ascii="新宋体" w:hAnsi="新宋体" w:eastAsia="新宋体" w:cs="新宋体"/>
          <w:b/>
          <w:bCs w:val="0"/>
          <w:sz w:val="28"/>
          <w:szCs w:val="28"/>
          <w:highlight w:val="none"/>
        </w:rPr>
        <w:t>招标内容及要求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140" w:line="413" w:lineRule="auto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项目概况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jc w:val="left"/>
        <w:textAlignment w:val="auto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为</w:t>
      </w:r>
      <w:r>
        <w:rPr>
          <w:rFonts w:hint="eastAsia" w:ascii="新宋体" w:hAnsi="新宋体" w:eastAsia="新宋体" w:cs="新宋体"/>
          <w:sz w:val="24"/>
          <w:szCs w:val="24"/>
        </w:rPr>
        <w:t>满足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未央区看守所</w:t>
      </w:r>
      <w:r>
        <w:rPr>
          <w:rFonts w:hint="eastAsia" w:ascii="新宋体" w:hAnsi="新宋体" w:eastAsia="新宋体" w:cs="新宋体"/>
          <w:sz w:val="24"/>
          <w:szCs w:val="24"/>
        </w:rPr>
        <w:t>在押人员日常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食物</w:t>
      </w:r>
      <w:r>
        <w:rPr>
          <w:rFonts w:hint="eastAsia" w:ascii="新宋体" w:hAnsi="新宋体" w:eastAsia="新宋体" w:cs="新宋体"/>
          <w:sz w:val="24"/>
          <w:szCs w:val="24"/>
        </w:rPr>
        <w:t>供应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现采购一批食材</w:t>
      </w:r>
      <w:r>
        <w:rPr>
          <w:rFonts w:hint="eastAsia" w:ascii="新宋体" w:hAnsi="新宋体" w:eastAsia="新宋体" w:cs="新宋体"/>
          <w:sz w:val="24"/>
          <w:szCs w:val="24"/>
        </w:rPr>
        <w:t>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140" w:line="413" w:lineRule="auto"/>
        <w:textAlignment w:val="auto"/>
        <w:rPr>
          <w:rFonts w:hint="eastAsia" w:ascii="新宋体" w:hAnsi="新宋体" w:eastAsia="新宋体" w:cs="新宋体"/>
          <w:b/>
          <w:sz w:val="24"/>
          <w:szCs w:val="24"/>
        </w:rPr>
      </w:pPr>
      <w:bookmarkStart w:id="0" w:name="bookmark40"/>
      <w:bookmarkStart w:id="1" w:name="bookmark37"/>
      <w:bookmarkStart w:id="2" w:name="bookmark38"/>
      <w:r>
        <w:rPr>
          <w:rFonts w:hint="eastAsia" w:ascii="新宋体" w:hAnsi="新宋体" w:eastAsia="新宋体" w:cs="新宋体"/>
          <w:b/>
          <w:sz w:val="24"/>
          <w:szCs w:val="24"/>
        </w:rPr>
        <w:t>采购内容</w:t>
      </w:r>
      <w:bookmarkEnd w:id="0"/>
      <w:bookmarkEnd w:id="1"/>
      <w:bookmarkEnd w:id="2"/>
    </w:p>
    <w:tbl>
      <w:tblPr>
        <w:tblStyle w:val="5"/>
        <w:tblpPr w:leftFromText="180" w:rightFromText="180" w:vertAnchor="text" w:horzAnchor="page" w:tblpX="1538" w:tblpY="275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2229"/>
        <w:gridCol w:w="2229"/>
        <w:gridCol w:w="3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tblHeader/>
        </w:trPr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食材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规格/单位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主食材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  <w:t>面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25kg/袋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  <w:t>油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default" w:ascii="新宋体" w:hAnsi="新宋体" w:eastAsia="新宋体" w:cs="新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≥15升/桶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  <w:t>米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25kg/袋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纯牛奶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default" w:ascii="新宋体" w:hAnsi="新宋体" w:eastAsia="新宋体" w:cs="新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≥12袋/箱，≥220ml/袋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  <w:t>叶菜类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  <w:t>大白菜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  <w:t>青菜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  <w:t>菠菜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  <w:t>韭菜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  <w:t>莲花白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  <w:t>果菜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  <w:t>青椒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  <w:t>西葫芦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  <w:t>黄瓜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  <w:t>根茎类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  <w:t>白萝卜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  <w:t>蒜薹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  <w:t>大头菜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36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  <w:t>冬瓜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36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  <w:t>生姜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36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  <w:t>大葱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36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大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  <w:t>蒜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36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  <w:t>红萝卜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36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  <w:t>蒜苗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36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  <w:t>土豆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36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  <w:t>莲菜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36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  <w:t>菜花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  <w:t>菌类</w:t>
            </w:r>
          </w:p>
        </w:tc>
        <w:tc>
          <w:tcPr>
            <w:tcW w:w="236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  <w:t>蘑菇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  <w:t>肉蛋类</w:t>
            </w:r>
          </w:p>
        </w:tc>
        <w:tc>
          <w:tcPr>
            <w:tcW w:w="236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  <w:t>牛肉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36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猪肉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36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虾丸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36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  <w:t>鱼丸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36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  <w:t>鸡蛋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  <w:t>干货类</w:t>
            </w:r>
          </w:p>
        </w:tc>
        <w:tc>
          <w:tcPr>
            <w:tcW w:w="236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  <w:t>木耳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36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32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粉条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36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  <w:t>海带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  <w:t>豆制品</w:t>
            </w:r>
          </w:p>
        </w:tc>
        <w:tc>
          <w:tcPr>
            <w:tcW w:w="236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34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  <w:t>老豆腐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36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  <w:t>豆芽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36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腐竹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36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37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绿豆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  <w:t>调料类</w:t>
            </w:r>
          </w:p>
        </w:tc>
        <w:tc>
          <w:tcPr>
            <w:tcW w:w="236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38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盐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36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39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味精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36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碱面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36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41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酱油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36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42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醋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36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43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豆瓣酱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36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44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混合调料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kg</w:t>
            </w:r>
          </w:p>
        </w:tc>
      </w:tr>
    </w:tbl>
    <w:p>
      <w:pPr>
        <w:bidi w:val="0"/>
        <w:rPr>
          <w:rFonts w:hint="eastAsia" w:ascii="新宋体" w:hAnsi="新宋体" w:eastAsia="新宋体" w:cs="新宋体"/>
          <w:sz w:val="24"/>
          <w:szCs w:val="24"/>
        </w:rPr>
      </w:pPr>
    </w:p>
    <w:p>
      <w:pPr>
        <w:pStyle w:val="4"/>
        <w:rPr>
          <w:rFonts w:hint="eastAsia" w:ascii="新宋体" w:hAnsi="新宋体" w:eastAsia="新宋体" w:cs="新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47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新宋体" w:hAnsi="新宋体" w:eastAsia="新宋体" w:cs="新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  <w:highlight w:val="none"/>
        </w:rPr>
        <w:t>注：后期供货以甲方实际采购内容为主</w:t>
      </w:r>
      <w:r>
        <w:rPr>
          <w:rFonts w:hint="eastAsia" w:ascii="新宋体" w:hAnsi="新宋体" w:eastAsia="新宋体" w:cs="新宋体"/>
          <w:b/>
          <w:bCs/>
          <w:sz w:val="24"/>
          <w:szCs w:val="24"/>
          <w:highlight w:val="none"/>
          <w:lang w:eastAsia="zh-CN"/>
        </w:rPr>
        <w:t>，报价执行统一价格（</w:t>
      </w:r>
      <w:r>
        <w:rPr>
          <w:rFonts w:hint="eastAsia" w:ascii="新宋体" w:hAnsi="新宋体" w:eastAsia="新宋体" w:cs="新宋体"/>
          <w:b/>
          <w:bCs/>
          <w:sz w:val="24"/>
          <w:szCs w:val="24"/>
          <w:highlight w:val="none"/>
          <w:lang w:val="en-US" w:eastAsia="zh-CN"/>
        </w:rPr>
        <w:t>折扣率</w:t>
      </w:r>
      <w:r>
        <w:rPr>
          <w:rFonts w:hint="eastAsia" w:ascii="新宋体" w:hAnsi="新宋体" w:eastAsia="新宋体" w:cs="新宋体"/>
          <w:b/>
          <w:bCs/>
          <w:sz w:val="24"/>
          <w:szCs w:val="24"/>
          <w:highlight w:val="none"/>
          <w:lang w:eastAsia="zh-CN"/>
        </w:rPr>
        <w:t>），每月据实结算。</w:t>
      </w:r>
      <w:r>
        <w:rPr>
          <w:rFonts w:hint="eastAsia" w:ascii="新宋体" w:hAnsi="新宋体" w:eastAsia="新宋体" w:cs="新宋体"/>
          <w:b/>
          <w:bCs/>
          <w:color w:val="auto"/>
          <w:sz w:val="24"/>
          <w:szCs w:val="24"/>
          <w:highlight w:val="none"/>
        </w:rPr>
        <w:t>供货时</w:t>
      </w:r>
      <w:r>
        <w:rPr>
          <w:rFonts w:hint="eastAsia" w:ascii="新宋体" w:hAnsi="新宋体" w:eastAsia="新宋体" w:cs="新宋体"/>
          <w:b/>
          <w:bCs/>
          <w:color w:val="auto"/>
          <w:sz w:val="24"/>
          <w:szCs w:val="24"/>
          <w:highlight w:val="none"/>
          <w:lang w:eastAsia="zh-CN"/>
        </w:rPr>
        <w:t>以每月</w:t>
      </w:r>
      <w:r>
        <w:rPr>
          <w:rFonts w:hint="eastAsia" w:ascii="新宋体" w:hAnsi="新宋体" w:eastAsia="新宋体" w:cs="新宋体"/>
          <w:b/>
          <w:bCs/>
          <w:color w:val="auto"/>
          <w:sz w:val="24"/>
          <w:szCs w:val="24"/>
          <w:highlight w:val="none"/>
          <w:lang w:val="en-US" w:eastAsia="zh-CN"/>
        </w:rPr>
        <w:t>25日当日甲方认可的</w:t>
      </w:r>
      <w:r>
        <w:rPr>
          <w:rFonts w:hint="eastAsia" w:ascii="新宋体" w:hAnsi="新宋体" w:eastAsia="新宋体" w:cs="新宋体"/>
          <w:b/>
          <w:bCs/>
          <w:color w:val="auto"/>
          <w:sz w:val="24"/>
          <w:szCs w:val="24"/>
          <w:highlight w:val="none"/>
          <w:lang w:eastAsia="zh-CN"/>
        </w:rPr>
        <w:t>政府指导价作为结算依据，个别产品和未列出产品价格浮动过大时，在不高于</w:t>
      </w:r>
      <w:r>
        <w:rPr>
          <w:rFonts w:hint="eastAsia" w:ascii="新宋体" w:hAnsi="新宋体" w:eastAsia="新宋体" w:cs="新宋体"/>
          <w:b/>
          <w:bCs/>
          <w:color w:val="auto"/>
          <w:sz w:val="24"/>
          <w:szCs w:val="24"/>
          <w:highlight w:val="none"/>
        </w:rPr>
        <w:t>市场同期平均价格</w:t>
      </w:r>
      <w:r>
        <w:rPr>
          <w:rFonts w:hint="eastAsia" w:ascii="新宋体" w:hAnsi="新宋体" w:eastAsia="新宋体" w:cs="新宋体"/>
          <w:b/>
          <w:bCs/>
          <w:color w:val="auto"/>
          <w:sz w:val="24"/>
          <w:szCs w:val="24"/>
          <w:highlight w:val="none"/>
          <w:lang w:eastAsia="zh-CN"/>
        </w:rPr>
        <w:t>时以甲方最终确定的价格为准</w:t>
      </w:r>
      <w:r>
        <w:rPr>
          <w:rFonts w:hint="eastAsia" w:ascii="新宋体" w:hAnsi="新宋体" w:eastAsia="新宋体" w:cs="新宋体"/>
          <w:b/>
          <w:bCs/>
          <w:color w:val="auto"/>
          <w:sz w:val="24"/>
          <w:szCs w:val="24"/>
          <w:highlight w:val="none"/>
        </w:rPr>
        <w:t>。</w:t>
      </w:r>
      <w:r>
        <w:rPr>
          <w:rFonts w:hint="eastAsia" w:ascii="新宋体" w:hAnsi="新宋体" w:eastAsia="新宋体" w:cs="新宋体"/>
          <w:b/>
          <w:bCs/>
          <w:color w:val="auto"/>
          <w:sz w:val="24"/>
          <w:szCs w:val="24"/>
          <w:highlight w:val="none"/>
          <w:lang w:eastAsia="zh-CN"/>
        </w:rPr>
        <w:t>否则，不予以结算。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140" w:line="360" w:lineRule="auto"/>
        <w:textAlignment w:val="auto"/>
        <w:rPr>
          <w:rFonts w:hint="eastAsia" w:ascii="新宋体" w:hAnsi="新宋体" w:eastAsia="新宋体" w:cs="新宋体"/>
          <w:b/>
          <w:sz w:val="24"/>
          <w:szCs w:val="24"/>
        </w:rPr>
      </w:pPr>
      <w:bookmarkStart w:id="3" w:name="bookmark44"/>
      <w:bookmarkStart w:id="4" w:name="bookmark42"/>
      <w:bookmarkStart w:id="5" w:name="bookmark41"/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一、</w:t>
      </w:r>
      <w:r>
        <w:rPr>
          <w:rFonts w:hint="eastAsia" w:ascii="新宋体" w:hAnsi="新宋体" w:eastAsia="新宋体" w:cs="新宋体"/>
          <w:b/>
          <w:sz w:val="24"/>
          <w:szCs w:val="24"/>
        </w:rPr>
        <w:t>技术要求</w:t>
      </w:r>
      <w:bookmarkEnd w:id="3"/>
      <w:bookmarkEnd w:id="4"/>
      <w:bookmarkEnd w:id="5"/>
    </w:p>
    <w:p>
      <w:pPr>
        <w:keepNext w:val="0"/>
        <w:keepLines w:val="0"/>
        <w:pageBreakBefore w:val="0"/>
        <w:tabs>
          <w:tab w:val="left" w:pos="4769"/>
        </w:tabs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outlineLvl w:val="9"/>
        <w:rPr>
          <w:rFonts w:hint="eastAsia" w:ascii="新宋体" w:hAnsi="新宋体" w:eastAsia="新宋体" w:cs="新宋体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新宋体" w:hAnsi="新宋体" w:eastAsia="新宋体" w:cs="新宋体"/>
          <w:b/>
          <w:sz w:val="24"/>
          <w:szCs w:val="24"/>
          <w:highlight w:val="none"/>
        </w:rPr>
        <w:t>、质量要求：</w:t>
      </w:r>
    </w:p>
    <w:p>
      <w:pPr>
        <w:keepNext w:val="0"/>
        <w:keepLines w:val="0"/>
        <w:pageBreakBefore w:val="0"/>
        <w:widowControl w:val="0"/>
        <w:tabs>
          <w:tab w:val="left" w:pos="47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新宋体" w:hAnsi="新宋体" w:eastAsia="新宋体" w:cs="新宋体"/>
          <w:sz w:val="24"/>
          <w:szCs w:val="24"/>
          <w:highlight w:val="none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  <w:highlight w:val="none"/>
        </w:rPr>
        <w:t>（1）</w:t>
      </w:r>
      <w:r>
        <w:rPr>
          <w:rFonts w:hint="eastAsia" w:ascii="新宋体" w:hAnsi="新宋体" w:eastAsia="新宋体" w:cs="新宋体"/>
          <w:sz w:val="24"/>
          <w:szCs w:val="24"/>
          <w:highlight w:val="none"/>
          <w:lang w:eastAsia="zh-CN"/>
        </w:rPr>
        <w:t>纯牛奶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lang w:eastAsia="zh-CN"/>
        </w:rPr>
        <w:t>实际供货中可能涉及的预包装食品须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>为</w:t>
      </w:r>
      <w:r>
        <w:rPr>
          <w:rFonts w:hint="eastAsia" w:ascii="新宋体" w:hAnsi="新宋体" w:eastAsia="新宋体" w:cs="新宋体"/>
          <w:sz w:val="24"/>
          <w:szCs w:val="24"/>
          <w:highlight w:val="none"/>
        </w:rPr>
        <w:t>正规生产企业的产品</w:t>
      </w:r>
      <w:r>
        <w:rPr>
          <w:rFonts w:hint="eastAsia" w:ascii="新宋体" w:hAnsi="新宋体" w:eastAsia="新宋体" w:cs="新宋体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47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新宋体" w:hAnsi="新宋体" w:eastAsia="新宋体" w:cs="新宋体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sz w:val="24"/>
          <w:szCs w:val="24"/>
          <w:highlight w:val="none"/>
        </w:rPr>
        <w:t>（</w:t>
      </w:r>
      <w:r>
        <w:rPr>
          <w:rFonts w:hint="eastAsia" w:ascii="新宋体" w:hAnsi="新宋体" w:eastAsia="新宋体" w:cs="新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新宋体" w:hAnsi="新宋体" w:eastAsia="新宋体" w:cs="新宋体"/>
          <w:sz w:val="24"/>
          <w:szCs w:val="24"/>
          <w:highlight w:val="none"/>
        </w:rPr>
        <w:t>）大米：</w:t>
      </w:r>
      <w:r>
        <w:rPr>
          <w:rFonts w:hint="eastAsia" w:ascii="新宋体" w:hAnsi="新宋体" w:eastAsia="新宋体" w:cs="新宋体"/>
          <w:sz w:val="24"/>
          <w:szCs w:val="24"/>
          <w:highlight w:val="none"/>
          <w:lang w:val="en-US" w:eastAsia="zh-CN"/>
        </w:rPr>
        <w:t>质量等级一级</w:t>
      </w:r>
      <w:r>
        <w:rPr>
          <w:rFonts w:hint="eastAsia" w:ascii="新宋体" w:hAnsi="新宋体" w:eastAsia="新宋体" w:cs="新宋体"/>
          <w:sz w:val="24"/>
          <w:szCs w:val="24"/>
          <w:highlight w:val="none"/>
        </w:rPr>
        <w:t>；包装袋上有注册商标，有检验合格证、生产日期和保质期；面粉：</w:t>
      </w:r>
      <w:r>
        <w:rPr>
          <w:rFonts w:hint="eastAsia" w:ascii="新宋体" w:hAnsi="新宋体" w:eastAsia="新宋体" w:cs="新宋体"/>
          <w:sz w:val="24"/>
          <w:szCs w:val="24"/>
          <w:highlight w:val="none"/>
          <w:lang w:val="en-US" w:eastAsia="zh-CN"/>
        </w:rPr>
        <w:t>精制粉</w:t>
      </w:r>
      <w:r>
        <w:rPr>
          <w:rFonts w:hint="eastAsia" w:ascii="新宋体" w:hAnsi="新宋体" w:eastAsia="新宋体" w:cs="新宋体"/>
          <w:sz w:val="24"/>
          <w:szCs w:val="24"/>
          <w:highlight w:val="none"/>
        </w:rPr>
        <w:t>；包装袋上有注册商标，有检验合格证、生产日期和保质期；食用油：非转基因</w:t>
      </w:r>
      <w:r>
        <w:rPr>
          <w:rFonts w:hint="eastAsia" w:ascii="新宋体" w:hAnsi="新宋体" w:eastAsia="新宋体" w:cs="新宋体"/>
          <w:sz w:val="24"/>
          <w:szCs w:val="24"/>
          <w:highlight w:val="none"/>
          <w:lang w:eastAsia="zh-CN"/>
        </w:rPr>
        <w:t>一级豆</w:t>
      </w:r>
      <w:r>
        <w:rPr>
          <w:rFonts w:hint="eastAsia" w:ascii="新宋体" w:hAnsi="新宋体" w:eastAsia="新宋体" w:cs="新宋体"/>
          <w:sz w:val="24"/>
          <w:szCs w:val="24"/>
          <w:highlight w:val="none"/>
        </w:rPr>
        <w:t>油；包装袋上有注册商标，有检验合格证、生产日期和保质期。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outlineLvl w:val="9"/>
        <w:rPr>
          <w:rFonts w:hint="eastAsia" w:ascii="新宋体" w:hAnsi="新宋体" w:eastAsia="新宋体" w:cs="新宋体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新宋体" w:hAnsi="新宋体" w:eastAsia="新宋体" w:cs="新宋体"/>
          <w:sz w:val="24"/>
          <w:szCs w:val="24"/>
          <w:highlight w:val="none"/>
        </w:rPr>
        <w:t>、</w:t>
      </w:r>
      <w:r>
        <w:rPr>
          <w:rFonts w:hint="eastAsia" w:ascii="新宋体" w:hAnsi="新宋体" w:eastAsia="新宋体" w:cs="新宋体"/>
          <w:b/>
          <w:sz w:val="24"/>
          <w:szCs w:val="24"/>
          <w:highlight w:val="none"/>
        </w:rPr>
        <w:t>包装要求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sz w:val="24"/>
          <w:szCs w:val="24"/>
          <w:highlight w:val="none"/>
        </w:rPr>
        <w:t>供应商所提供的产品必须是正规企业生产的品牌产品，产品包装须是符合国家规定标准的环保材料。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sz w:val="24"/>
          <w:szCs w:val="24"/>
          <w:highlight w:val="none"/>
          <w:lang w:eastAsia="zh-CN"/>
        </w:rPr>
        <w:t>纯牛奶</w:t>
      </w:r>
      <w:r>
        <w:rPr>
          <w:rFonts w:hint="eastAsia" w:ascii="新宋体" w:hAnsi="新宋体" w:eastAsia="新宋体" w:cs="新宋体"/>
          <w:sz w:val="24"/>
          <w:szCs w:val="24"/>
          <w:highlight w:val="none"/>
        </w:rPr>
        <w:t>为独立包装，且产品包装上必须有完好的生产厂家、规格、出厂日期、质保期等有效信息。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outlineLvl w:val="9"/>
        <w:rPr>
          <w:rFonts w:hint="eastAsia" w:ascii="新宋体" w:hAnsi="新宋体" w:eastAsia="新宋体" w:cs="新宋体"/>
          <w:b/>
          <w:sz w:val="24"/>
          <w:szCs w:val="24"/>
          <w:highlight w:val="none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新宋体" w:hAnsi="新宋体" w:eastAsia="新宋体" w:cs="新宋体"/>
          <w:b/>
          <w:sz w:val="24"/>
          <w:szCs w:val="24"/>
          <w:highlight w:val="none"/>
        </w:rPr>
        <w:t>配送要求：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新宋体" w:hAnsi="新宋体" w:eastAsia="新宋体" w:cs="新宋体"/>
          <w:b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/>
          <w:sz w:val="24"/>
          <w:szCs w:val="24"/>
          <w:highlight w:val="none"/>
          <w:lang w:eastAsia="zh-CN"/>
        </w:rPr>
        <w:t>所供货物（叶菜类、根茎类、干货类、果菜、菌类、肉蛋类（鸡蛋除外）以及豆制品）每天配送一次；调料类、大米、面粉、油每两周配送一次（具体配送时间根据西安市未央区看守所要求进行确定）；纯牛奶及鸡蛋每周配送两次（具体配送时间根据西安市未央区看守所要求进行确定），供应商负责货物的运输配送，</w:t>
      </w:r>
      <w:r>
        <w:rPr>
          <w:rFonts w:hint="eastAsia" w:ascii="新宋体" w:hAnsi="新宋体" w:eastAsia="新宋体" w:cs="新宋体"/>
          <w:b/>
          <w:bCs/>
          <w:sz w:val="24"/>
          <w:szCs w:val="24"/>
          <w:highlight w:val="none"/>
          <w:lang w:eastAsia="zh-CN"/>
        </w:rPr>
        <w:t>因运输装卸过程中造成的损耗（例如包装严重变形、破损、食品污染、变异等）、发现的破损、变异食品必须无条件一对一更换，</w:t>
      </w:r>
      <w:r>
        <w:rPr>
          <w:rFonts w:hint="eastAsia" w:ascii="新宋体" w:hAnsi="新宋体" w:eastAsia="新宋体" w:cs="新宋体"/>
          <w:b/>
          <w:bCs/>
          <w:sz w:val="24"/>
          <w:szCs w:val="24"/>
          <w:highlight w:val="none"/>
        </w:rPr>
        <w:t>否则采购人拒绝接收</w:t>
      </w:r>
      <w:r>
        <w:rPr>
          <w:rFonts w:hint="eastAsia" w:ascii="新宋体" w:hAnsi="新宋体" w:eastAsia="新宋体" w:cs="新宋体"/>
          <w:b/>
          <w:bCs/>
          <w:sz w:val="24"/>
          <w:szCs w:val="24"/>
          <w:highlight w:val="none"/>
          <w:lang w:eastAsia="zh-CN"/>
        </w:rPr>
        <w:t>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140" w:line="360" w:lineRule="auto"/>
        <w:textAlignment w:val="auto"/>
        <w:rPr>
          <w:rFonts w:hint="eastAsia" w:ascii="新宋体" w:hAnsi="新宋体" w:eastAsia="新宋体" w:cs="新宋体"/>
          <w:b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 w:val="0"/>
          <w:kern w:val="2"/>
          <w:sz w:val="24"/>
          <w:szCs w:val="24"/>
          <w:highlight w:val="none"/>
          <w:lang w:val="en-US" w:eastAsia="zh-CN" w:bidi="ar-SA"/>
        </w:rPr>
        <w:t>4、</w:t>
      </w:r>
      <w:r>
        <w:rPr>
          <w:rFonts w:hint="eastAsia" w:ascii="新宋体" w:hAnsi="新宋体" w:eastAsia="新宋体" w:cs="新宋体"/>
          <w:b/>
          <w:sz w:val="24"/>
          <w:szCs w:val="24"/>
          <w:lang w:eastAsia="zh-CN"/>
        </w:rPr>
        <w:t>其他要求:</w:t>
      </w:r>
    </w:p>
    <w:p>
      <w:pPr>
        <w:keepNext w:val="0"/>
        <w:keepLines w:val="0"/>
        <w:pageBreakBefore w:val="0"/>
        <w:widowControl w:val="0"/>
        <w:tabs>
          <w:tab w:val="left" w:pos="4769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240" w:firstLineChars="100"/>
        <w:jc w:val="both"/>
        <w:textAlignment w:val="auto"/>
        <w:outlineLvl w:val="9"/>
        <w:rPr>
          <w:rFonts w:hint="eastAsia" w:ascii="新宋体" w:hAnsi="新宋体" w:eastAsia="新宋体" w:cs="新宋体"/>
          <w:sz w:val="24"/>
          <w:szCs w:val="24"/>
          <w:highlight w:val="none"/>
          <w:lang w:eastAsia="zh-CN"/>
        </w:rPr>
      </w:pPr>
      <w:r>
        <w:rPr>
          <w:rFonts w:hint="eastAsia" w:ascii="新宋体" w:hAnsi="新宋体" w:eastAsia="新宋体" w:cs="新宋体"/>
          <w:color w:val="000000"/>
          <w:sz w:val="24"/>
          <w:szCs w:val="24"/>
          <w:highlight w:val="none"/>
        </w:rPr>
        <w:t>（1）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lang w:eastAsia="zh-CN"/>
        </w:rPr>
        <w:t>本项目在押人员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lang w:val="en-US" w:eastAsia="zh-CN"/>
        </w:rPr>
        <w:t>约900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>人,供货期限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lang w:val="en-US" w:eastAsia="zh-CN"/>
        </w:rPr>
        <w:t>自合同签订之日起一年（365天）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lang w:eastAsia="zh-CN"/>
        </w:rPr>
        <w:t>。根据配送单和汇总单据实结算，每月结算一次，具体内容双方在合同中自行商议。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" w:firstLineChars="100"/>
        <w:jc w:val="both"/>
        <w:textAlignment w:val="auto"/>
        <w:outlineLvl w:val="9"/>
        <w:rPr>
          <w:rFonts w:hint="eastAsia" w:ascii="新宋体" w:hAnsi="新宋体" w:eastAsia="新宋体" w:cs="新宋体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sz w:val="24"/>
          <w:szCs w:val="24"/>
          <w:highlight w:val="none"/>
        </w:rPr>
        <w:t>（2）</w:t>
      </w:r>
      <w:r>
        <w:rPr>
          <w:rFonts w:hint="eastAsia" w:ascii="新宋体" w:hAnsi="新宋体" w:eastAsia="新宋体" w:cs="新宋体"/>
          <w:sz w:val="24"/>
          <w:szCs w:val="24"/>
          <w:highlight w:val="none"/>
          <w:lang w:eastAsia="zh-CN"/>
        </w:rPr>
        <w:t>统一执行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>单价包含了投标人为此项目所支付的一切费用（含原料、生产、税费、包装、运输等一切费用）。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-57" w:firstLine="240" w:firstLineChars="100"/>
        <w:jc w:val="both"/>
        <w:textAlignment w:val="auto"/>
        <w:outlineLvl w:val="9"/>
        <w:rPr>
          <w:rFonts w:hint="eastAsia" w:ascii="新宋体" w:hAnsi="新宋体" w:eastAsia="新宋体" w:cs="新宋体"/>
          <w:sz w:val="24"/>
          <w:szCs w:val="24"/>
          <w:highlight w:val="none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  <w:highlight w:val="none"/>
        </w:rPr>
        <w:t>（</w:t>
      </w:r>
      <w:r>
        <w:rPr>
          <w:rFonts w:hint="eastAsia" w:ascii="新宋体" w:hAnsi="新宋体" w:eastAsia="新宋体" w:cs="新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新宋体" w:hAnsi="新宋体" w:eastAsia="新宋体" w:cs="新宋体"/>
          <w:sz w:val="24"/>
          <w:szCs w:val="24"/>
          <w:highlight w:val="none"/>
        </w:rPr>
        <w:t>）投标人应做出按照相关标准为</w:t>
      </w:r>
      <w:r>
        <w:rPr>
          <w:rFonts w:hint="eastAsia" w:ascii="新宋体" w:hAnsi="新宋体" w:eastAsia="新宋体" w:cs="新宋体"/>
          <w:sz w:val="24"/>
          <w:szCs w:val="24"/>
          <w:highlight w:val="none"/>
          <w:lang w:eastAsia="zh-CN"/>
        </w:rPr>
        <w:t>在押人员</w:t>
      </w:r>
      <w:r>
        <w:rPr>
          <w:rFonts w:hint="eastAsia" w:ascii="新宋体" w:hAnsi="新宋体" w:eastAsia="新宋体" w:cs="新宋体"/>
          <w:sz w:val="24"/>
          <w:szCs w:val="24"/>
          <w:highlight w:val="none"/>
        </w:rPr>
        <w:t>食品安全责任保险的承诺，并在中标后切实履行该承诺。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140" w:line="360" w:lineRule="auto"/>
        <w:textAlignment w:val="auto"/>
        <w:rPr>
          <w:rFonts w:hint="eastAsia" w:ascii="新宋体" w:hAnsi="新宋体" w:eastAsia="新宋体" w:cs="新宋体"/>
          <w:b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二、</w:t>
      </w:r>
      <w:r>
        <w:rPr>
          <w:rFonts w:hint="eastAsia" w:ascii="新宋体" w:hAnsi="新宋体" w:eastAsia="新宋体" w:cs="新宋体"/>
          <w:b/>
          <w:sz w:val="24"/>
          <w:szCs w:val="24"/>
          <w:lang w:eastAsia="zh-CN"/>
        </w:rPr>
        <w:t>商务要求</w:t>
      </w:r>
    </w:p>
    <w:p>
      <w:pPr>
        <w:tabs>
          <w:tab w:val="left" w:pos="3485"/>
        </w:tabs>
        <w:spacing w:line="360" w:lineRule="auto"/>
        <w:rPr>
          <w:rFonts w:hint="eastAsia" w:ascii="新宋体" w:hAnsi="新宋体" w:eastAsia="新宋体" w:cs="新宋体"/>
          <w:b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新宋体" w:hAnsi="新宋体" w:eastAsia="新宋体" w:cs="新宋体"/>
          <w:sz w:val="24"/>
          <w:szCs w:val="24"/>
          <w:highlight w:val="none"/>
        </w:rPr>
        <w:t>、</w:t>
      </w:r>
      <w:r>
        <w:rPr>
          <w:rFonts w:hint="eastAsia" w:ascii="新宋体" w:hAnsi="新宋体" w:eastAsia="新宋体" w:cs="新宋体"/>
          <w:sz w:val="24"/>
          <w:szCs w:val="24"/>
          <w:highlight w:val="none"/>
          <w:lang w:eastAsia="zh-CN"/>
        </w:rPr>
        <w:t>服务期限</w:t>
      </w:r>
      <w:r>
        <w:rPr>
          <w:rFonts w:hint="eastAsia" w:ascii="新宋体" w:hAnsi="新宋体" w:eastAsia="新宋体" w:cs="新宋体"/>
          <w:sz w:val="24"/>
          <w:szCs w:val="24"/>
          <w:highlight w:val="none"/>
        </w:rPr>
        <w:t>及地点：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新宋体" w:hAnsi="新宋体" w:eastAsia="新宋体" w:cs="新宋体"/>
          <w:sz w:val="24"/>
          <w:szCs w:val="24"/>
          <w:highlight w:val="none"/>
        </w:rPr>
      </w:pPr>
      <w:bookmarkStart w:id="6" w:name="_Toc167715234"/>
      <w:bookmarkStart w:id="7" w:name="_Toc167712839"/>
      <w:bookmarkStart w:id="8" w:name="_Toc167714037"/>
      <w:r>
        <w:rPr>
          <w:rFonts w:hint="eastAsia" w:ascii="新宋体" w:hAnsi="新宋体" w:eastAsia="新宋体" w:cs="新宋体"/>
          <w:sz w:val="24"/>
          <w:szCs w:val="24"/>
          <w:highlight w:val="none"/>
        </w:rPr>
        <w:t>1、</w:t>
      </w:r>
      <w:r>
        <w:rPr>
          <w:rFonts w:hint="eastAsia" w:ascii="新宋体" w:hAnsi="新宋体" w:eastAsia="新宋体" w:cs="新宋体"/>
          <w:sz w:val="24"/>
          <w:szCs w:val="24"/>
          <w:highlight w:val="none"/>
          <w:lang w:eastAsia="zh-CN"/>
        </w:rPr>
        <w:t>服务期限</w:t>
      </w:r>
      <w:r>
        <w:rPr>
          <w:rFonts w:hint="eastAsia" w:ascii="新宋体" w:hAnsi="新宋体" w:eastAsia="新宋体" w:cs="新宋体"/>
          <w:sz w:val="24"/>
          <w:szCs w:val="24"/>
          <w:highlight w:val="none"/>
        </w:rPr>
        <w:t>：</w:t>
      </w:r>
      <w:bookmarkEnd w:id="6"/>
      <w:bookmarkEnd w:id="7"/>
      <w:bookmarkEnd w:id="8"/>
      <w:r>
        <w:rPr>
          <w:rFonts w:hint="eastAsia" w:ascii="新宋体" w:hAnsi="新宋体" w:eastAsia="新宋体" w:cs="新宋体"/>
          <w:sz w:val="24"/>
          <w:szCs w:val="24"/>
          <w:highlight w:val="none"/>
          <w:lang w:eastAsia="zh-CN"/>
        </w:rPr>
        <w:t>自合同签订之日起一年（365天）</w:t>
      </w:r>
      <w:r>
        <w:rPr>
          <w:rFonts w:hint="eastAsia" w:ascii="新宋体" w:hAnsi="新宋体" w:eastAsia="新宋体" w:cs="新宋体"/>
          <w:sz w:val="24"/>
          <w:szCs w:val="24"/>
          <w:highlight w:val="none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新宋体" w:hAnsi="新宋体" w:eastAsia="新宋体" w:cs="新宋体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sz w:val="24"/>
          <w:szCs w:val="24"/>
          <w:highlight w:val="none"/>
        </w:rPr>
        <w:t>2、交货地点：采购方指定地点。</w:t>
      </w:r>
    </w:p>
    <w:p>
      <w:pPr>
        <w:adjustRightInd w:val="0"/>
        <w:snapToGrid w:val="0"/>
        <w:spacing w:line="360" w:lineRule="auto"/>
        <w:rPr>
          <w:rFonts w:hint="eastAsia" w:ascii="新宋体" w:hAnsi="新宋体" w:eastAsia="新宋体" w:cs="新宋体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新宋体" w:hAnsi="新宋体" w:eastAsia="新宋体" w:cs="新宋体"/>
          <w:sz w:val="24"/>
          <w:szCs w:val="24"/>
          <w:highlight w:val="none"/>
        </w:rPr>
        <w:t>、送货：</w:t>
      </w:r>
      <w:bookmarkStart w:id="9" w:name="_Toc167712841"/>
      <w:bookmarkStart w:id="10" w:name="_Toc167715236"/>
      <w:bookmarkStart w:id="11" w:name="_Toc167714039"/>
      <w:r>
        <w:rPr>
          <w:rFonts w:hint="eastAsia" w:ascii="新宋体" w:hAnsi="新宋体" w:eastAsia="新宋体" w:cs="新宋体"/>
          <w:sz w:val="24"/>
          <w:szCs w:val="24"/>
          <w:highlight w:val="none"/>
        </w:rPr>
        <w:t>中标人</w:t>
      </w:r>
      <w:bookmarkEnd w:id="9"/>
      <w:bookmarkEnd w:id="10"/>
      <w:bookmarkEnd w:id="11"/>
      <w:r>
        <w:rPr>
          <w:rFonts w:hint="eastAsia" w:ascii="新宋体" w:hAnsi="新宋体" w:eastAsia="新宋体" w:cs="新宋体"/>
          <w:sz w:val="24"/>
          <w:szCs w:val="24"/>
          <w:highlight w:val="none"/>
        </w:rPr>
        <w:t>负责每次订单所有货物的运输、保险。</w:t>
      </w:r>
    </w:p>
    <w:p>
      <w:pPr>
        <w:spacing w:line="360" w:lineRule="auto"/>
        <w:ind w:left="560" w:hanging="480" w:hangingChars="200"/>
        <w:rPr>
          <w:rFonts w:hint="eastAsia" w:ascii="新宋体" w:hAnsi="新宋体" w:eastAsia="新宋体" w:cs="新宋体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新宋体" w:hAnsi="新宋体" w:eastAsia="新宋体" w:cs="新宋体"/>
          <w:sz w:val="24"/>
          <w:szCs w:val="24"/>
          <w:highlight w:val="none"/>
          <w:lang w:eastAsia="zh-CN"/>
        </w:rPr>
        <w:t>、</w:t>
      </w:r>
      <w:r>
        <w:rPr>
          <w:rFonts w:hint="eastAsia" w:ascii="新宋体" w:hAnsi="新宋体" w:eastAsia="新宋体" w:cs="新宋体"/>
          <w:sz w:val="24"/>
          <w:szCs w:val="24"/>
          <w:highlight w:val="none"/>
        </w:rPr>
        <w:t>付款方式：</w:t>
      </w:r>
      <w:bookmarkStart w:id="12" w:name="_Toc167714040"/>
      <w:bookmarkStart w:id="13" w:name="_Toc167715237"/>
      <w:bookmarkStart w:id="14" w:name="_Toc16771284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-57" w:firstLine="240" w:firstLineChars="100"/>
        <w:jc w:val="both"/>
        <w:textAlignment w:val="auto"/>
        <w:outlineLvl w:val="9"/>
        <w:rPr>
          <w:rFonts w:hint="eastAsia" w:ascii="新宋体" w:hAnsi="新宋体" w:eastAsia="新宋体" w:cs="新宋体"/>
          <w:sz w:val="24"/>
          <w:szCs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highlight w:val="none"/>
          <w:lang w:val="en-US" w:eastAsia="zh-CN"/>
        </w:rPr>
        <w:t>（1）本次招标以折扣率进行招标和相关结算。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-57" w:firstLine="240" w:firstLineChars="100"/>
        <w:jc w:val="both"/>
        <w:textAlignment w:val="auto"/>
        <w:outlineLvl w:val="9"/>
        <w:rPr>
          <w:rFonts w:hint="eastAsia" w:ascii="新宋体" w:hAnsi="新宋体" w:eastAsia="新宋体" w:cs="新宋体"/>
          <w:sz w:val="24"/>
          <w:szCs w:val="24"/>
          <w:highlight w:val="none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="新宋体" w:hAnsi="新宋体" w:eastAsia="新宋体" w:cs="新宋体"/>
          <w:sz w:val="24"/>
          <w:szCs w:val="24"/>
          <w:highlight w:val="none"/>
        </w:rPr>
        <w:t>后期供货以甲方实际采购内容为主</w:t>
      </w:r>
      <w:r>
        <w:rPr>
          <w:rFonts w:hint="eastAsia" w:ascii="新宋体" w:hAnsi="新宋体" w:eastAsia="新宋体" w:cs="新宋体"/>
          <w:sz w:val="24"/>
          <w:szCs w:val="24"/>
          <w:highlight w:val="none"/>
          <w:lang w:eastAsia="zh-CN"/>
        </w:rPr>
        <w:t>，报价执行统一价格（</w:t>
      </w:r>
      <w:r>
        <w:rPr>
          <w:rFonts w:hint="eastAsia" w:ascii="新宋体" w:hAnsi="新宋体" w:eastAsia="新宋体" w:cs="新宋体"/>
          <w:sz w:val="24"/>
          <w:szCs w:val="24"/>
          <w:highlight w:val="none"/>
          <w:lang w:val="en-US" w:eastAsia="zh-CN"/>
        </w:rPr>
        <w:t>折扣率</w:t>
      </w:r>
      <w:r>
        <w:rPr>
          <w:rFonts w:hint="eastAsia" w:ascii="新宋体" w:hAnsi="新宋体" w:eastAsia="新宋体" w:cs="新宋体"/>
          <w:sz w:val="24"/>
          <w:szCs w:val="24"/>
          <w:highlight w:val="none"/>
          <w:lang w:eastAsia="zh-CN"/>
        </w:rPr>
        <w:t>），每月据实结算。</w:t>
      </w:r>
      <w:r>
        <w:rPr>
          <w:rFonts w:hint="eastAsia" w:ascii="新宋体" w:hAnsi="新宋体" w:eastAsia="新宋体" w:cs="新宋体"/>
          <w:sz w:val="24"/>
          <w:szCs w:val="24"/>
          <w:highlight w:val="none"/>
        </w:rPr>
        <w:t>供货时</w:t>
      </w:r>
      <w:r>
        <w:rPr>
          <w:rFonts w:hint="eastAsia" w:ascii="新宋体" w:hAnsi="新宋体" w:eastAsia="新宋体" w:cs="新宋体"/>
          <w:sz w:val="24"/>
          <w:szCs w:val="24"/>
          <w:highlight w:val="none"/>
          <w:lang w:eastAsia="zh-CN"/>
        </w:rPr>
        <w:t>以每月</w:t>
      </w:r>
      <w:r>
        <w:rPr>
          <w:rFonts w:hint="eastAsia" w:ascii="新宋体" w:hAnsi="新宋体" w:eastAsia="新宋体" w:cs="新宋体"/>
          <w:sz w:val="24"/>
          <w:szCs w:val="24"/>
          <w:highlight w:val="none"/>
          <w:lang w:val="en-US" w:eastAsia="zh-CN"/>
        </w:rPr>
        <w:t>25日当日甲方认可的</w:t>
      </w:r>
      <w:r>
        <w:rPr>
          <w:rFonts w:hint="eastAsia" w:ascii="新宋体" w:hAnsi="新宋体" w:eastAsia="新宋体" w:cs="新宋体"/>
          <w:sz w:val="24"/>
          <w:szCs w:val="24"/>
          <w:highlight w:val="none"/>
          <w:lang w:eastAsia="zh-CN"/>
        </w:rPr>
        <w:t>政府指导价作为结算依据，个别产品和未列出产品价格浮动过大时，在不高于</w:t>
      </w:r>
      <w:r>
        <w:rPr>
          <w:rFonts w:hint="eastAsia" w:ascii="新宋体" w:hAnsi="新宋体" w:eastAsia="新宋体" w:cs="新宋体"/>
          <w:sz w:val="24"/>
          <w:szCs w:val="24"/>
          <w:highlight w:val="none"/>
        </w:rPr>
        <w:t>市场同期平均价格</w:t>
      </w:r>
      <w:r>
        <w:rPr>
          <w:rFonts w:hint="eastAsia" w:ascii="新宋体" w:hAnsi="新宋体" w:eastAsia="新宋体" w:cs="新宋体"/>
          <w:sz w:val="24"/>
          <w:szCs w:val="24"/>
          <w:highlight w:val="none"/>
          <w:lang w:eastAsia="zh-CN"/>
        </w:rPr>
        <w:t>时以甲方最终确定的价格为准</w:t>
      </w:r>
      <w:r>
        <w:rPr>
          <w:rFonts w:hint="eastAsia" w:ascii="新宋体" w:hAnsi="新宋体" w:eastAsia="新宋体" w:cs="新宋体"/>
          <w:sz w:val="24"/>
          <w:szCs w:val="24"/>
          <w:highlight w:val="none"/>
        </w:rPr>
        <w:t>。</w:t>
      </w:r>
      <w:r>
        <w:rPr>
          <w:rFonts w:hint="eastAsia" w:ascii="新宋体" w:hAnsi="新宋体" w:eastAsia="新宋体" w:cs="新宋体"/>
          <w:sz w:val="24"/>
          <w:szCs w:val="24"/>
          <w:highlight w:val="none"/>
          <w:lang w:eastAsia="zh-CN"/>
        </w:rPr>
        <w:t>否则，不予以结算。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right="-57" w:firstLine="240" w:firstLineChars="100"/>
        <w:jc w:val="both"/>
        <w:textAlignment w:val="auto"/>
        <w:outlineLvl w:val="9"/>
        <w:rPr>
          <w:rFonts w:hint="eastAsia" w:ascii="新宋体" w:hAnsi="新宋体" w:eastAsia="新宋体" w:cs="新宋体"/>
          <w:sz w:val="24"/>
          <w:szCs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highlight w:val="none"/>
          <w:lang w:val="en-US" w:eastAsia="zh-CN"/>
        </w:rPr>
        <w:t>（3）</w:t>
      </w:r>
      <w:r>
        <w:rPr>
          <w:rFonts w:hint="eastAsia" w:ascii="新宋体" w:hAnsi="新宋体" w:eastAsia="新宋体" w:cs="新宋体"/>
          <w:sz w:val="24"/>
          <w:szCs w:val="24"/>
          <w:highlight w:val="none"/>
          <w:lang w:eastAsia="zh-CN"/>
        </w:rPr>
        <w:t>政府指导价</w:t>
      </w:r>
      <w:r>
        <w:rPr>
          <w:rFonts w:hint="eastAsia" w:ascii="新宋体" w:hAnsi="新宋体" w:eastAsia="新宋体" w:cs="新宋体"/>
          <w:sz w:val="24"/>
          <w:szCs w:val="24"/>
          <w:highlight w:val="none"/>
          <w:lang w:val="en-US" w:eastAsia="zh-CN"/>
        </w:rPr>
        <w:t>主要以西安市农业农村局（网站：http://nyncj.xa.gov.cn/nyfw/jgjc/jgxq/1.html）、西安市发改委（网站：</w:t>
      </w:r>
      <w:r>
        <w:rPr>
          <w:rFonts w:hint="eastAsia" w:ascii="新宋体" w:hAnsi="新宋体" w:eastAsia="新宋体" w:cs="新宋体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新宋体" w:hAnsi="新宋体" w:eastAsia="新宋体" w:cs="新宋体"/>
          <w:sz w:val="24"/>
          <w:szCs w:val="24"/>
          <w:highlight w:val="none"/>
          <w:lang w:val="en-US" w:eastAsia="zh-CN"/>
        </w:rPr>
        <w:instrText xml:space="preserve"> HYPERLINK "http://xadrc.xa.gov.cn/xxgk/jgjc/1.html）公布的价格为准。" </w:instrText>
      </w:r>
      <w:r>
        <w:rPr>
          <w:rFonts w:hint="eastAsia" w:ascii="新宋体" w:hAnsi="新宋体" w:eastAsia="新宋体" w:cs="新宋体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新宋体" w:hAnsi="新宋体" w:eastAsia="新宋体" w:cs="新宋体"/>
          <w:sz w:val="24"/>
          <w:szCs w:val="24"/>
          <w:highlight w:val="none"/>
          <w:lang w:val="en-US" w:eastAsia="zh-CN"/>
        </w:rPr>
        <w:t>http://xadrc.xa.gov.cn/xxgk/jgjc/1.html）公布的价格为准。</w:t>
      </w:r>
      <w:r>
        <w:rPr>
          <w:rFonts w:hint="eastAsia" w:ascii="新宋体" w:hAnsi="新宋体" w:eastAsia="新宋体" w:cs="新宋体"/>
          <w:sz w:val="24"/>
          <w:szCs w:val="24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right="-57" w:firstLine="240" w:firstLineChars="100"/>
        <w:jc w:val="both"/>
        <w:textAlignment w:val="auto"/>
        <w:outlineLvl w:val="9"/>
        <w:rPr>
          <w:rFonts w:hint="eastAsia" w:ascii="新宋体" w:hAnsi="新宋体" w:eastAsia="新宋体" w:cs="新宋体"/>
          <w:sz w:val="24"/>
          <w:szCs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highlight w:val="none"/>
          <w:lang w:val="en-US" w:eastAsia="zh-CN"/>
        </w:rPr>
        <w:t>（4）832平台采购的不参与价格折扣，以平台当时采购价格进行结算。</w:t>
      </w:r>
    </w:p>
    <w:p>
      <w:pPr>
        <w:spacing w:line="360" w:lineRule="auto"/>
        <w:rPr>
          <w:rFonts w:hint="eastAsia" w:ascii="新宋体" w:hAnsi="新宋体" w:eastAsia="新宋体" w:cs="新宋体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新宋体" w:hAnsi="新宋体" w:eastAsia="新宋体" w:cs="新宋体"/>
          <w:sz w:val="24"/>
          <w:szCs w:val="24"/>
          <w:highlight w:val="none"/>
        </w:rPr>
        <w:t>、验  收</w:t>
      </w:r>
      <w:bookmarkEnd w:id="12"/>
      <w:bookmarkEnd w:id="13"/>
      <w:bookmarkEnd w:id="14"/>
      <w:bookmarkStart w:id="15" w:name="_Toc167714041"/>
      <w:bookmarkStart w:id="16" w:name="_Toc167712843"/>
      <w:bookmarkStart w:id="17" w:name="_Toc167715238"/>
      <w:r>
        <w:rPr>
          <w:rFonts w:hint="eastAsia" w:ascii="新宋体" w:hAnsi="新宋体" w:eastAsia="新宋体" w:cs="新宋体"/>
          <w:sz w:val="24"/>
          <w:szCs w:val="24"/>
          <w:highlight w:val="none"/>
        </w:rPr>
        <w:t>:</w:t>
      </w:r>
    </w:p>
    <w:bookmarkEnd w:id="15"/>
    <w:bookmarkEnd w:id="16"/>
    <w:bookmarkEnd w:id="17"/>
    <w:p>
      <w:pPr>
        <w:adjustRightInd w:val="0"/>
        <w:snapToGrid w:val="0"/>
        <w:spacing w:line="360" w:lineRule="auto"/>
        <w:ind w:firstLine="600" w:firstLineChars="250"/>
        <w:rPr>
          <w:rFonts w:hint="eastAsia" w:ascii="新宋体" w:hAnsi="新宋体" w:eastAsia="新宋体" w:cs="新宋体"/>
          <w:sz w:val="24"/>
          <w:szCs w:val="24"/>
          <w:highlight w:val="none"/>
        </w:rPr>
      </w:pPr>
      <w:bookmarkStart w:id="18" w:name="_Toc167714044"/>
      <w:bookmarkStart w:id="19" w:name="_Toc167715241"/>
      <w:bookmarkStart w:id="20" w:name="_Toc167712846"/>
      <w:bookmarkStart w:id="21" w:name="_Toc167715242"/>
      <w:bookmarkStart w:id="22" w:name="_Toc167714045"/>
      <w:bookmarkStart w:id="23" w:name="_Toc167712847"/>
      <w:r>
        <w:rPr>
          <w:rFonts w:hint="eastAsia" w:ascii="新宋体" w:hAnsi="新宋体" w:eastAsia="新宋体" w:cs="新宋体"/>
          <w:sz w:val="24"/>
          <w:szCs w:val="24"/>
          <w:highlight w:val="none"/>
        </w:rPr>
        <w:t>1</w:t>
      </w:r>
      <w:r>
        <w:rPr>
          <w:rFonts w:hint="eastAsia" w:ascii="新宋体" w:hAnsi="新宋体" w:eastAsia="新宋体" w:cs="新宋体"/>
          <w:sz w:val="24"/>
          <w:szCs w:val="24"/>
          <w:highlight w:val="none"/>
          <w:lang w:eastAsia="zh-CN"/>
        </w:rPr>
        <w:t>）</w:t>
      </w:r>
      <w:r>
        <w:rPr>
          <w:rFonts w:hint="eastAsia" w:ascii="新宋体" w:hAnsi="新宋体" w:eastAsia="新宋体" w:cs="新宋体"/>
          <w:color w:val="000000"/>
          <w:sz w:val="24"/>
          <w:szCs w:val="24"/>
          <w:highlight w:val="none"/>
          <w:lang w:eastAsia="zh-CN"/>
        </w:rPr>
        <w:t>西安市未央区看守所负责货物的验收。</w:t>
      </w:r>
    </w:p>
    <w:p>
      <w:pPr>
        <w:adjustRightInd w:val="0"/>
        <w:snapToGrid w:val="0"/>
        <w:spacing w:line="360" w:lineRule="auto"/>
        <w:ind w:firstLine="600" w:firstLineChars="250"/>
        <w:rPr>
          <w:rFonts w:hint="eastAsia" w:ascii="新宋体" w:hAnsi="新宋体" w:eastAsia="新宋体" w:cs="新宋体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新宋体" w:hAnsi="新宋体" w:eastAsia="新宋体" w:cs="新宋体"/>
          <w:sz w:val="24"/>
          <w:szCs w:val="24"/>
          <w:highlight w:val="none"/>
          <w:lang w:eastAsia="zh-CN"/>
        </w:rPr>
        <w:t>）</w:t>
      </w:r>
      <w:r>
        <w:rPr>
          <w:rFonts w:hint="eastAsia" w:ascii="新宋体" w:hAnsi="新宋体" w:eastAsia="新宋体" w:cs="新宋体"/>
          <w:sz w:val="24"/>
          <w:szCs w:val="24"/>
          <w:highlight w:val="none"/>
        </w:rPr>
        <w:t>若验收不合格，中标单位必须及时换货，保证使用单位的的正常使用，否则将终止其供货合同，并赔偿采购人的损失。</w:t>
      </w:r>
    </w:p>
    <w:p>
      <w:pPr>
        <w:adjustRightInd w:val="0"/>
        <w:snapToGrid w:val="0"/>
        <w:spacing w:line="360" w:lineRule="auto"/>
        <w:ind w:firstLine="600" w:firstLineChars="250"/>
        <w:rPr>
          <w:rFonts w:hint="eastAsia" w:ascii="新宋体" w:hAnsi="新宋体" w:eastAsia="新宋体" w:cs="新宋体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新宋体" w:hAnsi="新宋体" w:eastAsia="新宋体" w:cs="新宋体"/>
          <w:sz w:val="24"/>
          <w:szCs w:val="24"/>
          <w:highlight w:val="none"/>
          <w:lang w:eastAsia="zh-CN"/>
        </w:rPr>
        <w:t>）</w:t>
      </w:r>
      <w:r>
        <w:rPr>
          <w:rFonts w:hint="eastAsia" w:ascii="新宋体" w:hAnsi="新宋体" w:eastAsia="新宋体" w:cs="新宋体"/>
          <w:sz w:val="24"/>
          <w:szCs w:val="24"/>
          <w:highlight w:val="none"/>
        </w:rPr>
        <w:t>验收依据</w:t>
      </w:r>
      <w:bookmarkEnd w:id="18"/>
      <w:bookmarkEnd w:id="19"/>
      <w:bookmarkEnd w:id="20"/>
      <w:r>
        <w:rPr>
          <w:rFonts w:hint="eastAsia" w:ascii="新宋体" w:hAnsi="新宋体" w:eastAsia="新宋体" w:cs="新宋体"/>
          <w:sz w:val="24"/>
          <w:szCs w:val="24"/>
          <w:highlight w:val="none"/>
        </w:rPr>
        <w:t>：</w:t>
      </w:r>
    </w:p>
    <w:p>
      <w:pPr>
        <w:adjustRightInd w:val="0"/>
        <w:snapToGrid w:val="0"/>
        <w:spacing w:line="360" w:lineRule="auto"/>
        <w:ind w:firstLine="470" w:firstLineChars="196"/>
        <w:rPr>
          <w:rFonts w:hint="eastAsia" w:ascii="新宋体" w:hAnsi="新宋体" w:eastAsia="新宋体" w:cs="新宋体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sz w:val="24"/>
          <w:szCs w:val="24"/>
          <w:highlight w:val="none"/>
          <w:lang w:val="en-US" w:eastAsia="zh-CN"/>
        </w:rPr>
        <w:t>①</w:t>
      </w:r>
      <w:r>
        <w:rPr>
          <w:rFonts w:hint="eastAsia" w:ascii="新宋体" w:hAnsi="新宋体" w:eastAsia="新宋体" w:cs="新宋体"/>
          <w:sz w:val="24"/>
          <w:szCs w:val="24"/>
          <w:highlight w:val="none"/>
        </w:rPr>
        <w:t>合同文本及合同补充文件（条款）</w:t>
      </w:r>
      <w:bookmarkEnd w:id="21"/>
      <w:bookmarkEnd w:id="22"/>
      <w:bookmarkEnd w:id="23"/>
      <w:r>
        <w:rPr>
          <w:rFonts w:hint="eastAsia" w:ascii="新宋体" w:hAnsi="新宋体" w:eastAsia="新宋体" w:cs="新宋体"/>
          <w:sz w:val="24"/>
          <w:szCs w:val="24"/>
          <w:highlight w:val="none"/>
        </w:rPr>
        <w:t xml:space="preserve">。 </w:t>
      </w:r>
    </w:p>
    <w:p>
      <w:pPr>
        <w:adjustRightInd w:val="0"/>
        <w:snapToGrid w:val="0"/>
        <w:spacing w:line="360" w:lineRule="auto"/>
        <w:ind w:firstLine="470" w:firstLineChars="196"/>
        <w:rPr>
          <w:rFonts w:hint="eastAsia" w:ascii="新宋体" w:hAnsi="新宋体" w:eastAsia="新宋体" w:cs="新宋体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sz w:val="24"/>
          <w:szCs w:val="24"/>
          <w:highlight w:val="none"/>
          <w:lang w:val="en-US" w:eastAsia="zh-CN"/>
        </w:rPr>
        <w:t>②</w:t>
      </w:r>
      <w:r>
        <w:rPr>
          <w:rFonts w:hint="eastAsia" w:ascii="新宋体" w:hAnsi="新宋体" w:eastAsia="新宋体" w:cs="新宋体"/>
          <w:sz w:val="24"/>
          <w:szCs w:val="24"/>
          <w:highlight w:val="none"/>
        </w:rPr>
        <w:t>国家有关的验收标准及规范。</w:t>
      </w:r>
    </w:p>
    <w:p>
      <w:pPr>
        <w:adjustRightInd w:val="0"/>
        <w:snapToGrid w:val="0"/>
        <w:spacing w:line="360" w:lineRule="auto"/>
        <w:ind w:firstLine="470" w:firstLineChars="196"/>
        <w:rPr>
          <w:rFonts w:hint="eastAsia" w:ascii="新宋体" w:hAnsi="新宋体" w:eastAsia="新宋体" w:cs="新宋体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sz w:val="24"/>
          <w:szCs w:val="24"/>
          <w:highlight w:val="none"/>
          <w:lang w:val="en-US" w:eastAsia="zh-CN"/>
        </w:rPr>
        <w:t>③</w:t>
      </w:r>
      <w:r>
        <w:rPr>
          <w:rFonts w:hint="eastAsia" w:ascii="新宋体" w:hAnsi="新宋体" w:eastAsia="新宋体" w:cs="新宋体"/>
          <w:sz w:val="24"/>
          <w:szCs w:val="24"/>
          <w:highlight w:val="none"/>
        </w:rPr>
        <w:t>招标文件。</w:t>
      </w:r>
    </w:p>
    <w:p>
      <w:pPr>
        <w:adjustRightInd w:val="0"/>
        <w:snapToGrid w:val="0"/>
        <w:spacing w:line="360" w:lineRule="auto"/>
        <w:ind w:firstLine="470" w:firstLineChars="196"/>
        <w:rPr>
          <w:rFonts w:hint="eastAsia" w:ascii="新宋体" w:hAnsi="新宋体" w:eastAsia="新宋体" w:cs="新宋体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sz w:val="24"/>
          <w:szCs w:val="24"/>
          <w:highlight w:val="none"/>
          <w:lang w:val="en-US" w:eastAsia="zh-CN"/>
        </w:rPr>
        <w:t>④</w:t>
      </w:r>
      <w:r>
        <w:rPr>
          <w:rFonts w:hint="eastAsia" w:ascii="新宋体" w:hAnsi="新宋体" w:eastAsia="新宋体" w:cs="新宋体"/>
          <w:sz w:val="24"/>
          <w:szCs w:val="24"/>
          <w:highlight w:val="none"/>
        </w:rPr>
        <w:t>中标人的投标文件及食品检验报告单。</w:t>
      </w:r>
    </w:p>
    <w:p>
      <w:pPr>
        <w:adjustRightInd w:val="0"/>
        <w:snapToGrid w:val="0"/>
        <w:spacing w:line="360" w:lineRule="auto"/>
        <w:ind w:firstLine="470" w:firstLineChars="196"/>
        <w:rPr>
          <w:rFonts w:hint="eastAsia" w:ascii="新宋体" w:hAnsi="新宋体" w:eastAsia="新宋体" w:cs="新宋体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sz w:val="24"/>
          <w:szCs w:val="24"/>
          <w:highlight w:val="none"/>
          <w:lang w:val="en-US" w:eastAsia="zh-CN"/>
        </w:rPr>
        <w:t>⑤</w:t>
      </w:r>
      <w:r>
        <w:rPr>
          <w:rFonts w:hint="eastAsia" w:ascii="新宋体" w:hAnsi="新宋体" w:eastAsia="新宋体" w:cs="新宋体"/>
          <w:sz w:val="24"/>
          <w:szCs w:val="24"/>
          <w:highlight w:val="none"/>
        </w:rPr>
        <w:t>生产厂家的企业资质、检验报告、货物的执行标准。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140" w:line="360" w:lineRule="auto"/>
        <w:textAlignment w:val="auto"/>
        <w:rPr>
          <w:rFonts w:hint="eastAsia" w:ascii="新宋体" w:hAnsi="新宋体" w:eastAsia="新宋体" w:cs="新宋体"/>
          <w:b/>
          <w:sz w:val="24"/>
          <w:szCs w:val="24"/>
          <w:lang w:eastAsia="zh-CN"/>
        </w:rPr>
      </w:pPr>
      <w:bookmarkStart w:id="24" w:name="_Toc167712849"/>
      <w:bookmarkStart w:id="25" w:name="_Toc167714047"/>
      <w:bookmarkStart w:id="26" w:name="_Toc167715244"/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5</w:t>
      </w:r>
      <w:r>
        <w:rPr>
          <w:rFonts w:hint="eastAsia" w:ascii="新宋体" w:hAnsi="新宋体" w:eastAsia="新宋体" w:cs="新宋体"/>
          <w:b/>
          <w:sz w:val="24"/>
          <w:szCs w:val="24"/>
          <w:lang w:eastAsia="zh-CN"/>
        </w:rPr>
        <w:t>、</w:t>
      </w:r>
      <w:bookmarkEnd w:id="24"/>
      <w:bookmarkEnd w:id="25"/>
      <w:bookmarkEnd w:id="26"/>
      <w:bookmarkStart w:id="27" w:name="_Toc167712853"/>
      <w:bookmarkStart w:id="28" w:name="_Toc167715248"/>
      <w:bookmarkStart w:id="29" w:name="_Toc167714051"/>
      <w:r>
        <w:rPr>
          <w:rFonts w:hint="eastAsia" w:ascii="新宋体" w:hAnsi="新宋体" w:eastAsia="新宋体" w:cs="新宋体"/>
          <w:b/>
          <w:sz w:val="24"/>
          <w:szCs w:val="24"/>
          <w:lang w:eastAsia="zh-CN"/>
        </w:rPr>
        <w:t>质量保证</w:t>
      </w:r>
      <w:bookmarkEnd w:id="27"/>
      <w:bookmarkEnd w:id="28"/>
      <w:bookmarkEnd w:id="29"/>
      <w:r>
        <w:rPr>
          <w:rFonts w:hint="eastAsia" w:ascii="新宋体" w:hAnsi="新宋体" w:eastAsia="新宋体" w:cs="新宋体"/>
          <w:b/>
          <w:sz w:val="24"/>
          <w:szCs w:val="24"/>
          <w:lang w:eastAsia="zh-CN"/>
        </w:rPr>
        <w:t>：</w:t>
      </w:r>
    </w:p>
    <w:p>
      <w:pPr>
        <w:spacing w:line="360" w:lineRule="auto"/>
        <w:ind w:firstLine="723" w:firstLineChars="300"/>
        <w:rPr>
          <w:rFonts w:hint="eastAsia" w:ascii="新宋体" w:hAnsi="新宋体" w:eastAsia="新宋体" w:cs="新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新宋体" w:hAnsi="新宋体" w:eastAsia="新宋体" w:cs="新宋体"/>
          <w:b/>
          <w:bCs/>
          <w:sz w:val="24"/>
          <w:szCs w:val="24"/>
          <w:highlight w:val="none"/>
          <w:lang w:eastAsia="zh-CN"/>
        </w:rPr>
        <w:t>纯牛奶外包</w:t>
      </w:r>
      <w:r>
        <w:rPr>
          <w:rFonts w:hint="eastAsia" w:ascii="新宋体" w:hAnsi="新宋体" w:eastAsia="新宋体" w:cs="新宋体"/>
          <w:b/>
          <w:bCs/>
          <w:sz w:val="24"/>
          <w:szCs w:val="24"/>
          <w:highlight w:val="none"/>
        </w:rPr>
        <w:t>装完好无损、无杂质、无污染、商标图案清晰、有生产日期、无霉变情况，保质期不得超过一个月（30个日历日）</w:t>
      </w:r>
      <w:r>
        <w:rPr>
          <w:rFonts w:hint="eastAsia" w:ascii="新宋体" w:hAnsi="新宋体" w:eastAsia="新宋体" w:cs="新宋体"/>
          <w:b/>
          <w:bCs/>
          <w:sz w:val="24"/>
          <w:szCs w:val="24"/>
          <w:highlight w:val="none"/>
          <w:lang w:eastAsia="zh-CN"/>
        </w:rPr>
        <w:t>；食用</w:t>
      </w:r>
      <w:r>
        <w:rPr>
          <w:rFonts w:hint="eastAsia" w:ascii="新宋体" w:hAnsi="新宋体" w:eastAsia="新宋体" w:cs="新宋体"/>
          <w:b/>
          <w:bCs/>
          <w:color w:val="auto"/>
          <w:sz w:val="24"/>
          <w:szCs w:val="24"/>
          <w:highlight w:val="none"/>
          <w:lang w:eastAsia="zh-CN"/>
        </w:rPr>
        <w:t>油保质期</w:t>
      </w:r>
      <w:r>
        <w:rPr>
          <w:rFonts w:hint="eastAsia" w:ascii="新宋体" w:hAnsi="新宋体" w:eastAsia="新宋体" w:cs="新宋体"/>
          <w:b/>
          <w:bCs/>
          <w:color w:val="auto"/>
          <w:sz w:val="24"/>
          <w:szCs w:val="24"/>
          <w:highlight w:val="none"/>
        </w:rPr>
        <w:t>不少于</w:t>
      </w:r>
      <w:r>
        <w:rPr>
          <w:rFonts w:hint="eastAsia" w:ascii="新宋体" w:hAnsi="新宋体" w:eastAsia="新宋体" w:cs="新宋体"/>
          <w:b/>
          <w:bCs/>
          <w:color w:val="auto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新宋体" w:hAnsi="新宋体" w:eastAsia="新宋体" w:cs="新宋体"/>
          <w:b/>
          <w:bCs/>
          <w:sz w:val="24"/>
          <w:szCs w:val="24"/>
          <w:highlight w:val="none"/>
        </w:rPr>
        <w:t>个月</w:t>
      </w:r>
      <w:r>
        <w:rPr>
          <w:rFonts w:hint="eastAsia" w:ascii="新宋体" w:hAnsi="新宋体" w:eastAsia="新宋体" w:cs="新宋体"/>
          <w:b/>
          <w:bCs/>
          <w:sz w:val="24"/>
          <w:szCs w:val="24"/>
          <w:highlight w:val="none"/>
          <w:lang w:eastAsia="zh-CN"/>
        </w:rPr>
        <w:t>；鸡蛋无破损、无明显质量问题、所供鸡蛋为三个日历日之内新鲜鸡蛋；大米、面粉、干货类、调味类保质期不少于</w:t>
      </w:r>
      <w:r>
        <w:rPr>
          <w:rFonts w:hint="eastAsia" w:ascii="新宋体" w:hAnsi="新宋体" w:eastAsia="新宋体" w:cs="新宋体"/>
          <w:b/>
          <w:bCs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新宋体" w:hAnsi="新宋体" w:eastAsia="新宋体" w:cs="新宋体"/>
          <w:b/>
          <w:bCs/>
          <w:sz w:val="24"/>
          <w:szCs w:val="24"/>
          <w:highlight w:val="none"/>
          <w:lang w:eastAsia="zh-CN"/>
        </w:rPr>
        <w:t>个月；蔬菜类须每天配送，因运输装卸过程中造成的损耗（例如包装严重变形、破损、食品污染、变异等）、发现的破损、变异食品必须无条件一对一更换，</w:t>
      </w:r>
      <w:r>
        <w:rPr>
          <w:rFonts w:hint="eastAsia" w:ascii="新宋体" w:hAnsi="新宋体" w:eastAsia="新宋体" w:cs="新宋体"/>
          <w:b/>
          <w:bCs/>
          <w:sz w:val="24"/>
          <w:szCs w:val="24"/>
          <w:highlight w:val="none"/>
        </w:rPr>
        <w:t>否则采购人拒绝接收</w:t>
      </w:r>
      <w:bookmarkStart w:id="30" w:name="_Toc167712856"/>
      <w:bookmarkStart w:id="31" w:name="_Toc167714054"/>
      <w:bookmarkStart w:id="32" w:name="_Toc167715251"/>
      <w:bookmarkStart w:id="33" w:name="_Toc167714055"/>
      <w:bookmarkStart w:id="34" w:name="_Toc167712857"/>
      <w:bookmarkStart w:id="35" w:name="_Toc167715252"/>
      <w:r>
        <w:rPr>
          <w:rFonts w:hint="eastAsia" w:ascii="新宋体" w:hAnsi="新宋体" w:eastAsia="新宋体" w:cs="新宋体"/>
          <w:b/>
          <w:bCs/>
          <w:sz w:val="24"/>
          <w:szCs w:val="24"/>
          <w:highlight w:val="none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710" w:firstLineChars="296"/>
        <w:rPr>
          <w:rFonts w:hint="eastAsia" w:ascii="新宋体" w:hAnsi="新宋体" w:eastAsia="新宋体" w:cs="新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  <w:highlight w:val="none"/>
        </w:rPr>
        <w:t>保质期出现的质量问题由中标人负责解决并承担所有费用。</w:t>
      </w:r>
      <w:bookmarkEnd w:id="30"/>
      <w:bookmarkEnd w:id="31"/>
      <w:bookmarkEnd w:id="32"/>
    </w:p>
    <w:bookmarkEnd w:id="33"/>
    <w:bookmarkEnd w:id="34"/>
    <w:bookmarkEnd w:id="35"/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140" w:line="360" w:lineRule="auto"/>
        <w:textAlignment w:val="auto"/>
        <w:rPr>
          <w:rFonts w:hint="eastAsia" w:ascii="新宋体" w:hAnsi="新宋体" w:eastAsia="新宋体" w:cs="新宋体"/>
          <w:b/>
          <w:sz w:val="24"/>
          <w:szCs w:val="24"/>
          <w:lang w:eastAsia="zh-CN"/>
        </w:rPr>
      </w:pPr>
      <w:bookmarkStart w:id="36" w:name="_Toc167712868"/>
      <w:bookmarkStart w:id="37" w:name="_Toc167714066"/>
      <w:bookmarkStart w:id="38" w:name="_Toc167715263"/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6</w:t>
      </w:r>
      <w:r>
        <w:rPr>
          <w:rFonts w:hint="eastAsia" w:ascii="新宋体" w:hAnsi="新宋体" w:eastAsia="新宋体" w:cs="新宋体"/>
          <w:b/>
          <w:sz w:val="24"/>
          <w:szCs w:val="24"/>
          <w:lang w:eastAsia="zh-CN"/>
        </w:rPr>
        <w:t>、合同实施</w:t>
      </w:r>
      <w:bookmarkEnd w:id="36"/>
      <w:bookmarkEnd w:id="37"/>
      <w:bookmarkEnd w:id="38"/>
      <w:bookmarkStart w:id="39" w:name="_Toc167712869"/>
      <w:bookmarkStart w:id="40" w:name="_Toc167714067"/>
      <w:bookmarkStart w:id="41" w:name="_Toc167715264"/>
    </w:p>
    <w:p>
      <w:pPr>
        <w:adjustRightInd w:val="0"/>
        <w:spacing w:line="360" w:lineRule="auto"/>
        <w:ind w:firstLine="480" w:firstLineChars="200"/>
        <w:rPr>
          <w:rFonts w:hint="eastAsia" w:ascii="新宋体" w:hAnsi="新宋体" w:eastAsia="新宋体" w:cs="新宋体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sz w:val="24"/>
          <w:szCs w:val="24"/>
          <w:highlight w:val="none"/>
        </w:rPr>
        <w:t>1</w:t>
      </w:r>
      <w:bookmarkEnd w:id="39"/>
      <w:bookmarkEnd w:id="40"/>
      <w:bookmarkEnd w:id="41"/>
      <w:r>
        <w:rPr>
          <w:rFonts w:hint="eastAsia" w:ascii="新宋体" w:hAnsi="新宋体" w:eastAsia="新宋体" w:cs="新宋体"/>
          <w:sz w:val="24"/>
          <w:szCs w:val="24"/>
          <w:highlight w:val="none"/>
        </w:rPr>
        <w:t>、中标人应在合同签订后7个日历日内安排人员与采购方就送货等工作进行安排。</w:t>
      </w:r>
      <w:bookmarkStart w:id="42" w:name="_Toc167714068"/>
      <w:bookmarkStart w:id="43" w:name="_Toc167712870"/>
      <w:bookmarkStart w:id="44" w:name="_Toc167715265"/>
    </w:p>
    <w:p>
      <w:pPr>
        <w:adjustRightInd w:val="0"/>
        <w:spacing w:line="360" w:lineRule="auto"/>
        <w:ind w:firstLine="480" w:firstLineChars="200"/>
        <w:rPr>
          <w:rFonts w:hint="eastAsia" w:ascii="新宋体" w:hAnsi="新宋体" w:eastAsia="新宋体" w:cs="新宋体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sz w:val="24"/>
          <w:szCs w:val="24"/>
          <w:highlight w:val="none"/>
        </w:rPr>
        <w:t>2</w:t>
      </w:r>
      <w:bookmarkEnd w:id="42"/>
      <w:bookmarkEnd w:id="43"/>
      <w:bookmarkEnd w:id="44"/>
      <w:r>
        <w:rPr>
          <w:rFonts w:hint="eastAsia" w:ascii="新宋体" w:hAnsi="新宋体" w:eastAsia="新宋体" w:cs="新宋体"/>
          <w:sz w:val="24"/>
          <w:szCs w:val="24"/>
          <w:highlight w:val="none"/>
        </w:rPr>
        <w:t>、若未能在交货期内完成合同规定的义务，由此对采购人造成的延误和一切损失，由中标人承担和赔偿。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140" w:line="360" w:lineRule="auto"/>
        <w:textAlignment w:val="auto"/>
        <w:rPr>
          <w:rFonts w:hint="eastAsia" w:ascii="新宋体" w:hAnsi="新宋体" w:eastAsia="新宋体" w:cs="新宋体"/>
          <w:b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7</w:t>
      </w:r>
      <w:r>
        <w:rPr>
          <w:rFonts w:hint="eastAsia" w:ascii="新宋体" w:hAnsi="新宋体" w:eastAsia="新宋体" w:cs="新宋体"/>
          <w:b/>
          <w:sz w:val="24"/>
          <w:szCs w:val="24"/>
          <w:lang w:eastAsia="zh-CN"/>
        </w:rPr>
        <w:t>、违约责任：</w:t>
      </w:r>
    </w:p>
    <w:p>
      <w:pPr>
        <w:adjustRightInd w:val="0"/>
        <w:spacing w:line="360" w:lineRule="auto"/>
        <w:ind w:firstLine="480" w:firstLineChars="200"/>
        <w:rPr>
          <w:rFonts w:hint="eastAsia" w:ascii="新宋体" w:hAnsi="新宋体" w:eastAsia="新宋体" w:cs="新宋体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sz w:val="24"/>
          <w:szCs w:val="24"/>
          <w:highlight w:val="none"/>
        </w:rPr>
        <w:t>1、按《中华人民共和国</w:t>
      </w:r>
      <w:r>
        <w:rPr>
          <w:rFonts w:hint="eastAsia" w:ascii="新宋体" w:hAnsi="新宋体" w:eastAsia="新宋体" w:cs="新宋体"/>
          <w:sz w:val="24"/>
          <w:szCs w:val="24"/>
          <w:highlight w:val="none"/>
          <w:lang w:eastAsia="zh-CN"/>
        </w:rPr>
        <w:t>民法典</w:t>
      </w:r>
      <w:r>
        <w:rPr>
          <w:rFonts w:hint="eastAsia" w:ascii="新宋体" w:hAnsi="新宋体" w:eastAsia="新宋体" w:cs="新宋体"/>
          <w:sz w:val="24"/>
          <w:szCs w:val="24"/>
          <w:highlight w:val="none"/>
        </w:rPr>
        <w:t>》中的相关条款执行。</w:t>
      </w:r>
    </w:p>
    <w:p>
      <w:pPr>
        <w:adjustRightInd w:val="0"/>
        <w:spacing w:line="360" w:lineRule="auto"/>
        <w:ind w:firstLine="480" w:firstLineChars="200"/>
        <w:rPr>
          <w:rFonts w:hint="eastAsia" w:ascii="新宋体" w:hAnsi="新宋体" w:eastAsia="新宋体" w:cs="新宋体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sz w:val="24"/>
          <w:szCs w:val="24"/>
          <w:highlight w:val="none"/>
        </w:rPr>
        <w:t>2、未按合同要求提供货物质量不能满足技术要求，采购人有权终止合同，并对供方违约行为进行追究，同时按《政府采购法》、《</w:t>
      </w:r>
      <w:r>
        <w:rPr>
          <w:rFonts w:hint="eastAsia" w:ascii="新宋体" w:hAnsi="新宋体" w:eastAsia="新宋体" w:cs="新宋体"/>
          <w:sz w:val="24"/>
          <w:szCs w:val="24"/>
          <w:highlight w:val="none"/>
          <w:lang w:eastAsia="zh-CN"/>
        </w:rPr>
        <w:t>民法典</w:t>
      </w:r>
      <w:r>
        <w:rPr>
          <w:rFonts w:hint="eastAsia" w:ascii="新宋体" w:hAnsi="新宋体" w:eastAsia="新宋体" w:cs="新宋体"/>
          <w:sz w:val="24"/>
          <w:szCs w:val="24"/>
          <w:highlight w:val="none"/>
        </w:rPr>
        <w:t>》等有关规定进行处罚。</w:t>
      </w:r>
    </w:p>
    <w:p>
      <w:pPr>
        <w:pStyle w:val="2"/>
        <w:spacing w:before="210" w:after="210"/>
        <w:rPr>
          <w:rFonts w:hint="eastAsia" w:ascii="新宋体" w:hAnsi="新宋体" w:eastAsia="新宋体" w:cs="新宋体"/>
          <w:sz w:val="24"/>
          <w:szCs w:val="24"/>
        </w:rPr>
      </w:pPr>
    </w:p>
    <w:p>
      <w:bookmarkStart w:id="45" w:name="_GoBack"/>
      <w:bookmarkEnd w:id="4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DF495E"/>
    <w:multiLevelType w:val="singleLevel"/>
    <w:tmpl w:val="58DF495E"/>
    <w:lvl w:ilvl="0" w:tentative="0">
      <w:start w:val="1"/>
      <w:numFmt w:val="decimal"/>
      <w:suff w:val="nothing"/>
      <w:lvlText w:val="（%1）"/>
      <w:lvlJc w:val="left"/>
      <w:rPr>
        <w:rFonts w:ascii="仿宋_GB2312" w:hAnsi="Times New Roman" w:eastAsia="仿宋_GB2312" w:cs="Times New Roman"/>
      </w:rPr>
    </w:lvl>
  </w:abstractNum>
  <w:abstractNum w:abstractNumId="1">
    <w:nsid w:val="6D4132C2"/>
    <w:multiLevelType w:val="multilevel"/>
    <w:tmpl w:val="6D4132C2"/>
    <w:lvl w:ilvl="0" w:tentative="0">
      <w:start w:val="1"/>
      <w:numFmt w:val="none"/>
      <w:pStyle w:val="2"/>
      <w:suff w:val="nothing"/>
      <w:lvlText w:val=""/>
      <w:lvlJc w:val="center"/>
      <w:pPr>
        <w:ind w:left="0" w:firstLine="0"/>
      </w:pPr>
      <w:rPr>
        <w:rFonts w:hint="default" w:ascii="Calibri" w:hAnsi="Calibri" w:eastAsia="黑体"/>
        <w:b w:val="0"/>
        <w:i w:val="0"/>
        <w:caps w:val="0"/>
        <w:strike w:val="0"/>
        <w:dstrike w:val="0"/>
        <w:snapToGrid/>
        <w:vanish w:val="0"/>
        <w:spacing w:val="0"/>
        <w:w w:val="100"/>
        <w:kern w:val="44"/>
        <w:position w:val="0"/>
        <w:sz w:val="32"/>
        <w:vertAlign w:val="baseline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default" w:ascii="Calibri" w:hAnsi="Calibri" w:eastAsia="黑体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  <w:lvl w:ilvl="2" w:tentative="0">
      <w:start w:val="1"/>
      <w:numFmt w:val="none"/>
      <w:pStyle w:val="3"/>
      <w:suff w:val="nothing"/>
      <w:lvlText w:val=""/>
      <w:lvlJc w:val="left"/>
      <w:pPr>
        <w:ind w:left="0" w:firstLine="289"/>
      </w:pPr>
      <w:rPr>
        <w:rFonts w:hint="default" w:ascii="Calibri Light" w:hAnsi="Calibri Light" w:eastAsia="宋体"/>
        <w:b/>
        <w:i w:val="0"/>
        <w:caps w:val="0"/>
        <w:strike w:val="0"/>
        <w:dstrike w:val="0"/>
        <w:snapToGrid/>
        <w:vanish w:val="0"/>
        <w:spacing w:val="0"/>
        <w:w w:val="100"/>
        <w:kern w:val="30"/>
        <w:position w:val="0"/>
        <w:sz w:val="30"/>
        <w:vertAlign w:val="baseline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kYzBjNGI3MDczYmY0MWRmZjFkOWM0MzQ1ZDM0MWIifQ=="/>
  </w:docVars>
  <w:rsids>
    <w:rsidRoot w:val="0E8D1042"/>
    <w:rsid w:val="0E8D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numPr>
        <w:ilvl w:val="0"/>
        <w:numId w:val="1"/>
      </w:numPr>
      <w:spacing w:beforeLines="50" w:afterLines="50"/>
      <w:jc w:val="center"/>
      <w:outlineLvl w:val="0"/>
    </w:pPr>
    <w:rPr>
      <w:rFonts w:ascii="Calibri" w:hAnsi="Calibri" w:eastAsia="黑体"/>
      <w:bCs/>
      <w:kern w:val="36"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numPr>
        <w:ilvl w:val="2"/>
        <w:numId w:val="1"/>
      </w:numPr>
      <w:spacing w:before="60" w:after="60"/>
      <w:ind w:firstLine="200" w:firstLineChars="200"/>
      <w:outlineLvl w:val="2"/>
    </w:pPr>
    <w:rPr>
      <w:rFonts w:ascii="Calibri Light" w:hAnsi="Calibri Light" w:eastAsia="宋体"/>
      <w:b/>
      <w:bCs/>
      <w:kern w:val="30"/>
      <w:szCs w:val="26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customStyle="1" w:styleId="7">
    <w:name w:val="Body text|2"/>
    <w:basedOn w:val="1"/>
    <w:autoRedefine/>
    <w:qFormat/>
    <w:uiPriority w:val="0"/>
    <w:pPr>
      <w:spacing w:after="90" w:line="400" w:lineRule="exact"/>
      <w:ind w:left="470" w:firstLine="580"/>
      <w:jc w:val="left"/>
    </w:pPr>
    <w:rPr>
      <w:rFonts w:ascii="宋体" w:hAnsi="宋体" w:eastAsia="宋体" w:cs="宋体"/>
      <w:kern w:val="0"/>
      <w:sz w:val="20"/>
      <w:szCs w:val="20"/>
      <w:lang w:val="zh-TW" w:eastAsia="zh-TW" w:bidi="zh-TW"/>
    </w:rPr>
  </w:style>
  <w:style w:type="paragraph" w:styleId="8">
    <w:name w:val="List Paragraph"/>
    <w:basedOn w:val="1"/>
    <w:autoRedefine/>
    <w:qFormat/>
    <w:uiPriority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2024-02-28T04:30:00Z</dcterms:created>
  <dc:creator>两情相悦</dc:creator>
  <cp:lastModifiedBy>两情相悦</cp:lastModifiedBy>
  <dcterms:modified xsi:type="dcterms:W3CDTF">2024-02-28T04:30:13Z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81EE7C741D424801B7C5977F70DAD8C6_11</vt:lpwstr>
  </property>
</Properties>
</file>