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38E1E9">
      <w:pPr>
        <w:keepNext w:val="0"/>
        <w:keepLines w:val="0"/>
        <w:widowControl/>
        <w:suppressLineNumbers w:val="0"/>
        <w:shd w:val="clear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技术和商务偏离表</w:t>
      </w:r>
    </w:p>
    <w:tbl>
      <w:tblPr>
        <w:tblStyle w:val="4"/>
        <w:tblW w:w="87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"/>
        <w:gridCol w:w="988"/>
        <w:gridCol w:w="1911"/>
        <w:gridCol w:w="1762"/>
        <w:gridCol w:w="1413"/>
        <w:gridCol w:w="1790"/>
      </w:tblGrid>
      <w:tr w14:paraId="4C6565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4F70253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F44943C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1911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A7E125D">
            <w:pPr>
              <w:shd w:val="clear" w:color="auto"/>
              <w:jc w:val="both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文件要求</w:t>
            </w:r>
          </w:p>
        </w:tc>
        <w:tc>
          <w:tcPr>
            <w:tcW w:w="176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891BEDA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文件内容</w:t>
            </w:r>
          </w:p>
        </w:tc>
        <w:tc>
          <w:tcPr>
            <w:tcW w:w="1413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D48EA7E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响应/偏离</w:t>
            </w:r>
          </w:p>
        </w:tc>
        <w:tc>
          <w:tcPr>
            <w:tcW w:w="179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AEFD02A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响应说明</w:t>
            </w:r>
          </w:p>
        </w:tc>
      </w:tr>
      <w:tr w14:paraId="1BC185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2" w:space="0"/>
            </w:tcBorders>
            <w:noWrap w:val="0"/>
            <w:vAlign w:val="center"/>
          </w:tcPr>
          <w:p w14:paraId="51BAE252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35CB0E20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tcBorders>
              <w:top w:val="single" w:color="auto" w:sz="2" w:space="0"/>
            </w:tcBorders>
            <w:noWrap w:val="0"/>
            <w:vAlign w:val="center"/>
          </w:tcPr>
          <w:p w14:paraId="33B6586A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tcBorders>
              <w:top w:val="single" w:color="auto" w:sz="2" w:space="0"/>
            </w:tcBorders>
            <w:noWrap w:val="0"/>
            <w:vAlign w:val="center"/>
          </w:tcPr>
          <w:p w14:paraId="4EB2F14A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tcBorders>
              <w:top w:val="single" w:color="auto" w:sz="2" w:space="0"/>
            </w:tcBorders>
            <w:noWrap w:val="0"/>
            <w:vAlign w:val="center"/>
          </w:tcPr>
          <w:p w14:paraId="0923EF78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tcBorders>
              <w:top w:val="single" w:color="auto" w:sz="2" w:space="0"/>
            </w:tcBorders>
            <w:noWrap w:val="0"/>
            <w:vAlign w:val="center"/>
          </w:tcPr>
          <w:p w14:paraId="59125EA0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14B9C7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67D86CED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3A4AFD36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6554E941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794CD256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58845D22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551C2C64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29D913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6470F525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216DEABA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3A55A9E1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0D13B868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4F0BA577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29F180C5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78D93C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38597501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151A5911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17749C7F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69CB953E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02DCF1F7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2A5266C4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706E48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517A7733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310E48AC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478AD132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5052A77B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2E22B9FC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22530810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43C1ED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72E64760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2E2CF3FE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3ABF4BF6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525A728F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66CF4437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4E299BD5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06D010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722E1BFC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7864" w:type="dxa"/>
            <w:gridSpan w:val="5"/>
            <w:noWrap w:val="0"/>
            <w:vAlign w:val="center"/>
          </w:tcPr>
          <w:p w14:paraId="5D86E63C">
            <w:pPr>
              <w:shd w:val="clear" w:color="auto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1．供应商必须据实填写，不得虚假响应，否则将取消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 xml:space="preserve">资格，并按有关规定进行处罚。 </w:t>
            </w:r>
          </w:p>
          <w:p w14:paraId="2B6C1EF0">
            <w:pPr>
              <w:shd w:val="clear" w:color="auto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2．对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shd w:val="clear"/>
              </w:rPr>
              <w:t xml:space="preserve">《第三章 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shd w:val="clear"/>
                <w:lang w:val="en-US" w:eastAsia="zh-CN"/>
              </w:rPr>
              <w:t>磋商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shd w:val="clear"/>
              </w:rPr>
              <w:t>项目技术、服务、商务及其他要求》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按实际响应情况填写“优于”、“不响应”，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文件中技术、商务响应与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文件技术要求完全一致的，不用在此表中列出，但必须提交空白表。</w:t>
            </w:r>
          </w:p>
        </w:tc>
      </w:tr>
    </w:tbl>
    <w:p w14:paraId="7B98CD0A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944E05C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27975BD7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1D87BC00">
      <w:pPr>
        <w:pStyle w:val="2"/>
        <w:shd w:val="clear" w:color="auto"/>
        <w:snapToGrid w:val="0"/>
        <w:spacing w:line="360" w:lineRule="auto"/>
        <w:ind w:firstLine="4262" w:firstLineChars="177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2D082B7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B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2025-09-24T12:04:32Z</dcterms:created>
  <dc:creator>Ice</dc:creator>
  <cp:lastModifiedBy>王小臭</cp:lastModifiedBy>
  <dcterms:modified xsi:type="dcterms:W3CDTF">2025-09-24T12:04:34Z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eyJoZGlkIjoiYTNlOGUxZjdjYTkyYTEzMTUyZjRhZTQ0ZTQ0M2UwY2IiLCJ1c2VySWQiOiI2NjgyMTAyNjYifQ==</vt:lpwstr>
  </property>
  <property fmtid="{D5CDD505-2E9C-101B-9397-08002B2CF9AE}" pid="4" name="ICV">
    <vt:lpwstr>7E554BACF11A4E2BB72E2EBE9108EBEE_12</vt:lpwstr>
  </property>
</Properties>
</file>