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A198C">
      <w:pPr>
        <w:spacing w:before="156" w:beforeLines="50" w:after="156" w:afterLines="50" w:line="360" w:lineRule="auto"/>
        <w:jc w:val="center"/>
        <w:outlineLvl w:val="0"/>
        <w:rPr>
          <w:rFonts w:hint="eastAsia" w:ascii="宋体" w:hAnsi="宋体" w:cs="宋体"/>
          <w:b/>
          <w:sz w:val="32"/>
          <w:szCs w:val="32"/>
        </w:rPr>
      </w:pPr>
      <w:r>
        <w:rPr>
          <w:rFonts w:hint="eastAsia" w:ascii="宋体" w:hAnsi="宋体" w:cs="宋体"/>
          <w:b/>
          <w:sz w:val="32"/>
          <w:szCs w:val="32"/>
        </w:rPr>
        <w:t>合同格式</w:t>
      </w:r>
    </w:p>
    <w:p w14:paraId="44845F2A">
      <w:pPr>
        <w:widowControl/>
        <w:spacing w:line="360" w:lineRule="auto"/>
        <w:ind w:firstLine="480" w:firstLineChars="200"/>
        <w:jc w:val="left"/>
        <w:rPr>
          <w:rFonts w:hint="eastAsia" w:ascii="宋体" w:hAnsi="宋体" w:cs="宋体"/>
          <w:kern w:val="0"/>
          <w:sz w:val="24"/>
          <w:szCs w:val="24"/>
        </w:rPr>
      </w:pPr>
    </w:p>
    <w:p w14:paraId="3F5906D4">
      <w:pPr>
        <w:jc w:val="center"/>
        <w:rPr>
          <w:rFonts w:hint="eastAsia" w:ascii="宋体" w:hAnsi="宋体" w:cs="宋体"/>
          <w:sz w:val="52"/>
          <w:szCs w:val="52"/>
        </w:rPr>
      </w:pPr>
    </w:p>
    <w:p w14:paraId="6A9DD731">
      <w:pPr>
        <w:jc w:val="center"/>
        <w:rPr>
          <w:rFonts w:hint="eastAsia" w:ascii="宋体" w:hAnsi="宋体" w:cs="宋体"/>
          <w:sz w:val="52"/>
          <w:szCs w:val="52"/>
        </w:rPr>
      </w:pPr>
    </w:p>
    <w:p w14:paraId="7E3E523D">
      <w:pPr>
        <w:jc w:val="center"/>
        <w:rPr>
          <w:rFonts w:hint="eastAsia" w:ascii="宋体" w:hAnsi="宋体" w:cs="宋体"/>
          <w:sz w:val="52"/>
          <w:szCs w:val="52"/>
        </w:rPr>
      </w:pPr>
    </w:p>
    <w:p w14:paraId="113ECF3F">
      <w:pPr>
        <w:jc w:val="center"/>
        <w:rPr>
          <w:rFonts w:hint="eastAsia" w:ascii="宋体" w:hAnsi="宋体" w:cs="宋体"/>
          <w:sz w:val="52"/>
          <w:szCs w:val="52"/>
        </w:rPr>
      </w:pPr>
    </w:p>
    <w:p w14:paraId="550BA33C">
      <w:pPr>
        <w:jc w:val="center"/>
        <w:rPr>
          <w:rFonts w:hint="eastAsia" w:ascii="宋体" w:hAnsi="宋体" w:cs="宋体"/>
          <w:sz w:val="52"/>
          <w:szCs w:val="52"/>
        </w:rPr>
      </w:pPr>
      <w:r>
        <w:rPr>
          <w:rFonts w:hint="eastAsia" w:ascii="宋体" w:hAnsi="宋体" w:cs="宋体"/>
          <w:sz w:val="52"/>
          <w:szCs w:val="52"/>
        </w:rPr>
        <w:t>合 同 协 议 书</w:t>
      </w:r>
    </w:p>
    <w:p w14:paraId="18F6BEC9">
      <w:pPr>
        <w:jc w:val="center"/>
        <w:rPr>
          <w:rFonts w:hint="eastAsia" w:ascii="宋体" w:hAnsi="宋体" w:cs="宋体"/>
          <w:sz w:val="32"/>
          <w:szCs w:val="32"/>
        </w:rPr>
      </w:pPr>
    </w:p>
    <w:p w14:paraId="743AD0A4">
      <w:pPr>
        <w:jc w:val="center"/>
        <w:rPr>
          <w:rFonts w:hint="eastAsia" w:ascii="宋体" w:hAnsi="宋体" w:cs="宋体"/>
          <w:sz w:val="32"/>
          <w:szCs w:val="32"/>
        </w:rPr>
      </w:pPr>
    </w:p>
    <w:p w14:paraId="11F4D1F8">
      <w:pPr>
        <w:jc w:val="center"/>
        <w:rPr>
          <w:rFonts w:hint="eastAsia" w:ascii="宋体" w:hAnsi="宋体" w:cs="宋体"/>
          <w:sz w:val="32"/>
          <w:szCs w:val="32"/>
        </w:rPr>
      </w:pPr>
    </w:p>
    <w:p w14:paraId="63357636">
      <w:pPr>
        <w:jc w:val="center"/>
        <w:rPr>
          <w:rFonts w:hint="eastAsia" w:ascii="宋体" w:hAnsi="宋体" w:cs="宋体"/>
          <w:sz w:val="32"/>
          <w:szCs w:val="32"/>
        </w:rPr>
      </w:pPr>
    </w:p>
    <w:p w14:paraId="7F4227B8">
      <w:pPr>
        <w:jc w:val="center"/>
        <w:rPr>
          <w:rFonts w:hint="eastAsia" w:ascii="宋体" w:hAnsi="宋体" w:cs="宋体"/>
          <w:sz w:val="32"/>
          <w:szCs w:val="32"/>
        </w:rPr>
      </w:pPr>
    </w:p>
    <w:p w14:paraId="6D548C3A">
      <w:pPr>
        <w:jc w:val="center"/>
        <w:rPr>
          <w:rFonts w:hint="eastAsia" w:ascii="宋体" w:hAnsi="宋体" w:cs="宋体"/>
          <w:sz w:val="32"/>
          <w:szCs w:val="32"/>
        </w:rPr>
      </w:pPr>
    </w:p>
    <w:p w14:paraId="0213D7CA">
      <w:pPr>
        <w:jc w:val="center"/>
        <w:rPr>
          <w:rFonts w:hint="eastAsia" w:ascii="宋体" w:hAnsi="宋体" w:cs="宋体"/>
          <w:sz w:val="32"/>
          <w:szCs w:val="32"/>
        </w:rPr>
      </w:pPr>
    </w:p>
    <w:p w14:paraId="5CC5EDCC">
      <w:pPr>
        <w:jc w:val="center"/>
        <w:rPr>
          <w:rFonts w:hint="eastAsia" w:ascii="宋体" w:hAnsi="宋体" w:cs="宋体"/>
          <w:sz w:val="32"/>
          <w:szCs w:val="32"/>
        </w:rPr>
      </w:pPr>
    </w:p>
    <w:p w14:paraId="1D4CAF28">
      <w:pPr>
        <w:spacing w:line="360" w:lineRule="auto"/>
        <w:ind w:firstLine="1416" w:firstLineChars="506"/>
        <w:rPr>
          <w:rFonts w:hint="eastAsia" w:ascii="宋体" w:hAnsi="宋体" w:cs="宋体"/>
          <w:sz w:val="28"/>
          <w:szCs w:val="28"/>
        </w:rPr>
      </w:pPr>
      <w:r>
        <w:rPr>
          <w:rFonts w:hint="eastAsia" w:ascii="宋体" w:hAnsi="宋体" w:cs="宋体"/>
          <w:sz w:val="28"/>
          <w:szCs w:val="28"/>
        </w:rPr>
        <w:t>协议编号：</w:t>
      </w:r>
      <w:r>
        <w:rPr>
          <w:rFonts w:hint="eastAsia" w:ascii="宋体" w:hAnsi="宋体" w:cs="宋体"/>
          <w:sz w:val="28"/>
          <w:szCs w:val="28"/>
          <w:u w:val="single"/>
        </w:rPr>
        <w:t xml:space="preserve">                           </w:t>
      </w:r>
    </w:p>
    <w:p w14:paraId="0C426D20">
      <w:pPr>
        <w:spacing w:line="360" w:lineRule="auto"/>
        <w:ind w:firstLine="1416" w:firstLineChars="506"/>
        <w:rPr>
          <w:rFonts w:hint="eastAsia" w:ascii="宋体" w:hAnsi="宋体" w:cs="宋体"/>
          <w:sz w:val="28"/>
          <w:szCs w:val="28"/>
          <w:u w:val="single"/>
        </w:rPr>
      </w:pPr>
      <w:r>
        <w:rPr>
          <w:rFonts w:hint="eastAsia" w:ascii="宋体" w:hAnsi="宋体" w:cs="宋体"/>
          <w:sz w:val="28"/>
          <w:szCs w:val="28"/>
        </w:rPr>
        <w:t>委托单位：</w:t>
      </w:r>
      <w:r>
        <w:rPr>
          <w:rFonts w:hint="eastAsia" w:ascii="宋体" w:hAnsi="宋体" w:cs="宋体"/>
          <w:sz w:val="28"/>
          <w:szCs w:val="28"/>
          <w:u w:val="single"/>
        </w:rPr>
        <w:t xml:space="preserve">                      (甲方)</w:t>
      </w:r>
    </w:p>
    <w:p w14:paraId="7AFD7CFE">
      <w:pPr>
        <w:spacing w:line="360" w:lineRule="auto"/>
        <w:ind w:firstLine="1416" w:firstLineChars="506"/>
        <w:rPr>
          <w:rFonts w:hint="eastAsia" w:ascii="宋体" w:hAnsi="宋体" w:cs="宋体"/>
          <w:sz w:val="28"/>
          <w:szCs w:val="28"/>
        </w:rPr>
      </w:pPr>
      <w:r>
        <w:rPr>
          <w:rFonts w:hint="eastAsia" w:ascii="宋体" w:hAnsi="宋体" w:cs="宋体"/>
          <w:sz w:val="28"/>
          <w:szCs w:val="28"/>
        </w:rPr>
        <w:t>受托单位：</w:t>
      </w:r>
      <w:r>
        <w:rPr>
          <w:rFonts w:hint="eastAsia" w:ascii="宋体" w:hAnsi="宋体" w:cs="宋体"/>
          <w:spacing w:val="-20"/>
          <w:sz w:val="28"/>
          <w:szCs w:val="28"/>
          <w:u w:val="single"/>
        </w:rPr>
        <w:t xml:space="preserve">                               </w:t>
      </w:r>
      <w:r>
        <w:rPr>
          <w:rFonts w:hint="eastAsia" w:ascii="宋体" w:hAnsi="宋体" w:cs="宋体"/>
          <w:sz w:val="28"/>
          <w:szCs w:val="28"/>
          <w:u w:val="single"/>
        </w:rPr>
        <w:t xml:space="preserve">(乙方) </w:t>
      </w:r>
    </w:p>
    <w:p w14:paraId="70225485">
      <w:pPr>
        <w:jc w:val="center"/>
        <w:rPr>
          <w:rFonts w:hint="eastAsia" w:ascii="宋体" w:hAnsi="宋体" w:cs="宋体"/>
          <w:b/>
          <w:bCs/>
          <w:kern w:val="0"/>
          <w:sz w:val="28"/>
          <w:szCs w:val="28"/>
        </w:rPr>
      </w:pPr>
      <w:r>
        <w:rPr>
          <w:rFonts w:hint="eastAsia" w:ascii="宋体" w:hAnsi="宋体" w:cs="宋体"/>
          <w:sz w:val="52"/>
          <w:szCs w:val="52"/>
        </w:rPr>
        <w:br w:type="page"/>
      </w:r>
      <w:r>
        <w:rPr>
          <w:rFonts w:hint="eastAsia" w:ascii="宋体" w:hAnsi="宋体" w:cs="宋体"/>
          <w:b/>
          <w:bCs/>
          <w:kern w:val="0"/>
          <w:sz w:val="28"/>
          <w:szCs w:val="28"/>
        </w:rPr>
        <w:t>第一部分  协议书</w:t>
      </w:r>
    </w:p>
    <w:p w14:paraId="0D44B1F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14:paraId="5E1F0BB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承包人（全称）：</w:t>
      </w:r>
      <w:r>
        <w:rPr>
          <w:rFonts w:hint="eastAsia" w:ascii="宋体" w:hAnsi="宋体" w:cs="宋体"/>
          <w:kern w:val="0"/>
          <w:sz w:val="24"/>
          <w:szCs w:val="24"/>
          <w:u w:val="single"/>
        </w:rPr>
        <w:t xml:space="preserve">                        </w:t>
      </w:r>
    </w:p>
    <w:p w14:paraId="328C702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依照《中华人民共和国民法典》、《中华人民共和国建筑法》及其他有关法律、行政法规，遵循平等、自愿、公平和诚实信用的原则，双方就本项目协商一致，订立本合同。</w:t>
      </w:r>
    </w:p>
    <w:p w14:paraId="214F1C8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一、工程概况</w:t>
      </w:r>
    </w:p>
    <w:p w14:paraId="40444DA8">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工程名称：</w:t>
      </w:r>
    </w:p>
    <w:p w14:paraId="57D11487">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p>
    <w:p w14:paraId="009B56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结构形式：</w:t>
      </w:r>
      <w:r>
        <w:rPr>
          <w:rFonts w:hint="eastAsia" w:ascii="宋体" w:hAnsi="宋体" w:cs="宋体"/>
          <w:kern w:val="0"/>
          <w:sz w:val="24"/>
          <w:szCs w:val="24"/>
          <w:u w:val="single"/>
        </w:rPr>
        <w:t xml:space="preserve">          </w:t>
      </w:r>
      <w:r>
        <w:rPr>
          <w:rFonts w:hint="eastAsia" w:ascii="宋体" w:hAnsi="宋体" w:cs="宋体"/>
          <w:kern w:val="0"/>
          <w:sz w:val="24"/>
          <w:szCs w:val="24"/>
        </w:rPr>
        <w:t>　层数：</w:t>
      </w:r>
      <w:r>
        <w:rPr>
          <w:rFonts w:hint="eastAsia" w:ascii="宋体" w:hAnsi="宋体" w:cs="宋体"/>
          <w:kern w:val="0"/>
          <w:sz w:val="24"/>
          <w:szCs w:val="24"/>
          <w:u w:val="single"/>
        </w:rPr>
        <w:t xml:space="preserve">         </w:t>
      </w:r>
      <w:r>
        <w:rPr>
          <w:rFonts w:hint="eastAsia" w:ascii="宋体" w:hAnsi="宋体" w:cs="宋体"/>
          <w:kern w:val="0"/>
          <w:sz w:val="24"/>
          <w:szCs w:val="24"/>
        </w:rPr>
        <w:t>　建筑面积：</w:t>
      </w:r>
      <w:r>
        <w:rPr>
          <w:rFonts w:hint="eastAsia" w:ascii="宋体" w:hAnsi="宋体" w:cs="宋体"/>
          <w:kern w:val="0"/>
          <w:sz w:val="24"/>
          <w:szCs w:val="24"/>
          <w:u w:val="single"/>
        </w:rPr>
        <w:t xml:space="preserve">         </w:t>
      </w:r>
    </w:p>
    <w:p w14:paraId="18508FD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群体工程应附承包人承揽工程项目一览表（附件1）</w:t>
      </w:r>
    </w:p>
    <w:p w14:paraId="1DCB67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工程立项文号：</w:t>
      </w:r>
      <w:r>
        <w:rPr>
          <w:rFonts w:hint="eastAsia" w:ascii="宋体" w:hAnsi="宋体" w:cs="宋体"/>
          <w:kern w:val="0"/>
          <w:sz w:val="24"/>
          <w:szCs w:val="24"/>
          <w:u w:val="single"/>
        </w:rPr>
        <w:t xml:space="preserve">                      </w:t>
      </w:r>
    </w:p>
    <w:p w14:paraId="7F2A97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资金来源：</w:t>
      </w:r>
      <w:r>
        <w:rPr>
          <w:rFonts w:hint="eastAsia" w:ascii="宋体" w:hAnsi="宋体" w:cs="宋体"/>
          <w:sz w:val="24"/>
          <w:szCs w:val="24"/>
          <w:u w:val="single"/>
        </w:rPr>
        <w:t xml:space="preserve">     </w:t>
      </w:r>
    </w:p>
    <w:p w14:paraId="3062DE6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二、工程承包范围</w:t>
      </w:r>
    </w:p>
    <w:p w14:paraId="45FAF90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承包范围：</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详见工程量清单 </w:t>
      </w:r>
    </w:p>
    <w:p w14:paraId="35365B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不包括的工程范围：</w:t>
      </w:r>
      <w:r>
        <w:rPr>
          <w:rFonts w:hint="eastAsia" w:ascii="宋体" w:hAnsi="宋体" w:cs="宋体"/>
          <w:kern w:val="0"/>
          <w:sz w:val="24"/>
          <w:szCs w:val="24"/>
          <w:u w:val="single"/>
        </w:rPr>
        <w:t xml:space="preserve">                           </w:t>
      </w:r>
    </w:p>
    <w:p w14:paraId="7C60FC4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三、合同工期</w:t>
      </w:r>
    </w:p>
    <w:p w14:paraId="01957DD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u w:val="single"/>
        </w:rPr>
        <w:t xml:space="preserve">     </w:t>
      </w:r>
      <w:r>
        <w:rPr>
          <w:rFonts w:hint="eastAsia" w:ascii="宋体" w:hAnsi="宋体" w:cs="宋体"/>
          <w:kern w:val="0"/>
          <w:sz w:val="24"/>
          <w:szCs w:val="24"/>
        </w:rPr>
        <w:t>天</w:t>
      </w:r>
    </w:p>
    <w:p w14:paraId="24337E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开工日期：</w:t>
      </w:r>
      <w:r>
        <w:rPr>
          <w:rFonts w:hint="eastAsia" w:ascii="宋体" w:hAnsi="宋体" w:cs="宋体"/>
          <w:kern w:val="0"/>
          <w:sz w:val="24"/>
          <w:szCs w:val="24"/>
          <w:u w:val="single"/>
        </w:rPr>
        <w:t xml:space="preserve">                                    </w:t>
      </w:r>
    </w:p>
    <w:p w14:paraId="7CC44AE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竣工日期：</w:t>
      </w:r>
      <w:r>
        <w:rPr>
          <w:rFonts w:hint="eastAsia" w:ascii="宋体" w:hAnsi="宋体" w:cs="宋体"/>
          <w:kern w:val="0"/>
          <w:sz w:val="24"/>
          <w:szCs w:val="24"/>
          <w:u w:val="single"/>
        </w:rPr>
        <w:t xml:space="preserve">                                    </w:t>
      </w:r>
    </w:p>
    <w:p w14:paraId="2361847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四、质量标准</w:t>
      </w:r>
    </w:p>
    <w:p w14:paraId="318973F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达到国家现行行业施工验收规范“合格”标准</w:t>
      </w:r>
    </w:p>
    <w:p w14:paraId="09F5DFE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五、合同价款</w:t>
      </w:r>
    </w:p>
    <w:p w14:paraId="55B754E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1、总价（大写）：</w:t>
      </w:r>
      <w:r>
        <w:rPr>
          <w:rFonts w:hint="eastAsia" w:ascii="宋体" w:hAnsi="宋体" w:cs="宋体"/>
          <w:kern w:val="0"/>
          <w:sz w:val="24"/>
          <w:szCs w:val="24"/>
          <w:u w:val="single"/>
        </w:rPr>
        <w:t xml:space="preserve">                           </w:t>
      </w:r>
      <w:r>
        <w:rPr>
          <w:rFonts w:hint="eastAsia" w:ascii="宋体" w:hAnsi="宋体" w:cs="宋体"/>
          <w:kern w:val="0"/>
          <w:sz w:val="24"/>
          <w:szCs w:val="24"/>
        </w:rPr>
        <w:t>（人民币）元</w:t>
      </w:r>
    </w:p>
    <w:p w14:paraId="4A16991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（小写）￥：</w:t>
      </w:r>
      <w:r>
        <w:rPr>
          <w:rFonts w:hint="eastAsia" w:ascii="宋体" w:hAnsi="宋体" w:cs="宋体"/>
          <w:kern w:val="0"/>
          <w:sz w:val="24"/>
          <w:szCs w:val="24"/>
          <w:u w:val="single"/>
        </w:rPr>
        <w:t xml:space="preserve">                                    </w:t>
      </w:r>
      <w:r>
        <w:rPr>
          <w:rFonts w:hint="eastAsia" w:ascii="宋体" w:hAnsi="宋体" w:cs="宋体"/>
          <w:kern w:val="0"/>
          <w:sz w:val="24"/>
          <w:szCs w:val="24"/>
        </w:rPr>
        <w:t>元</w:t>
      </w:r>
    </w:p>
    <w:p w14:paraId="2213EAB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2、综合单价：详见承包人的报价书。</w:t>
      </w:r>
    </w:p>
    <w:p w14:paraId="0322148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六、组成合同的文件</w:t>
      </w:r>
    </w:p>
    <w:p w14:paraId="30547786">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本协议书与下列文件一起构成合同文件：</w:t>
      </w:r>
      <w:r>
        <w:rPr>
          <w:rFonts w:hint="eastAsia" w:ascii="宋体" w:hAnsi="宋体" w:cs="宋体"/>
          <w:kern w:val="0"/>
          <w:sz w:val="24"/>
          <w:szCs w:val="24"/>
        </w:rPr>
        <w:br w:type="textWrapping"/>
      </w:r>
      <w:r>
        <w:rPr>
          <w:rFonts w:hint="eastAsia" w:ascii="宋体" w:hAnsi="宋体" w:cs="宋体"/>
          <w:kern w:val="0"/>
          <w:sz w:val="24"/>
          <w:szCs w:val="24"/>
        </w:rPr>
        <w:t>（1）中标通知书（如果有）；</w:t>
      </w:r>
      <w:r>
        <w:rPr>
          <w:rFonts w:hint="eastAsia" w:ascii="宋体" w:hAnsi="宋体" w:cs="宋体"/>
          <w:kern w:val="0"/>
          <w:sz w:val="24"/>
          <w:szCs w:val="24"/>
        </w:rPr>
        <w:br w:type="textWrapping"/>
      </w:r>
      <w:r>
        <w:rPr>
          <w:rFonts w:hint="eastAsia" w:ascii="宋体" w:hAnsi="宋体" w:cs="宋体"/>
          <w:kern w:val="0"/>
          <w:sz w:val="24"/>
          <w:szCs w:val="24"/>
        </w:rPr>
        <w:t>（2）投标函及其附录（如果有）；</w:t>
      </w:r>
      <w:r>
        <w:rPr>
          <w:rFonts w:hint="eastAsia" w:ascii="宋体" w:hAnsi="宋体" w:cs="宋体"/>
          <w:kern w:val="0"/>
          <w:sz w:val="24"/>
          <w:szCs w:val="24"/>
        </w:rPr>
        <w:br w:type="textWrapping"/>
      </w:r>
      <w:r>
        <w:rPr>
          <w:rFonts w:hint="eastAsia" w:ascii="宋体" w:hAnsi="宋体" w:cs="宋体"/>
          <w:kern w:val="0"/>
          <w:sz w:val="24"/>
          <w:szCs w:val="24"/>
        </w:rPr>
        <w:t>（3）专用合同条款及其附件；</w:t>
      </w:r>
      <w:r>
        <w:rPr>
          <w:rFonts w:hint="eastAsia" w:ascii="宋体" w:hAnsi="宋体" w:cs="宋体"/>
          <w:kern w:val="0"/>
          <w:sz w:val="24"/>
          <w:szCs w:val="24"/>
        </w:rPr>
        <w:br w:type="textWrapping"/>
      </w:r>
      <w:r>
        <w:rPr>
          <w:rFonts w:hint="eastAsia" w:ascii="宋体" w:hAnsi="宋体" w:cs="宋体"/>
          <w:kern w:val="0"/>
          <w:sz w:val="24"/>
          <w:szCs w:val="24"/>
        </w:rPr>
        <w:t>（4）通用合同条款；</w:t>
      </w:r>
      <w:r>
        <w:rPr>
          <w:rFonts w:hint="eastAsia" w:ascii="宋体" w:hAnsi="宋体" w:cs="宋体"/>
          <w:kern w:val="0"/>
          <w:sz w:val="24"/>
          <w:szCs w:val="24"/>
        </w:rPr>
        <w:br w:type="textWrapping"/>
      </w:r>
      <w:r>
        <w:rPr>
          <w:rFonts w:hint="eastAsia" w:ascii="宋体" w:hAnsi="宋体" w:cs="宋体"/>
          <w:kern w:val="0"/>
          <w:sz w:val="24"/>
          <w:szCs w:val="24"/>
        </w:rPr>
        <w:t>（5）技术标准和要求；</w:t>
      </w:r>
      <w:r>
        <w:rPr>
          <w:rFonts w:hint="eastAsia" w:ascii="宋体" w:hAnsi="宋体" w:cs="宋体"/>
          <w:kern w:val="0"/>
          <w:sz w:val="24"/>
          <w:szCs w:val="24"/>
        </w:rPr>
        <w:br w:type="textWrapping"/>
      </w:r>
      <w:r>
        <w:rPr>
          <w:rFonts w:hint="eastAsia" w:ascii="宋体" w:hAnsi="宋体" w:cs="宋体"/>
          <w:kern w:val="0"/>
          <w:sz w:val="24"/>
          <w:szCs w:val="24"/>
        </w:rPr>
        <w:t>（6）图纸；</w:t>
      </w:r>
    </w:p>
    <w:p w14:paraId="1AE730C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（7）已标价工程量清单或预算书；</w:t>
      </w:r>
    </w:p>
    <w:p w14:paraId="53CF0F7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（8）招标文件；</w:t>
      </w:r>
    </w:p>
    <w:p w14:paraId="0510907A">
      <w:pPr>
        <w:widowControl/>
        <w:spacing w:line="360" w:lineRule="auto"/>
        <w:ind w:firstLine="416" w:firstLineChars="200"/>
        <w:jc w:val="left"/>
        <w:rPr>
          <w:rFonts w:hint="eastAsia" w:ascii="宋体" w:hAnsi="宋体" w:cs="宋体"/>
          <w:kern w:val="0"/>
          <w:sz w:val="24"/>
          <w:szCs w:val="24"/>
        </w:rPr>
      </w:pPr>
      <w:r>
        <w:rPr>
          <w:rFonts w:hint="eastAsia" w:ascii="宋体" w:hAnsi="宋体" w:cs="宋体"/>
          <w:bCs/>
          <w:snapToGrid w:val="0"/>
          <w:spacing w:val="-16"/>
          <w:sz w:val="24"/>
          <w:szCs w:val="22"/>
        </w:rPr>
        <w:t>（9）其他合同文件。</w:t>
      </w:r>
      <w:r>
        <w:rPr>
          <w:rFonts w:hint="eastAsia" w:ascii="宋体" w:hAnsi="宋体" w:cs="宋体"/>
          <w:kern w:val="0"/>
          <w:sz w:val="24"/>
          <w:szCs w:val="24"/>
        </w:rPr>
        <w:t>双方为履行本合同的有关洽商、变更等书面协议、文件，视为本合同的组成部分。</w:t>
      </w:r>
    </w:p>
    <w:p w14:paraId="6756941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14:paraId="5B05FA1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14:paraId="544BB56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14:paraId="299AB6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十、合同签订时间、地点</w:t>
      </w:r>
    </w:p>
    <w:p w14:paraId="5ABCB8D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合同订立时间：________年__________月__________日</w:t>
      </w:r>
    </w:p>
    <w:p w14:paraId="5DF7BD4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合同订立地点：________________________________</w:t>
      </w:r>
    </w:p>
    <w:p w14:paraId="2542424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十一、补充协议</w:t>
      </w:r>
    </w:p>
    <w:p w14:paraId="048124F8">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合同未尽事宜，合同当事人另行签订补充协议，补充协议是合同的组成部分。</w:t>
      </w:r>
      <w:r>
        <w:rPr>
          <w:rFonts w:hint="eastAsia" w:ascii="宋体" w:hAnsi="宋体" w:cs="宋体"/>
          <w:kern w:val="0"/>
          <w:sz w:val="24"/>
          <w:szCs w:val="24"/>
        </w:rPr>
        <w:br w:type="textWrapping"/>
      </w:r>
      <w:r>
        <w:rPr>
          <w:rFonts w:hint="eastAsia" w:ascii="宋体" w:hAnsi="宋体" w:cs="宋体"/>
          <w:kern w:val="0"/>
          <w:sz w:val="24"/>
          <w:szCs w:val="24"/>
        </w:rPr>
        <w:t>十二、合同生效</w:t>
      </w:r>
    </w:p>
    <w:p w14:paraId="06BAB9E4">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本合同自双方签字盖章后生效。</w:t>
      </w:r>
      <w:r>
        <w:rPr>
          <w:rFonts w:hint="eastAsia" w:ascii="宋体" w:hAnsi="宋体" w:cs="宋体"/>
          <w:kern w:val="0"/>
          <w:sz w:val="24"/>
          <w:szCs w:val="24"/>
        </w:rPr>
        <w:br w:type="textWrapping"/>
      </w:r>
      <w:r>
        <w:rPr>
          <w:rFonts w:hint="eastAsia" w:ascii="宋体" w:hAnsi="宋体" w:cs="宋体"/>
          <w:kern w:val="0"/>
          <w:sz w:val="24"/>
          <w:szCs w:val="24"/>
        </w:rPr>
        <w:t>十三、合同份数</w:t>
      </w:r>
    </w:p>
    <w:p w14:paraId="1E03A2B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本合同一式捌份，均具有同等法律效力，发包人执肆份，承包人执肆份。</w:t>
      </w:r>
    </w:p>
    <w:p w14:paraId="5E5CA64A">
      <w:pPr>
        <w:widowControl/>
        <w:spacing w:line="360" w:lineRule="auto"/>
        <w:ind w:firstLine="480" w:firstLineChars="200"/>
        <w:jc w:val="left"/>
        <w:rPr>
          <w:rFonts w:hint="eastAsia" w:ascii="宋体" w:hAnsi="宋体" w:cs="宋体"/>
          <w:kern w:val="0"/>
          <w:sz w:val="24"/>
          <w:szCs w:val="24"/>
        </w:rPr>
      </w:pPr>
    </w:p>
    <w:p w14:paraId="07D847A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发包人：（公章）_______          承包人：（公章）____________</w:t>
      </w:r>
    </w:p>
    <w:p w14:paraId="3ED4613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地址：_________________          地址：______________________</w:t>
      </w:r>
    </w:p>
    <w:p w14:paraId="4420C45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邮政编码：_____________          邮政编码：__________________</w:t>
      </w:r>
    </w:p>
    <w:p w14:paraId="2A41278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法定代表人：___________          法定代表人：________________</w:t>
      </w:r>
    </w:p>
    <w:p w14:paraId="6D72709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委托代理人：__________           委托代理人：_______________</w:t>
      </w:r>
    </w:p>
    <w:p w14:paraId="615B84A2">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电话：________________           电话：_____________________</w:t>
      </w:r>
    </w:p>
    <w:p w14:paraId="32108E0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传真：________________           传真：_____________________</w:t>
      </w:r>
    </w:p>
    <w:p w14:paraId="6CE9609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开户银行：____________           开户银行：_________________</w:t>
      </w:r>
    </w:p>
    <w:p w14:paraId="7A1B4D0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账号：________________           账号：_____________________</w:t>
      </w:r>
    </w:p>
    <w:p w14:paraId="3B7017CA">
      <w:pPr>
        <w:jc w:val="center"/>
        <w:rPr>
          <w:rFonts w:hint="eastAsia" w:ascii="宋体" w:hAnsi="宋体" w:cs="宋体"/>
          <w:b/>
          <w:sz w:val="30"/>
        </w:rPr>
      </w:pPr>
      <w:r>
        <w:rPr>
          <w:rFonts w:hint="eastAsia" w:ascii="宋体" w:hAnsi="宋体" w:cs="宋体"/>
          <w:bCs/>
          <w:kern w:val="0"/>
          <w:sz w:val="36"/>
          <w:szCs w:val="36"/>
        </w:rPr>
        <w:br w:type="page"/>
      </w:r>
      <w:r>
        <w:rPr>
          <w:rFonts w:hint="eastAsia" w:ascii="宋体" w:hAnsi="宋体" w:cs="宋体"/>
          <w:b/>
          <w:sz w:val="30"/>
        </w:rPr>
        <w:t>第二部分   通用条款</w:t>
      </w:r>
    </w:p>
    <w:p w14:paraId="1ACC962B">
      <w:pPr>
        <w:adjustRightInd w:val="0"/>
        <w:snapToGrid w:val="0"/>
        <w:spacing w:line="300" w:lineRule="auto"/>
        <w:ind w:firstLine="560"/>
        <w:rPr>
          <w:rFonts w:hint="eastAsia" w:ascii="宋体" w:hAnsi="宋体" w:cs="宋体"/>
          <w:sz w:val="24"/>
        </w:rPr>
      </w:pPr>
    </w:p>
    <w:p w14:paraId="41E993D1">
      <w:pPr>
        <w:spacing w:line="360" w:lineRule="auto"/>
        <w:jc w:val="center"/>
        <w:rPr>
          <w:rFonts w:hint="eastAsia" w:ascii="宋体" w:hAnsi="宋体" w:cs="宋体"/>
          <w:sz w:val="24"/>
        </w:rPr>
      </w:pPr>
      <w:r>
        <w:rPr>
          <w:rFonts w:hint="eastAsia" w:ascii="宋体" w:hAnsi="宋体" w:cs="宋体"/>
          <w:sz w:val="24"/>
        </w:rPr>
        <w:t>此部分采用住房城乡建设部和国家工商行政管理总局</w:t>
      </w:r>
    </w:p>
    <w:p w14:paraId="3AE58367">
      <w:pPr>
        <w:spacing w:line="360" w:lineRule="auto"/>
        <w:jc w:val="center"/>
        <w:rPr>
          <w:rFonts w:hint="eastAsia" w:ascii="宋体" w:hAnsi="宋体" w:cs="宋体"/>
          <w:sz w:val="24"/>
        </w:rPr>
      </w:pPr>
      <w:r>
        <w:rPr>
          <w:rFonts w:hint="eastAsia" w:ascii="宋体" w:hAnsi="宋体" w:cs="宋体"/>
          <w:sz w:val="24"/>
        </w:rPr>
        <w:t>制定的《建设工程施工合同》范本</w:t>
      </w:r>
      <w:r>
        <w:rPr>
          <w:rFonts w:hint="eastAsia" w:ascii="宋体" w:hAnsi="宋体" w:cs="宋体"/>
          <w:bCs/>
          <w:sz w:val="24"/>
        </w:rPr>
        <w:t>（GF—2017—0201）</w:t>
      </w:r>
      <w:r>
        <w:rPr>
          <w:rFonts w:hint="eastAsia" w:ascii="宋体" w:hAnsi="宋体" w:cs="宋体"/>
          <w:sz w:val="24"/>
        </w:rPr>
        <w:t>中《第二部分  通用条款》</w:t>
      </w:r>
    </w:p>
    <w:p w14:paraId="43A73D4F">
      <w:pPr>
        <w:jc w:val="center"/>
        <w:rPr>
          <w:rFonts w:hint="eastAsia" w:ascii="宋体" w:hAnsi="宋体" w:cs="宋体"/>
          <w:b/>
        </w:rPr>
      </w:pPr>
      <w:r>
        <w:rPr>
          <w:rFonts w:hint="eastAsia" w:ascii="宋体" w:hAnsi="宋体" w:cs="宋体"/>
          <w:b/>
          <w:sz w:val="32"/>
        </w:rPr>
        <w:t>（略）</w:t>
      </w:r>
      <w:bookmarkStart w:id="0" w:name="_Toc351203494"/>
    </w:p>
    <w:bookmarkEnd w:id="0"/>
    <w:p w14:paraId="5D68438B">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 </w:t>
      </w:r>
    </w:p>
    <w:p w14:paraId="227EA4FC">
      <w:pPr>
        <w:adjustRightInd w:val="0"/>
        <w:snapToGrid w:val="0"/>
        <w:spacing w:line="300" w:lineRule="auto"/>
        <w:ind w:firstLine="560"/>
        <w:rPr>
          <w:rFonts w:hint="eastAsia" w:ascii="宋体" w:hAnsi="宋体" w:cs="宋体"/>
          <w:sz w:val="28"/>
          <w:szCs w:val="28"/>
        </w:rPr>
      </w:pPr>
    </w:p>
    <w:p w14:paraId="322F1E2B">
      <w:pPr>
        <w:spacing w:line="360" w:lineRule="auto"/>
        <w:ind w:firstLine="480"/>
        <w:rPr>
          <w:rFonts w:hint="eastAsia" w:ascii="宋体" w:hAnsi="宋体" w:cs="宋体"/>
          <w:kern w:val="0"/>
          <w:szCs w:val="21"/>
        </w:rPr>
      </w:pPr>
    </w:p>
    <w:p w14:paraId="01ABF899">
      <w:pPr>
        <w:adjustRightInd w:val="0"/>
        <w:snapToGrid w:val="0"/>
        <w:spacing w:before="60" w:after="60" w:line="300" w:lineRule="auto"/>
        <w:jc w:val="center"/>
        <w:rPr>
          <w:rFonts w:hint="eastAsia" w:ascii="宋体" w:hAnsi="宋体" w:cs="宋体"/>
          <w:b/>
          <w:sz w:val="32"/>
          <w:szCs w:val="32"/>
        </w:rPr>
      </w:pPr>
      <w:r>
        <w:rPr>
          <w:rFonts w:hint="eastAsia" w:ascii="宋体" w:hAnsi="宋体" w:cs="宋体"/>
          <w:kern w:val="0"/>
          <w:sz w:val="24"/>
        </w:rPr>
        <w:br w:type="page"/>
      </w:r>
      <w:bookmarkStart w:id="1" w:name="_Toc488326158"/>
      <w:bookmarkStart w:id="2" w:name="_Toc419715848"/>
      <w:bookmarkStart w:id="3" w:name="_Toc419716229"/>
      <w:bookmarkStart w:id="4" w:name="_Toc409191516"/>
      <w:bookmarkStart w:id="5" w:name="_Toc409427702"/>
      <w:bookmarkStart w:id="6" w:name="_Toc409191039"/>
      <w:bookmarkStart w:id="7" w:name="_Toc409191771"/>
      <w:r>
        <w:rPr>
          <w:rFonts w:hint="eastAsia" w:ascii="宋体" w:hAnsi="宋体" w:cs="宋体"/>
          <w:b/>
          <w:sz w:val="32"/>
          <w:szCs w:val="32"/>
        </w:rPr>
        <w:t>第三部分  专用合同条款</w:t>
      </w:r>
      <w:bookmarkEnd w:id="1"/>
      <w:bookmarkEnd w:id="2"/>
      <w:bookmarkEnd w:id="3"/>
    </w:p>
    <w:p w14:paraId="1366C34E">
      <w:pPr>
        <w:spacing w:before="120" w:after="120"/>
        <w:ind w:firstLine="482"/>
        <w:rPr>
          <w:rFonts w:hint="eastAsia" w:ascii="宋体" w:hAnsi="宋体" w:cs="宋体"/>
          <w:b/>
          <w:bCs/>
          <w:sz w:val="24"/>
          <w:szCs w:val="24"/>
        </w:rPr>
      </w:pPr>
      <w:r>
        <w:rPr>
          <w:rFonts w:hint="eastAsia" w:ascii="宋体" w:hAnsi="宋体" w:cs="宋体"/>
          <w:b/>
          <w:bCs/>
          <w:sz w:val="24"/>
          <w:szCs w:val="24"/>
        </w:rPr>
        <w:t>1.一般约定</w:t>
      </w:r>
    </w:p>
    <w:p w14:paraId="5E9AA690">
      <w:pPr>
        <w:spacing w:line="360" w:lineRule="auto"/>
        <w:ind w:left="479" w:leftChars="228"/>
        <w:rPr>
          <w:rFonts w:hint="eastAsia" w:ascii="宋体" w:hAnsi="宋体" w:cs="宋体"/>
          <w:sz w:val="24"/>
        </w:rPr>
      </w:pPr>
      <w:r>
        <w:rPr>
          <w:rFonts w:hint="eastAsia" w:ascii="宋体" w:hAnsi="宋体" w:cs="宋体"/>
          <w:sz w:val="24"/>
        </w:rPr>
        <w:t>1.1 词语定义</w:t>
      </w:r>
      <w:r>
        <w:rPr>
          <w:rFonts w:hint="eastAsia" w:ascii="宋体" w:hAnsi="宋体" w:cs="宋体"/>
          <w:sz w:val="24"/>
        </w:rPr>
        <w:br w:type="textWrapping"/>
      </w:r>
      <w:r>
        <w:rPr>
          <w:rFonts w:hint="eastAsia" w:ascii="宋体" w:hAnsi="宋体" w:cs="宋体"/>
          <w:sz w:val="24"/>
        </w:rPr>
        <w:t>1.1.1合同</w:t>
      </w:r>
    </w:p>
    <w:p w14:paraId="296B4118">
      <w:pPr>
        <w:spacing w:line="360" w:lineRule="auto"/>
        <w:ind w:firstLine="480" w:firstLineChars="200"/>
        <w:rPr>
          <w:rFonts w:hint="eastAsia" w:ascii="宋体" w:hAnsi="宋体" w:cs="宋体"/>
          <w:sz w:val="24"/>
        </w:rPr>
      </w:pPr>
      <w:r>
        <w:rPr>
          <w:rFonts w:hint="eastAsia" w:ascii="宋体" w:hAnsi="宋体" w:cs="宋体"/>
          <w:sz w:val="24"/>
        </w:rPr>
        <w:t>1.1.1.10其他合同文件包括：合同协议书、成交通知书、磋商文件、专用合同条款及其附件、通用合同条款、技术标和要求、图纸、已标价工程量清单或预算书、其他合同文件。</w:t>
      </w:r>
    </w:p>
    <w:p w14:paraId="518B88EB">
      <w:pPr>
        <w:spacing w:line="360" w:lineRule="auto"/>
        <w:ind w:firstLine="480" w:firstLineChars="200"/>
        <w:jc w:val="left"/>
        <w:rPr>
          <w:rFonts w:hint="eastAsia" w:ascii="宋体" w:hAnsi="宋体" w:cs="宋体"/>
          <w:sz w:val="24"/>
        </w:rPr>
      </w:pPr>
      <w:r>
        <w:rPr>
          <w:rFonts w:hint="eastAsia" w:ascii="宋体" w:hAnsi="宋体" w:cs="宋体"/>
          <w:sz w:val="24"/>
        </w:rPr>
        <w:t>1.1.2合同当事人及其他相关</w:t>
      </w:r>
    </w:p>
    <w:p w14:paraId="1CCDE2AD">
      <w:pPr>
        <w:spacing w:line="360" w:lineRule="auto"/>
        <w:ind w:left="479" w:leftChars="228"/>
        <w:jc w:val="left"/>
        <w:rPr>
          <w:rFonts w:hint="eastAsia" w:ascii="宋体" w:hAnsi="宋体" w:cs="宋体"/>
          <w:bCs/>
          <w:sz w:val="24"/>
          <w:u w:val="single"/>
        </w:rPr>
      </w:pPr>
      <w:r>
        <w:rPr>
          <w:rFonts w:hint="eastAsia" w:ascii="宋体" w:hAnsi="宋体" w:cs="宋体"/>
          <w:sz w:val="24"/>
        </w:rPr>
        <w:t>1.1.2.4监理人：</w:t>
      </w:r>
      <w:r>
        <w:rPr>
          <w:rFonts w:hint="eastAsia" w:ascii="宋体" w:hAnsi="宋体" w:cs="宋体"/>
          <w:sz w:val="24"/>
        </w:rPr>
        <w:br w:type="textWrapping"/>
      </w:r>
      <w:r>
        <w:rPr>
          <w:rFonts w:hint="eastAsia" w:ascii="宋体" w:hAnsi="宋体" w:cs="宋体"/>
          <w:sz w:val="24"/>
        </w:rPr>
        <w:t>名    称：</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1.1.2.5 设计人：</w:t>
      </w:r>
      <w:r>
        <w:rPr>
          <w:rFonts w:hint="eastAsia" w:ascii="宋体" w:hAnsi="宋体" w:cs="宋体"/>
          <w:sz w:val="24"/>
        </w:rPr>
        <w:br w:type="textWrapping"/>
      </w:r>
      <w:r>
        <w:rPr>
          <w:rFonts w:hint="eastAsia" w:ascii="宋体" w:hAnsi="宋体" w:cs="宋体"/>
          <w:sz w:val="24"/>
        </w:rPr>
        <w:t>名    称：　</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1.1.3 工程和设备</w:t>
      </w:r>
      <w:r>
        <w:rPr>
          <w:rFonts w:hint="eastAsia" w:ascii="宋体" w:hAnsi="宋体" w:cs="宋体"/>
          <w:sz w:val="24"/>
        </w:rPr>
        <w:br w:type="textWrapping"/>
      </w:r>
      <w:r>
        <w:rPr>
          <w:rFonts w:hint="eastAsia" w:ascii="宋体" w:hAnsi="宋体" w:cs="宋体"/>
          <w:sz w:val="24"/>
        </w:rPr>
        <w:t>1.1.3.7 作为施工现场组成部分的其他场所包括： /  </w:t>
      </w:r>
      <w:r>
        <w:rPr>
          <w:rFonts w:hint="eastAsia" w:ascii="宋体" w:hAnsi="宋体" w:cs="宋体"/>
          <w:sz w:val="24"/>
        </w:rPr>
        <w:br w:type="textWrapping"/>
      </w:r>
      <w:r>
        <w:rPr>
          <w:rFonts w:hint="eastAsia" w:ascii="宋体" w:hAnsi="宋体" w:cs="宋体"/>
          <w:sz w:val="24"/>
        </w:rPr>
        <w:t xml:space="preserve">1.1.3.9 永久占地包括：    /       　       　     　　 　 </w:t>
      </w:r>
      <w:r>
        <w:rPr>
          <w:rFonts w:hint="eastAsia" w:ascii="宋体" w:hAnsi="宋体" w:cs="宋体"/>
          <w:sz w:val="24"/>
        </w:rPr>
        <w:br w:type="textWrapping"/>
      </w:r>
      <w:r>
        <w:rPr>
          <w:rFonts w:hint="eastAsia" w:ascii="宋体" w:hAnsi="宋体" w:cs="宋体"/>
          <w:sz w:val="24"/>
        </w:rPr>
        <w:t xml:space="preserve">1.1.3.10 临时占地包括：/           　　           　　 　 </w:t>
      </w:r>
      <w:r>
        <w:rPr>
          <w:rFonts w:hint="eastAsia" w:ascii="宋体" w:hAnsi="宋体" w:cs="宋体"/>
          <w:sz w:val="24"/>
        </w:rPr>
        <w:br w:type="textWrapping"/>
      </w:r>
      <w:r>
        <w:rPr>
          <w:rFonts w:hint="eastAsia" w:ascii="宋体" w:hAnsi="宋体" w:cs="宋体"/>
          <w:sz w:val="24"/>
        </w:rPr>
        <w:t>1.3法律</w:t>
      </w:r>
      <w:r>
        <w:rPr>
          <w:rFonts w:hint="eastAsia" w:ascii="宋体" w:hAnsi="宋体" w:cs="宋体"/>
          <w:sz w:val="24"/>
        </w:rPr>
        <w:br w:type="textWrapping"/>
      </w:r>
      <w:r>
        <w:rPr>
          <w:rFonts w:hint="eastAsia" w:ascii="宋体" w:hAnsi="宋体" w:cs="宋体"/>
          <w:sz w:val="24"/>
        </w:rPr>
        <w:t>1.3.1适用于合同的其他规范性文件：</w:t>
      </w:r>
      <w:r>
        <w:rPr>
          <w:rFonts w:hint="eastAsia" w:ascii="宋体" w:hAnsi="宋体" w:cs="宋体"/>
          <w:bCs/>
          <w:sz w:val="24"/>
          <w:u w:val="single"/>
        </w:rPr>
        <w:t>《中华人民共和国民法典》、《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14:paraId="6B3469AE">
      <w:pPr>
        <w:autoSpaceDE w:val="0"/>
        <w:autoSpaceDN w:val="0"/>
        <w:adjustRightInd w:val="0"/>
        <w:spacing w:line="360" w:lineRule="auto"/>
        <w:ind w:left="479" w:leftChars="228"/>
        <w:jc w:val="left"/>
        <w:rPr>
          <w:rFonts w:hint="eastAsia" w:ascii="宋体" w:hAnsi="宋体" w:cs="宋体"/>
          <w:bCs/>
          <w:sz w:val="24"/>
          <w:u w:val="single"/>
        </w:rPr>
      </w:pPr>
      <w:r>
        <w:rPr>
          <w:rFonts w:hint="eastAsia" w:ascii="宋体" w:hAnsi="宋体" w:cs="宋体"/>
          <w:sz w:val="24"/>
        </w:rPr>
        <w:t>1.4 标准和规范</w:t>
      </w:r>
      <w:r>
        <w:rPr>
          <w:rFonts w:hint="eastAsia" w:ascii="宋体" w:hAnsi="宋体" w:cs="宋体"/>
          <w:sz w:val="24"/>
        </w:rPr>
        <w:br w:type="textWrapping"/>
      </w:r>
      <w:r>
        <w:rPr>
          <w:rFonts w:hint="eastAsia" w:ascii="宋体" w:hAnsi="宋体" w:cs="宋体"/>
          <w:sz w:val="24"/>
        </w:rPr>
        <w:t>1.4.1适用于工程的标准规范包括：</w:t>
      </w:r>
      <w:r>
        <w:rPr>
          <w:rFonts w:hint="eastAsia" w:ascii="宋体" w:hAnsi="宋体" w:cs="宋体"/>
          <w:bCs/>
          <w:sz w:val="24"/>
          <w:u w:val="single"/>
        </w:rPr>
        <w:t xml:space="preserve">       。</w:t>
      </w:r>
    </w:p>
    <w:p w14:paraId="064D3EB2">
      <w:pPr>
        <w:spacing w:line="360" w:lineRule="auto"/>
        <w:ind w:left="479" w:leftChars="228"/>
        <w:rPr>
          <w:rFonts w:hint="eastAsia" w:ascii="宋体" w:hAnsi="宋体" w:cs="宋体"/>
          <w:bCs/>
          <w:sz w:val="24"/>
          <w:u w:val="single"/>
        </w:rPr>
      </w:pPr>
      <w:r>
        <w:rPr>
          <w:rFonts w:hint="eastAsia" w:ascii="宋体" w:hAnsi="宋体" w:cs="宋体"/>
          <w:sz w:val="24"/>
        </w:rPr>
        <w:t>1.4.2 发包人提供国外标准、规范的名称：/         </w:t>
      </w:r>
      <w:r>
        <w:rPr>
          <w:rFonts w:hint="eastAsia" w:ascii="宋体" w:hAnsi="宋体" w:cs="宋体"/>
          <w:sz w:val="24"/>
        </w:rPr>
        <w:br w:type="textWrapping"/>
      </w:r>
      <w:r>
        <w:rPr>
          <w:rFonts w:hint="eastAsia" w:ascii="宋体" w:hAnsi="宋体" w:cs="宋体"/>
          <w:sz w:val="24"/>
        </w:rPr>
        <w:t>1.4.3发包人对工程的技术标准和功能要求的特殊要求：</w:t>
      </w:r>
      <w:r>
        <w:rPr>
          <w:rFonts w:hint="eastAsia" w:ascii="宋体" w:hAnsi="宋体" w:cs="宋体"/>
          <w:bCs/>
          <w:sz w:val="24"/>
          <w:u w:val="single"/>
        </w:rPr>
        <w:t>现行的国家GB50300-2001《建筑工程质量验收统一标准》。</w:t>
      </w:r>
    </w:p>
    <w:p w14:paraId="324C0095">
      <w:pPr>
        <w:spacing w:line="360" w:lineRule="auto"/>
        <w:ind w:left="477" w:leftChars="227"/>
        <w:rPr>
          <w:rFonts w:hint="eastAsia" w:ascii="宋体" w:hAnsi="宋体" w:cs="宋体"/>
          <w:sz w:val="24"/>
        </w:rPr>
      </w:pPr>
      <w:r>
        <w:rPr>
          <w:rFonts w:hint="eastAsia" w:ascii="宋体" w:hAnsi="宋体" w:cs="宋体"/>
          <w:sz w:val="24"/>
        </w:rPr>
        <w:t>1.5 合同文件的优先顺序</w:t>
      </w:r>
      <w:r>
        <w:rPr>
          <w:rFonts w:hint="eastAsia" w:ascii="宋体" w:hAnsi="宋体" w:cs="宋体"/>
          <w:sz w:val="24"/>
        </w:rPr>
        <w:br w:type="textWrapping"/>
      </w:r>
      <w:r>
        <w:rPr>
          <w:rFonts w:hint="eastAsia" w:ascii="宋体" w:hAnsi="宋体" w:cs="宋体"/>
          <w:sz w:val="24"/>
        </w:rPr>
        <w:t>合同文件组成及优先顺序为：</w:t>
      </w:r>
      <w:r>
        <w:rPr>
          <w:rFonts w:hint="eastAsia" w:ascii="宋体" w:hAnsi="宋体" w:cs="宋体"/>
          <w:sz w:val="24"/>
          <w:u w:val="single"/>
        </w:rPr>
        <w:t>执行 《第二部分 通用合同条款》1.5</w:t>
      </w:r>
      <w:r>
        <w:rPr>
          <w:rFonts w:hint="eastAsia" w:ascii="宋体" w:hAnsi="宋体" w:cs="宋体"/>
          <w:sz w:val="24"/>
        </w:rPr>
        <w:t>。</w:t>
      </w:r>
    </w:p>
    <w:p w14:paraId="6EE54C99">
      <w:pPr>
        <w:spacing w:line="360" w:lineRule="auto"/>
        <w:ind w:left="479" w:leftChars="228"/>
        <w:rPr>
          <w:rFonts w:hint="eastAsia" w:ascii="宋体" w:hAnsi="宋体" w:cs="宋体"/>
          <w:sz w:val="24"/>
        </w:rPr>
      </w:pPr>
      <w:r>
        <w:rPr>
          <w:rFonts w:hint="eastAsia" w:ascii="宋体" w:hAnsi="宋体" w:cs="宋体"/>
          <w:sz w:val="24"/>
        </w:rPr>
        <w:t>1.6 图纸和承包人文件  </w:t>
      </w:r>
      <w:r>
        <w:rPr>
          <w:rFonts w:hint="eastAsia" w:ascii="宋体" w:hAnsi="宋体" w:cs="宋体"/>
          <w:sz w:val="24"/>
        </w:rPr>
        <w:br w:type="textWrapping"/>
      </w:r>
      <w:r>
        <w:rPr>
          <w:rFonts w:hint="eastAsia" w:ascii="宋体" w:hAnsi="宋体" w:cs="宋体"/>
          <w:sz w:val="24"/>
        </w:rPr>
        <w:t>1.6.1 图纸的提供</w:t>
      </w:r>
      <w:r>
        <w:rPr>
          <w:rFonts w:hint="eastAsia" w:ascii="宋体" w:hAnsi="宋体" w:cs="宋体"/>
          <w:sz w:val="24"/>
        </w:rPr>
        <w:br w:type="textWrapping"/>
      </w:r>
      <w:r>
        <w:rPr>
          <w:rFonts w:hint="eastAsia" w:ascii="宋体" w:hAnsi="宋体" w:cs="宋体"/>
          <w:sz w:val="24"/>
        </w:rPr>
        <w:t>发包人向承包人提供图纸的期限：</w:t>
      </w:r>
      <w:bookmarkStart w:id="8" w:name="OLE_LINK3"/>
      <w:r>
        <w:rPr>
          <w:rFonts w:hint="eastAsia" w:ascii="宋体" w:hAnsi="宋体" w:cs="宋体"/>
          <w:sz w:val="24"/>
          <w:u w:val="single"/>
        </w:rPr>
        <w:t>执行《第二部分 通用合同条款》1.6.1</w:t>
      </w:r>
      <w:bookmarkEnd w:id="8"/>
    </w:p>
    <w:p w14:paraId="6348568D">
      <w:pPr>
        <w:spacing w:line="360" w:lineRule="auto"/>
        <w:ind w:left="479" w:leftChars="228"/>
        <w:rPr>
          <w:rFonts w:hint="eastAsia"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肆套 ；</w:t>
      </w:r>
      <w:r>
        <w:rPr>
          <w:rFonts w:hint="eastAsia" w:ascii="宋体" w:hAnsi="宋体" w:cs="宋体"/>
          <w:sz w:val="24"/>
        </w:rPr>
        <w:br w:type="textWrapping"/>
      </w:r>
      <w:r>
        <w:rPr>
          <w:rFonts w:hint="eastAsia" w:ascii="宋体" w:hAnsi="宋体" w:cs="宋体"/>
          <w:sz w:val="24"/>
        </w:rPr>
        <w:t>发包人向承包人提供图纸的内容：</w:t>
      </w:r>
      <w:r>
        <w:rPr>
          <w:rFonts w:hint="eastAsia" w:ascii="宋体" w:hAnsi="宋体" w:cs="宋体"/>
          <w:sz w:val="24"/>
          <w:u w:val="single"/>
        </w:rPr>
        <w:t>施工蓝图。</w:t>
      </w:r>
      <w:r>
        <w:rPr>
          <w:rFonts w:hint="eastAsia" w:ascii="宋体" w:hAnsi="宋体" w:cs="宋体"/>
          <w:sz w:val="24"/>
        </w:rPr>
        <w:br w:type="textWrapping"/>
      </w:r>
      <w:r>
        <w:rPr>
          <w:rFonts w:hint="eastAsia" w:ascii="宋体" w:hAnsi="宋体" w:cs="宋体"/>
          <w:sz w:val="24"/>
        </w:rPr>
        <w:t>1.6.4 承包人文件</w:t>
      </w:r>
      <w:r>
        <w:rPr>
          <w:rFonts w:hint="eastAsia" w:ascii="宋体" w:hAnsi="宋体" w:cs="宋体"/>
          <w:sz w:val="24"/>
        </w:rPr>
        <w:br w:type="textWrapping"/>
      </w:r>
      <w:r>
        <w:rPr>
          <w:rFonts w:hint="eastAsia" w:ascii="宋体" w:hAnsi="宋体" w:cs="宋体"/>
          <w:sz w:val="24"/>
        </w:rPr>
        <w:t>需要由承包人提供的文件，包括：施工组织设计，项目人员组织架构，公司资质等；</w:t>
      </w:r>
      <w:r>
        <w:rPr>
          <w:rFonts w:hint="eastAsia" w:ascii="宋体" w:hAnsi="宋体" w:cs="宋体"/>
          <w:sz w:val="24"/>
        </w:rPr>
        <w:br w:type="textWrapping"/>
      </w:r>
      <w:r>
        <w:rPr>
          <w:rFonts w:hint="eastAsia" w:ascii="宋体" w:hAnsi="宋体" w:cs="宋体"/>
          <w:sz w:val="24"/>
        </w:rPr>
        <w:t xml:space="preserve">承包人提供的文件的期限为：开工前;　　　　　　    　 　 　　　 </w:t>
      </w:r>
      <w:r>
        <w:rPr>
          <w:rFonts w:hint="eastAsia" w:ascii="宋体" w:hAnsi="宋体" w:cs="宋体"/>
          <w:sz w:val="24"/>
        </w:rPr>
        <w:br w:type="textWrapping"/>
      </w:r>
      <w:r>
        <w:rPr>
          <w:rFonts w:hint="eastAsia" w:ascii="宋体" w:hAnsi="宋体" w:cs="宋体"/>
          <w:sz w:val="24"/>
        </w:rPr>
        <w:t xml:space="preserve">承包人提供的文件的数量为：叁套　　　　　　　          　　 </w:t>
      </w:r>
      <w:r>
        <w:rPr>
          <w:rFonts w:hint="eastAsia" w:ascii="宋体" w:hAnsi="宋体" w:cs="宋体"/>
          <w:sz w:val="24"/>
        </w:rPr>
        <w:br w:type="textWrapping"/>
      </w:r>
      <w:r>
        <w:rPr>
          <w:rFonts w:hint="eastAsia" w:ascii="宋体" w:hAnsi="宋体" w:cs="宋体"/>
          <w:sz w:val="24"/>
        </w:rPr>
        <w:t xml:space="preserve">承包人提供的文件的形式为：书面形式　　　　　　　      　　　　 </w:t>
      </w:r>
      <w:r>
        <w:rPr>
          <w:rFonts w:hint="eastAsia" w:ascii="宋体" w:hAnsi="宋体" w:cs="宋体"/>
          <w:sz w:val="24"/>
        </w:rPr>
        <w:br w:type="textWrapping"/>
      </w:r>
      <w:r>
        <w:rPr>
          <w:rFonts w:hint="eastAsia" w:ascii="宋体" w:hAnsi="宋体" w:cs="宋体"/>
          <w:sz w:val="24"/>
        </w:rPr>
        <w:t xml:space="preserve">发包人审批承包人文件的期限：7个工作日内。　　　　　     　 　　　　 </w:t>
      </w:r>
      <w:r>
        <w:rPr>
          <w:rFonts w:hint="eastAsia" w:ascii="宋体" w:hAnsi="宋体" w:cs="宋体"/>
          <w:sz w:val="24"/>
        </w:rPr>
        <w:br w:type="textWrapping"/>
      </w:r>
      <w:r>
        <w:rPr>
          <w:rFonts w:hint="eastAsia" w:ascii="宋体" w:hAnsi="宋体" w:cs="宋体"/>
          <w:sz w:val="24"/>
        </w:rPr>
        <w:t>1.6.5 现场图纸准备</w:t>
      </w:r>
      <w:r>
        <w:rPr>
          <w:rFonts w:hint="eastAsia" w:ascii="宋体" w:hAnsi="宋体" w:cs="宋体"/>
          <w:sz w:val="24"/>
        </w:rPr>
        <w:br w:type="textWrapping"/>
      </w:r>
      <w:r>
        <w:rPr>
          <w:rFonts w:hint="eastAsia" w:ascii="宋体" w:hAnsi="宋体" w:cs="宋体"/>
          <w:sz w:val="24"/>
        </w:rPr>
        <w:t>关于现场图纸准备的约定：</w:t>
      </w:r>
      <w:bookmarkStart w:id="9" w:name="OLE_LINK4"/>
      <w:r>
        <w:rPr>
          <w:rFonts w:hint="eastAsia" w:ascii="宋体" w:hAnsi="宋体" w:cs="宋体"/>
          <w:sz w:val="24"/>
          <w:u w:val="single"/>
        </w:rPr>
        <w:t>执行《第二部分 通用合同条款》1.6.5</w:t>
      </w:r>
      <w:bookmarkEnd w:id="9"/>
      <w:r>
        <w:rPr>
          <w:rFonts w:hint="eastAsia" w:ascii="宋体" w:hAnsi="宋体" w:cs="宋体"/>
          <w:sz w:val="24"/>
          <w:u w:val="single"/>
        </w:rPr>
        <w:t>。</w:t>
      </w:r>
      <w:r>
        <w:rPr>
          <w:rFonts w:hint="eastAsia" w:ascii="宋体" w:hAnsi="宋体" w:cs="宋体"/>
          <w:sz w:val="24"/>
        </w:rPr>
        <w:t xml:space="preserve">　　 </w:t>
      </w:r>
      <w:r>
        <w:rPr>
          <w:rFonts w:hint="eastAsia" w:ascii="宋体" w:hAnsi="宋体" w:cs="宋体"/>
          <w:sz w:val="24"/>
        </w:rPr>
        <w:br w:type="textWrapping"/>
      </w:r>
      <w:r>
        <w:rPr>
          <w:rFonts w:hint="eastAsia" w:ascii="宋体" w:hAnsi="宋体" w:cs="宋体"/>
          <w:sz w:val="24"/>
        </w:rPr>
        <w:t>1.7 联络</w:t>
      </w:r>
    </w:p>
    <w:p w14:paraId="43A8B8BC">
      <w:pPr>
        <w:spacing w:line="360" w:lineRule="auto"/>
        <w:ind w:left="479" w:leftChars="228"/>
        <w:rPr>
          <w:rFonts w:hint="eastAsia" w:ascii="宋体" w:hAnsi="宋体" w:cs="宋体"/>
          <w:sz w:val="24"/>
        </w:rPr>
      </w:pPr>
      <w:r>
        <w:rPr>
          <w:rFonts w:hint="eastAsia" w:ascii="宋体" w:hAnsi="宋体" w:cs="宋体"/>
          <w:sz w:val="24"/>
        </w:rPr>
        <w:t>1.7.1发包人和承包人应当在</w:t>
      </w:r>
      <w:r>
        <w:rPr>
          <w:rFonts w:hint="eastAsia" w:ascii="宋体" w:hAnsi="宋体" w:cs="宋体"/>
          <w:sz w:val="24"/>
          <w:u w:val="single"/>
        </w:rPr>
        <w:t xml:space="preserve"> 3 </w:t>
      </w:r>
      <w:r>
        <w:rPr>
          <w:rFonts w:hint="eastAsia" w:ascii="宋体" w:hAnsi="宋体" w:cs="宋体"/>
          <w:sz w:val="24"/>
        </w:rPr>
        <w:t>天内将与合同有关的通知、批准、证明、证书、指示、指令、要求、请求、同意、意见、确定和决定等书面函件送达对方当事人。</w:t>
      </w:r>
      <w:r>
        <w:rPr>
          <w:rFonts w:hint="eastAsia" w:ascii="宋体" w:hAnsi="宋体" w:cs="宋体"/>
          <w:sz w:val="24"/>
        </w:rPr>
        <w:br w:type="textWrapping"/>
      </w:r>
      <w:r>
        <w:rPr>
          <w:rFonts w:hint="eastAsia" w:ascii="宋体" w:hAnsi="宋体" w:cs="宋体"/>
          <w:sz w:val="24"/>
        </w:rPr>
        <w:t xml:space="preserve">1.7.2 发包人接收文件的地点：；　　　  　　　　   　　　 </w:t>
      </w:r>
      <w:r>
        <w:rPr>
          <w:rFonts w:hint="eastAsia" w:ascii="宋体" w:hAnsi="宋体" w:cs="宋体"/>
          <w:sz w:val="24"/>
        </w:rPr>
        <w:br w:type="textWrapping"/>
      </w:r>
      <w:r>
        <w:rPr>
          <w:rFonts w:hint="eastAsia" w:ascii="宋体" w:hAnsi="宋体" w:cs="宋体"/>
          <w:sz w:val="24"/>
        </w:rPr>
        <w:t>发包人指定的接收人为：　</w:t>
      </w:r>
      <w:r>
        <w:rPr>
          <w:rFonts w:hint="eastAsia" w:ascii="宋体" w:hAnsi="宋体" w:cs="宋体"/>
          <w:sz w:val="24"/>
        </w:rPr>
        <w:br w:type="textWrapping"/>
      </w:r>
      <w:r>
        <w:rPr>
          <w:rFonts w:hint="eastAsia" w:ascii="宋体" w:hAnsi="宋体" w:cs="宋体"/>
          <w:sz w:val="24"/>
        </w:rPr>
        <w:t>承包人接收文件的地点：　</w:t>
      </w:r>
      <w:r>
        <w:rPr>
          <w:rFonts w:hint="eastAsia" w:ascii="宋体" w:hAnsi="宋体" w:cs="宋体"/>
          <w:sz w:val="24"/>
        </w:rPr>
        <w:br w:type="textWrapping"/>
      </w:r>
      <w:r>
        <w:rPr>
          <w:rFonts w:hint="eastAsia" w:ascii="宋体" w:hAnsi="宋体" w:cs="宋体"/>
          <w:sz w:val="24"/>
        </w:rPr>
        <w:t>承包人指定的接收人为：　　　　　　　      </w:t>
      </w:r>
      <w:r>
        <w:rPr>
          <w:rFonts w:hint="eastAsia" w:ascii="宋体" w:hAnsi="宋体" w:cs="宋体"/>
          <w:sz w:val="24"/>
        </w:rPr>
        <w:br w:type="textWrapping"/>
      </w:r>
      <w:r>
        <w:rPr>
          <w:rFonts w:hint="eastAsia" w:ascii="宋体" w:hAnsi="宋体" w:cs="宋体"/>
          <w:sz w:val="24"/>
        </w:rPr>
        <w:t>监理人接收文件的地点：/　　　　　　　     </w:t>
      </w:r>
    </w:p>
    <w:p w14:paraId="166AB4C0">
      <w:pPr>
        <w:spacing w:after="120" w:line="360" w:lineRule="auto"/>
        <w:ind w:firstLine="480" w:firstLineChars="200"/>
        <w:rPr>
          <w:rFonts w:hint="eastAsia" w:ascii="宋体" w:hAnsi="宋体" w:cs="宋体"/>
          <w:sz w:val="24"/>
        </w:rPr>
      </w:pPr>
      <w:r>
        <w:rPr>
          <w:rFonts w:hint="eastAsia" w:ascii="宋体" w:hAnsi="宋体" w:cs="宋体"/>
          <w:sz w:val="24"/>
        </w:rPr>
        <w:t>1.10 交通运输</w:t>
      </w:r>
    </w:p>
    <w:p w14:paraId="10144805">
      <w:pPr>
        <w:spacing w:line="360" w:lineRule="auto"/>
        <w:ind w:firstLine="480" w:firstLineChars="200"/>
        <w:rPr>
          <w:rFonts w:hint="eastAsia" w:ascii="宋体" w:hAnsi="宋体" w:cs="宋体"/>
          <w:sz w:val="24"/>
        </w:rPr>
      </w:pPr>
      <w:r>
        <w:rPr>
          <w:rFonts w:hint="eastAsia" w:ascii="宋体" w:hAnsi="宋体" w:cs="宋体"/>
          <w:sz w:val="24"/>
        </w:rPr>
        <w:t>1</w:t>
      </w:r>
      <w:bookmarkStart w:id="10" w:name="_Toc304295521"/>
      <w:bookmarkStart w:id="11" w:name="_Toc303539100"/>
      <w:bookmarkStart w:id="12" w:name="_Toc318581155"/>
      <w:bookmarkStart w:id="13" w:name="_Toc300934943"/>
      <w:bookmarkStart w:id="14" w:name="_Toc312677986"/>
      <w:r>
        <w:rPr>
          <w:rFonts w:hint="eastAsia" w:ascii="宋体" w:hAnsi="宋体" w:cs="宋体"/>
          <w:sz w:val="24"/>
        </w:rPr>
        <w:t>.10.1 出入现场的权利</w:t>
      </w:r>
    </w:p>
    <w:p w14:paraId="72AD7A51">
      <w:pPr>
        <w:spacing w:line="360" w:lineRule="auto"/>
        <w:rPr>
          <w:rFonts w:hint="eastAsia" w:ascii="宋体" w:hAnsi="宋体" w:cs="宋体"/>
          <w:sz w:val="24"/>
        </w:rPr>
      </w:pPr>
      <w:r>
        <w:rPr>
          <w:rFonts w:hint="eastAsia" w:ascii="宋体" w:hAnsi="宋体" w:cs="宋体"/>
          <w:sz w:val="24"/>
        </w:rPr>
        <w:t xml:space="preserve">    关于出入现场的权利的约定：</w:t>
      </w:r>
      <w:bookmarkStart w:id="15" w:name="OLE_LINK5"/>
      <w:r>
        <w:rPr>
          <w:rFonts w:hint="eastAsia" w:ascii="宋体" w:hAnsi="宋体" w:cs="宋体"/>
          <w:sz w:val="24"/>
          <w:u w:val="single"/>
        </w:rPr>
        <w:t>执行《第二部分 通用合同条款》1.10.1</w:t>
      </w:r>
      <w:bookmarkEnd w:id="15"/>
      <w:r>
        <w:rPr>
          <w:rFonts w:hint="eastAsia" w:ascii="宋体" w:hAnsi="宋体" w:cs="宋体"/>
          <w:sz w:val="24"/>
        </w:rPr>
        <w:t>。</w:t>
      </w:r>
    </w:p>
    <w:bookmarkEnd w:id="10"/>
    <w:bookmarkEnd w:id="11"/>
    <w:bookmarkEnd w:id="12"/>
    <w:bookmarkEnd w:id="13"/>
    <w:bookmarkEnd w:id="14"/>
    <w:p w14:paraId="0CE594A7">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16" w:name="_Toc303539101"/>
      <w:bookmarkStart w:id="17" w:name="_Toc304295522"/>
      <w:bookmarkStart w:id="18" w:name="_Toc318581156"/>
      <w:bookmarkStart w:id="19" w:name="_Toc312677987"/>
      <w:bookmarkStart w:id="20" w:name="_Toc300934944"/>
      <w:r>
        <w:rPr>
          <w:rFonts w:hint="eastAsia" w:ascii="宋体" w:hAnsi="宋体" w:cs="宋体"/>
          <w:sz w:val="24"/>
        </w:rPr>
        <w:t>.10.3 场内交通</w:t>
      </w:r>
    </w:p>
    <w:p w14:paraId="18945C4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sz w:val="24"/>
          <w:u w:val="single"/>
        </w:rPr>
        <w:t xml:space="preserve">       /        </w:t>
      </w:r>
      <w:r>
        <w:rPr>
          <w:rFonts w:hint="eastAsia" w:ascii="宋体" w:hAnsi="宋体" w:cs="宋体"/>
          <w:sz w:val="24"/>
        </w:rPr>
        <w:t>。</w:t>
      </w:r>
    </w:p>
    <w:p w14:paraId="7A139220">
      <w:pPr>
        <w:spacing w:line="360" w:lineRule="auto"/>
        <w:ind w:firstLine="480" w:firstLineChars="200"/>
        <w:jc w:val="left"/>
        <w:rPr>
          <w:rFonts w:hint="eastAsia"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承包人进场前7 天开通施工场地与城乡公共道路的通道，以满足施工运输的需要并保证施工期间的畅通</w:t>
      </w:r>
      <w:r>
        <w:rPr>
          <w:rFonts w:hint="eastAsia" w:ascii="宋体" w:hAnsi="宋体" w:cs="宋体"/>
          <w:sz w:val="24"/>
        </w:rPr>
        <w:t>。</w:t>
      </w:r>
      <w:bookmarkEnd w:id="16"/>
      <w:bookmarkEnd w:id="17"/>
      <w:bookmarkEnd w:id="18"/>
      <w:bookmarkEnd w:id="19"/>
      <w:bookmarkEnd w:id="20"/>
      <w:r>
        <w:rPr>
          <w:rFonts w:hint="eastAsia" w:ascii="宋体" w:hAnsi="宋体" w:cs="宋体"/>
          <w:sz w:val="24"/>
        </w:rPr>
        <w:t xml:space="preserve">  </w:t>
      </w:r>
      <w:bookmarkStart w:id="21" w:name="_Toc318581157"/>
    </w:p>
    <w:p w14:paraId="1393F5F9">
      <w:pPr>
        <w:spacing w:line="360" w:lineRule="auto"/>
        <w:ind w:firstLine="480" w:firstLineChars="200"/>
        <w:jc w:val="left"/>
        <w:rPr>
          <w:rFonts w:hint="eastAsia" w:ascii="宋体" w:hAnsi="宋体" w:cs="宋体"/>
          <w:sz w:val="24"/>
        </w:rPr>
      </w:pPr>
      <w:r>
        <w:rPr>
          <w:rFonts w:hint="eastAsia" w:ascii="宋体" w:hAnsi="宋体" w:cs="宋体"/>
          <w:sz w:val="24"/>
        </w:rPr>
        <w:t>1.10.4超大件和超重件的运输</w:t>
      </w:r>
    </w:p>
    <w:p w14:paraId="7E3DC0FF">
      <w:pPr>
        <w:spacing w:line="360" w:lineRule="auto"/>
        <w:ind w:firstLine="480" w:firstLineChars="200"/>
        <w:jc w:val="left"/>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21"/>
    <w:p w14:paraId="08F00475">
      <w:pPr>
        <w:spacing w:after="120" w:line="360" w:lineRule="auto"/>
        <w:ind w:firstLine="480" w:firstLineChars="200"/>
        <w:rPr>
          <w:rFonts w:hint="eastAsia" w:ascii="宋体" w:hAnsi="宋体" w:cs="宋体"/>
          <w:sz w:val="24"/>
        </w:rPr>
      </w:pPr>
      <w:r>
        <w:rPr>
          <w:rFonts w:hint="eastAsia" w:ascii="宋体" w:hAnsi="宋体" w:cs="宋体"/>
          <w:sz w:val="24"/>
        </w:rPr>
        <w:t>1.11 知识产权</w:t>
      </w:r>
    </w:p>
    <w:p w14:paraId="630B68EC">
      <w:pPr>
        <w:spacing w:line="360" w:lineRule="auto"/>
        <w:rPr>
          <w:rFonts w:hint="eastAsia" w:ascii="宋体" w:hAnsi="宋体" w:cs="宋体"/>
          <w:sz w:val="24"/>
        </w:rPr>
      </w:pPr>
      <w:r>
        <w:rPr>
          <w:rFonts w:hint="eastAsia" w:ascii="宋体" w:hAnsi="宋体" w:cs="宋体"/>
          <w:sz w:val="24"/>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发包人。</w:t>
      </w:r>
    </w:p>
    <w:p w14:paraId="44B0FF81">
      <w:pPr>
        <w:spacing w:line="360" w:lineRule="auto"/>
        <w:rPr>
          <w:rFonts w:hint="eastAsia" w:ascii="宋体" w:hAnsi="宋体" w:cs="宋体"/>
          <w:sz w:val="24"/>
        </w:rPr>
      </w:pPr>
      <w:r>
        <w:rPr>
          <w:rFonts w:hint="eastAsia" w:ascii="宋体" w:hAnsi="宋体" w:cs="宋体"/>
          <w:sz w:val="24"/>
        </w:rPr>
        <w:t xml:space="preserve">    关于发包人提供的上述文件的使用限制的要求：</w:t>
      </w:r>
      <w:r>
        <w:rPr>
          <w:rFonts w:hint="eastAsia" w:ascii="宋体" w:hAnsi="宋体" w:cs="宋体"/>
          <w:sz w:val="24"/>
          <w:u w:val="single"/>
        </w:rPr>
        <w:t>执行《第二部分 通用合同条款》1.11.1。</w:t>
      </w:r>
    </w:p>
    <w:p w14:paraId="4A7E00CE">
      <w:pPr>
        <w:spacing w:line="360" w:lineRule="auto"/>
        <w:rPr>
          <w:rFonts w:hint="eastAsia" w:ascii="宋体" w:hAnsi="宋体" w:cs="宋体"/>
          <w:sz w:val="24"/>
        </w:rPr>
      </w:pPr>
      <w:r>
        <w:rPr>
          <w:rFonts w:hint="eastAsia" w:ascii="宋体" w:hAnsi="宋体" w:cs="宋体"/>
          <w:sz w:val="24"/>
        </w:rPr>
        <w:t xml:space="preserve">    1.11.2 关于承包人为实施工程所编制文件的著作权的归属：</w:t>
      </w:r>
      <w:bookmarkStart w:id="22" w:name="OLE_LINK6"/>
      <w:r>
        <w:rPr>
          <w:rFonts w:hint="eastAsia" w:ascii="宋体" w:hAnsi="宋体" w:cs="宋体"/>
          <w:sz w:val="24"/>
          <w:u w:val="single"/>
        </w:rPr>
        <w:t>执行《第二部分 通用合同条款》1.11.2</w:t>
      </w:r>
      <w:bookmarkEnd w:id="22"/>
      <w:r>
        <w:rPr>
          <w:rFonts w:hint="eastAsia" w:ascii="宋体" w:hAnsi="宋体" w:cs="宋体"/>
          <w:sz w:val="24"/>
        </w:rPr>
        <w:t>。</w:t>
      </w:r>
    </w:p>
    <w:p w14:paraId="63648ED9">
      <w:pPr>
        <w:spacing w:line="360" w:lineRule="auto"/>
        <w:rPr>
          <w:rFonts w:hint="eastAsia" w:ascii="宋体" w:hAnsi="宋体" w:cs="宋体"/>
          <w:sz w:val="24"/>
        </w:rPr>
      </w:pPr>
      <w:r>
        <w:rPr>
          <w:rFonts w:hint="eastAsia" w:ascii="宋体" w:hAnsi="宋体" w:cs="宋体"/>
          <w:sz w:val="24"/>
        </w:rPr>
        <w:t xml:space="preserve">    关于承包人提供的上述文件的使用限制的要求：</w:t>
      </w:r>
      <w:bookmarkStart w:id="23" w:name="OLE_LINK7"/>
      <w:r>
        <w:rPr>
          <w:rFonts w:hint="eastAsia" w:ascii="宋体" w:hAnsi="宋体" w:cs="宋体"/>
          <w:sz w:val="24"/>
          <w:u w:val="single"/>
        </w:rPr>
        <w:t>执行《第二部分 通用合同条款》1.11.2</w:t>
      </w:r>
      <w:bookmarkEnd w:id="23"/>
      <w:r>
        <w:rPr>
          <w:rFonts w:hint="eastAsia" w:ascii="宋体" w:hAnsi="宋体" w:cs="宋体"/>
          <w:sz w:val="24"/>
        </w:rPr>
        <w:t>。</w:t>
      </w:r>
    </w:p>
    <w:p w14:paraId="6356D2A2">
      <w:pPr>
        <w:spacing w:line="360" w:lineRule="auto"/>
        <w:ind w:firstLine="480" w:firstLineChars="200"/>
        <w:rPr>
          <w:rFonts w:hint="eastAsia" w:ascii="宋体" w:hAnsi="宋体" w:cs="宋体"/>
          <w:kern w:val="0"/>
          <w:sz w:val="24"/>
        </w:rPr>
      </w:pPr>
      <w:r>
        <w:rPr>
          <w:rFonts w:hint="eastAsia" w:ascii="宋体" w:hAnsi="宋体" w:cs="宋体"/>
          <w:sz w:val="24"/>
        </w:rPr>
        <w:t>1.11.4 承包人在施工过程中所采用的专利、专有技术、技术秘密的使用费的承担方式：</w:t>
      </w:r>
      <w:bookmarkStart w:id="24" w:name="OLE_LINK8"/>
      <w:r>
        <w:rPr>
          <w:rFonts w:hint="eastAsia" w:ascii="宋体" w:hAnsi="宋体" w:cs="宋体"/>
          <w:sz w:val="24"/>
          <w:u w:val="single"/>
        </w:rPr>
        <w:t xml:space="preserve">执行《第二部分 通用合同条款》1.11.4 </w:t>
      </w:r>
      <w:bookmarkEnd w:id="24"/>
      <w:r>
        <w:rPr>
          <w:rFonts w:hint="eastAsia" w:ascii="宋体" w:hAnsi="宋体" w:cs="宋体"/>
          <w:kern w:val="0"/>
          <w:sz w:val="24"/>
        </w:rPr>
        <w:t>。</w:t>
      </w:r>
    </w:p>
    <w:p w14:paraId="1A5BB890">
      <w:pPr>
        <w:spacing w:after="120" w:line="360" w:lineRule="auto"/>
        <w:ind w:firstLine="480" w:firstLineChars="200"/>
        <w:rPr>
          <w:rFonts w:hint="eastAsia" w:ascii="宋体" w:hAnsi="宋体" w:cs="宋体"/>
          <w:sz w:val="24"/>
        </w:rPr>
      </w:pPr>
      <w:r>
        <w:rPr>
          <w:rFonts w:hint="eastAsia" w:ascii="宋体" w:hAnsi="宋体" w:cs="宋体"/>
          <w:sz w:val="24"/>
        </w:rPr>
        <w:t>1.13工程量清单错误的修正</w:t>
      </w:r>
    </w:p>
    <w:p w14:paraId="2DAF0667">
      <w:pPr>
        <w:spacing w:line="360" w:lineRule="auto"/>
        <w:ind w:firstLine="480" w:firstLineChars="200"/>
        <w:rPr>
          <w:rFonts w:hint="eastAsia" w:ascii="宋体" w:hAnsi="宋体" w:cs="宋体"/>
          <w:sz w:val="24"/>
        </w:rPr>
      </w:pPr>
      <w:r>
        <w:rPr>
          <w:rFonts w:hint="eastAsia" w:ascii="宋体" w:hAnsi="宋体" w:cs="宋体"/>
          <w:sz w:val="24"/>
        </w:rPr>
        <w:t>出现工程量清单错误时，是否调整合同价格：</w:t>
      </w:r>
      <w:bookmarkStart w:id="25" w:name="OLE_LINK10"/>
      <w:r>
        <w:rPr>
          <w:rFonts w:hint="eastAsia" w:ascii="宋体" w:hAnsi="宋体" w:cs="宋体"/>
          <w:sz w:val="24"/>
          <w:u w:val="single"/>
        </w:rPr>
        <w:t>执行《第二部分 通用合同条款》1.13</w:t>
      </w:r>
      <w:bookmarkEnd w:id="25"/>
      <w:r>
        <w:rPr>
          <w:rFonts w:hint="eastAsia" w:ascii="宋体" w:hAnsi="宋体" w:cs="宋体"/>
          <w:sz w:val="24"/>
          <w:u w:val="single"/>
        </w:rPr>
        <w:t xml:space="preserve"> </w:t>
      </w:r>
      <w:r>
        <w:rPr>
          <w:rFonts w:hint="eastAsia" w:ascii="宋体" w:hAnsi="宋体" w:cs="宋体"/>
          <w:kern w:val="0"/>
          <w:sz w:val="24"/>
        </w:rPr>
        <w:t>。</w:t>
      </w:r>
    </w:p>
    <w:p w14:paraId="3193CE28">
      <w:pPr>
        <w:spacing w:line="360" w:lineRule="auto"/>
        <w:rPr>
          <w:rFonts w:hint="eastAsia" w:ascii="宋体" w:hAnsi="宋体" w:cs="宋体"/>
          <w:sz w:val="24"/>
        </w:rPr>
      </w:pPr>
      <w:r>
        <w:rPr>
          <w:rFonts w:hint="eastAsia" w:ascii="宋体" w:hAnsi="宋体" w:cs="宋体"/>
          <w:sz w:val="24"/>
        </w:rPr>
        <w:t xml:space="preserve">    允许调整合同价格的工程量偏差范围：</w:t>
      </w:r>
      <w:r>
        <w:rPr>
          <w:rFonts w:hint="eastAsia" w:ascii="宋体" w:hAnsi="宋体" w:cs="宋体"/>
          <w:sz w:val="24"/>
          <w:u w:val="single"/>
        </w:rPr>
        <w:t>单个清单项目的工程量变动超过±5%以上或导致分部分项工程费变动超过±1%时，调整该清单项目的综合单价和对应的措施费(如有)，新的综合单价和措施项目费由承包人提出，发包人确认。</w:t>
      </w:r>
    </w:p>
    <w:p w14:paraId="2DA0EE9E">
      <w:pPr>
        <w:spacing w:before="120" w:after="120"/>
        <w:ind w:firstLine="482"/>
        <w:rPr>
          <w:rFonts w:hint="eastAsia" w:ascii="宋体" w:hAnsi="宋体" w:cs="宋体"/>
          <w:b/>
          <w:bCs/>
          <w:sz w:val="24"/>
          <w:szCs w:val="24"/>
        </w:rPr>
      </w:pPr>
      <w:bookmarkStart w:id="26" w:name="_Toc351203634"/>
      <w:r>
        <w:rPr>
          <w:rFonts w:hint="eastAsia" w:ascii="宋体" w:hAnsi="宋体" w:cs="宋体"/>
          <w:b/>
          <w:bCs/>
          <w:sz w:val="24"/>
          <w:szCs w:val="24"/>
        </w:rPr>
        <w:t>2</w:t>
      </w:r>
      <w:bookmarkStart w:id="27" w:name="_Toc296347156"/>
      <w:bookmarkStart w:id="28" w:name="_Toc296944496"/>
      <w:bookmarkStart w:id="29" w:name="_Toc296503157"/>
      <w:bookmarkStart w:id="30" w:name="_Toc297120457"/>
      <w:bookmarkStart w:id="31" w:name="_Toc296891197"/>
      <w:bookmarkStart w:id="32" w:name="_Toc296890985"/>
      <w:bookmarkStart w:id="33" w:name="_Toc292559362"/>
      <w:bookmarkStart w:id="34" w:name="_Toc292559867"/>
      <w:bookmarkStart w:id="35" w:name="_Toc297048343"/>
      <w:bookmarkStart w:id="36" w:name="_Toc296346658"/>
      <w:r>
        <w:rPr>
          <w:rFonts w:hint="eastAsia" w:ascii="宋体" w:hAnsi="宋体" w:cs="宋体"/>
          <w:b/>
          <w:bCs/>
          <w:sz w:val="24"/>
          <w:szCs w:val="24"/>
        </w:rPr>
        <w:t>. 发包人</w:t>
      </w:r>
      <w:bookmarkEnd w:id="26"/>
    </w:p>
    <w:bookmarkEnd w:id="27"/>
    <w:bookmarkEnd w:id="28"/>
    <w:bookmarkEnd w:id="29"/>
    <w:bookmarkEnd w:id="30"/>
    <w:bookmarkEnd w:id="31"/>
    <w:bookmarkEnd w:id="32"/>
    <w:bookmarkEnd w:id="33"/>
    <w:bookmarkEnd w:id="34"/>
    <w:bookmarkEnd w:id="35"/>
    <w:bookmarkEnd w:id="36"/>
    <w:p w14:paraId="1CA106CA">
      <w:pPr>
        <w:spacing w:after="120" w:line="360" w:lineRule="auto"/>
        <w:ind w:firstLine="480" w:firstLineChars="200"/>
        <w:rPr>
          <w:rFonts w:hint="eastAsia" w:ascii="宋体" w:hAnsi="宋体" w:cs="宋体"/>
          <w:sz w:val="24"/>
        </w:rPr>
      </w:pPr>
      <w:r>
        <w:rPr>
          <w:rFonts w:hint="eastAsia" w:ascii="宋体" w:hAnsi="宋体" w:cs="宋体"/>
          <w:sz w:val="24"/>
        </w:rPr>
        <w:t>2.2 发包人代表</w:t>
      </w:r>
    </w:p>
    <w:p w14:paraId="5B442F6A">
      <w:pPr>
        <w:spacing w:line="360" w:lineRule="auto"/>
        <w:ind w:firstLine="480" w:firstLineChars="200"/>
        <w:rPr>
          <w:rFonts w:hint="eastAsia" w:ascii="宋体" w:hAnsi="宋体" w:cs="宋体"/>
          <w:sz w:val="24"/>
        </w:rPr>
      </w:pPr>
      <w:r>
        <w:rPr>
          <w:rFonts w:hint="eastAsia" w:ascii="宋体" w:hAnsi="宋体" w:cs="宋体"/>
          <w:sz w:val="24"/>
        </w:rPr>
        <w:t>发包人代表：</w:t>
      </w:r>
    </w:p>
    <w:p w14:paraId="6F6FDC6C">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5C6C1FB8">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xml:space="preserve">            </w:t>
      </w:r>
      <w:r>
        <w:rPr>
          <w:rFonts w:hint="eastAsia" w:ascii="宋体" w:hAnsi="宋体" w:cs="宋体"/>
          <w:sz w:val="24"/>
        </w:rPr>
        <w:t>；</w:t>
      </w:r>
    </w:p>
    <w:p w14:paraId="4FCFCFCB">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w:t>
      </w:r>
      <w:r>
        <w:rPr>
          <w:rFonts w:hint="eastAsia" w:ascii="宋体" w:hAnsi="宋体" w:cs="宋体"/>
          <w:sz w:val="24"/>
        </w:rPr>
        <w:t>；</w:t>
      </w:r>
    </w:p>
    <w:p w14:paraId="5C739DB5">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19C1EEE4">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w:t>
      </w:r>
      <w:r>
        <w:rPr>
          <w:rFonts w:hint="eastAsia" w:ascii="宋体" w:hAnsi="宋体" w:cs="宋体"/>
          <w:sz w:val="24"/>
        </w:rPr>
        <w:t>；</w:t>
      </w:r>
    </w:p>
    <w:p w14:paraId="2E53C153">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A58922A">
      <w:pPr>
        <w:spacing w:line="360" w:lineRule="auto"/>
        <w:rPr>
          <w:rFonts w:hint="eastAsia" w:ascii="宋体" w:hAnsi="宋体" w:cs="宋体"/>
          <w:sz w:val="24"/>
          <w:u w:val="single"/>
        </w:rPr>
      </w:pPr>
      <w:r>
        <w:rPr>
          <w:rFonts w:hint="eastAsia" w:ascii="宋体" w:hAnsi="宋体" w:cs="宋体"/>
          <w:sz w:val="24"/>
        </w:rPr>
        <w:t xml:space="preserve">    发包人对发包人代表的授权范围如下：</w:t>
      </w:r>
      <w:r>
        <w:rPr>
          <w:rFonts w:hint="eastAsia" w:ascii="宋体" w:hAnsi="宋体" w:cs="宋体"/>
          <w:sz w:val="24"/>
          <w:u w:val="single"/>
        </w:rPr>
        <w:t>负责重大工程洽商、设计变更、发包人指定价的认质认价、施工全过程内、外部关系协调、处理往来文件，</w:t>
      </w:r>
      <w:bookmarkStart w:id="37" w:name="OLE_LINK70"/>
      <w:r>
        <w:rPr>
          <w:rFonts w:hint="eastAsia" w:ascii="宋体" w:hAnsi="宋体" w:cs="宋体"/>
          <w:sz w:val="24"/>
          <w:u w:val="single"/>
        </w:rPr>
        <w:t>对工程进度、质量、造价进行管理</w:t>
      </w:r>
      <w:bookmarkEnd w:id="37"/>
      <w:r>
        <w:rPr>
          <w:rFonts w:hint="eastAsia" w:ascii="宋体" w:hAnsi="宋体" w:cs="宋体"/>
          <w:sz w:val="24"/>
          <w:u w:val="single"/>
        </w:rPr>
        <w:t>。</w:t>
      </w:r>
    </w:p>
    <w:p w14:paraId="51FBFE2C">
      <w:pPr>
        <w:spacing w:after="120" w:line="360" w:lineRule="auto"/>
        <w:ind w:firstLine="480" w:firstLineChars="200"/>
        <w:rPr>
          <w:rFonts w:hint="eastAsia" w:ascii="宋体" w:hAnsi="宋体" w:cs="宋体"/>
          <w:sz w:val="24"/>
        </w:rPr>
      </w:pPr>
      <w:r>
        <w:rPr>
          <w:rFonts w:hint="eastAsia" w:ascii="宋体" w:hAnsi="宋体" w:cs="宋体"/>
          <w:sz w:val="24"/>
        </w:rPr>
        <w:t>2.4 施工现场、施工条件和基础资料的提供</w:t>
      </w:r>
    </w:p>
    <w:p w14:paraId="11B04096">
      <w:pPr>
        <w:spacing w:line="360" w:lineRule="auto"/>
        <w:ind w:firstLine="480" w:firstLineChars="200"/>
        <w:rPr>
          <w:rFonts w:hint="eastAsia" w:ascii="宋体" w:hAnsi="宋体" w:cs="宋体"/>
          <w:sz w:val="24"/>
        </w:rPr>
      </w:pPr>
      <w:r>
        <w:rPr>
          <w:rFonts w:hint="eastAsia" w:ascii="宋体" w:hAnsi="宋体" w:cs="宋体"/>
          <w:sz w:val="24"/>
        </w:rPr>
        <w:t>2.4.1 提供施工现场</w:t>
      </w:r>
    </w:p>
    <w:p w14:paraId="0391E94F">
      <w:pPr>
        <w:spacing w:line="360" w:lineRule="auto"/>
        <w:ind w:firstLine="480" w:firstLineChars="200"/>
        <w:jc w:val="left"/>
        <w:rPr>
          <w:rFonts w:hint="eastAsia"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工程开工前7日 </w:t>
      </w:r>
      <w:r>
        <w:rPr>
          <w:rFonts w:hint="eastAsia" w:ascii="宋体" w:hAnsi="宋体" w:cs="宋体"/>
          <w:sz w:val="24"/>
        </w:rPr>
        <w:t>。</w:t>
      </w:r>
    </w:p>
    <w:p w14:paraId="35D02219">
      <w:pPr>
        <w:spacing w:line="360" w:lineRule="auto"/>
        <w:ind w:firstLine="480" w:firstLineChars="200"/>
        <w:rPr>
          <w:rFonts w:hint="eastAsia" w:ascii="宋体" w:hAnsi="宋体" w:cs="宋体"/>
          <w:sz w:val="24"/>
        </w:rPr>
      </w:pPr>
      <w:r>
        <w:rPr>
          <w:rFonts w:hint="eastAsia" w:ascii="宋体" w:hAnsi="宋体" w:cs="宋体"/>
          <w:sz w:val="24"/>
        </w:rPr>
        <w:t>2.4.2 提供施工条件</w:t>
      </w:r>
    </w:p>
    <w:p w14:paraId="33555E96">
      <w:pPr>
        <w:spacing w:line="360" w:lineRule="auto"/>
        <w:ind w:firstLine="480" w:firstLineChars="200"/>
        <w:rPr>
          <w:rFonts w:hint="eastAsia" w:ascii="宋体" w:hAnsi="宋体" w:cs="宋体"/>
          <w:sz w:val="24"/>
          <w:u w:val="single"/>
        </w:rPr>
      </w:pPr>
      <w:r>
        <w:rPr>
          <w:rFonts w:hint="eastAsia" w:ascii="宋体" w:hAnsi="宋体" w:cs="宋体"/>
          <w:sz w:val="24"/>
        </w:rPr>
        <w:t>关于发包人应负责提供施工所需要的条件，包括：</w:t>
      </w:r>
      <w:r>
        <w:rPr>
          <w:rFonts w:hint="eastAsia" w:ascii="宋体" w:hAnsi="宋体" w:cs="宋体"/>
          <w:sz w:val="24"/>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sz w:val="24"/>
          <w:u w:val="single"/>
        </w:rPr>
        <w:t>执行《第二部分 通用合同条款》1.9</w:t>
      </w:r>
      <w:bookmarkEnd w:id="38"/>
      <w:r>
        <w:rPr>
          <w:rFonts w:hint="eastAsia" w:ascii="宋体" w:hAnsi="宋体" w:cs="宋体"/>
          <w:sz w:val="24"/>
          <w:u w:val="single"/>
        </w:rPr>
        <w:t>。</w:t>
      </w:r>
    </w:p>
    <w:p w14:paraId="685CABF6">
      <w:pPr>
        <w:spacing w:after="120" w:line="360" w:lineRule="auto"/>
        <w:ind w:firstLine="480" w:firstLineChars="200"/>
        <w:rPr>
          <w:rFonts w:hint="eastAsia" w:ascii="宋体" w:hAnsi="宋体" w:cs="宋体"/>
          <w:sz w:val="24"/>
        </w:rPr>
      </w:pPr>
      <w:r>
        <w:rPr>
          <w:rFonts w:hint="eastAsia" w:ascii="宋体" w:hAnsi="宋体" w:cs="宋体"/>
          <w:sz w:val="24"/>
        </w:rPr>
        <w:t>2.5 资金来源证明及支付担保</w:t>
      </w:r>
    </w:p>
    <w:p w14:paraId="36658722">
      <w:pPr>
        <w:spacing w:line="360" w:lineRule="auto"/>
        <w:ind w:firstLine="480" w:firstLineChars="200"/>
        <w:rPr>
          <w:rFonts w:hint="eastAsia" w:ascii="宋体" w:hAnsi="宋体" w:cs="宋体"/>
          <w:sz w:val="24"/>
        </w:rPr>
      </w:pPr>
      <w:r>
        <w:rPr>
          <w:rFonts w:hint="eastAsia" w:ascii="宋体" w:hAnsi="宋体" w:cs="宋体"/>
          <w:sz w:val="24"/>
        </w:rPr>
        <w:t>发包人提供资金来源证明的期限要求：</w:t>
      </w:r>
      <w:bookmarkStart w:id="39" w:name="OLE_LINK12"/>
      <w:r>
        <w:rPr>
          <w:rFonts w:hint="eastAsia" w:ascii="宋体" w:hAnsi="宋体" w:cs="宋体"/>
          <w:sz w:val="24"/>
          <w:u w:val="single"/>
        </w:rPr>
        <w:t>执行《第二部分 通用合同条款》1.9</w:t>
      </w:r>
      <w:bookmarkEnd w:id="39"/>
      <w:r>
        <w:rPr>
          <w:rFonts w:hint="eastAsia" w:ascii="宋体" w:hAnsi="宋体" w:cs="宋体"/>
          <w:sz w:val="24"/>
        </w:rPr>
        <w:t>。</w:t>
      </w:r>
    </w:p>
    <w:p w14:paraId="48A454E8">
      <w:pPr>
        <w:spacing w:line="360" w:lineRule="auto"/>
        <w:ind w:firstLine="480" w:firstLineChars="200"/>
        <w:rPr>
          <w:rFonts w:hint="eastAsia" w:ascii="宋体" w:hAnsi="宋体" w:cs="宋体"/>
          <w:sz w:val="24"/>
        </w:rPr>
      </w:pPr>
      <w:r>
        <w:rPr>
          <w:rFonts w:hint="eastAsia" w:ascii="宋体" w:hAnsi="宋体" w:cs="宋体"/>
          <w:sz w:val="24"/>
        </w:rPr>
        <w:t>发包人是否</w:t>
      </w:r>
      <w:bookmarkStart w:id="40" w:name="OLE_LINK13"/>
      <w:r>
        <w:rPr>
          <w:rFonts w:hint="eastAsia" w:ascii="宋体" w:hAnsi="宋体" w:cs="宋体"/>
          <w:sz w:val="24"/>
        </w:rPr>
        <w:t>提供</w:t>
      </w:r>
      <w:bookmarkEnd w:id="40"/>
      <w:r>
        <w:rPr>
          <w:rFonts w:hint="eastAsia" w:ascii="宋体" w:hAnsi="宋体" w:cs="宋体"/>
          <w:sz w:val="24"/>
        </w:rPr>
        <w:t>支付担保：</w:t>
      </w:r>
      <w:r>
        <w:rPr>
          <w:rFonts w:hint="eastAsia" w:ascii="宋体" w:hAnsi="宋体" w:cs="宋体"/>
          <w:sz w:val="24"/>
          <w:u w:val="single"/>
        </w:rPr>
        <w:t xml:space="preserve">     /           </w:t>
      </w:r>
      <w:r>
        <w:rPr>
          <w:rFonts w:hint="eastAsia" w:ascii="宋体" w:hAnsi="宋体" w:cs="宋体"/>
          <w:sz w:val="24"/>
        </w:rPr>
        <w:t>。</w:t>
      </w:r>
    </w:p>
    <w:p w14:paraId="6A32B986">
      <w:pPr>
        <w:spacing w:line="360" w:lineRule="auto"/>
        <w:ind w:firstLine="480" w:firstLineChars="200"/>
        <w:rPr>
          <w:rFonts w:hint="eastAsia"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w:t>
      </w:r>
    </w:p>
    <w:p w14:paraId="5919F2A8">
      <w:pPr>
        <w:spacing w:before="120" w:after="120"/>
        <w:ind w:firstLine="482"/>
        <w:rPr>
          <w:rFonts w:hint="eastAsia" w:ascii="宋体" w:hAnsi="宋体" w:cs="宋体"/>
          <w:b/>
          <w:bCs/>
          <w:sz w:val="24"/>
          <w:szCs w:val="24"/>
        </w:rPr>
      </w:pPr>
      <w:bookmarkStart w:id="41" w:name="_Toc351203635"/>
      <w:r>
        <w:rPr>
          <w:rFonts w:hint="eastAsia" w:ascii="宋体" w:hAnsi="宋体" w:cs="宋体"/>
          <w:b/>
          <w:bCs/>
          <w:sz w:val="24"/>
          <w:szCs w:val="24"/>
        </w:rPr>
        <w:t>3</w:t>
      </w:r>
      <w:bookmarkStart w:id="42" w:name="_Toc296944497"/>
      <w:bookmarkStart w:id="43" w:name="_Toc296347157"/>
      <w:bookmarkStart w:id="44" w:name="_Toc292559363"/>
      <w:bookmarkStart w:id="45" w:name="_Toc296346659"/>
      <w:bookmarkStart w:id="46" w:name="_Toc292559868"/>
      <w:bookmarkStart w:id="47" w:name="_Toc296503158"/>
      <w:bookmarkStart w:id="48" w:name="_Toc297048344"/>
      <w:bookmarkStart w:id="49" w:name="_Toc296891198"/>
      <w:bookmarkStart w:id="50" w:name="_Toc297120458"/>
      <w:bookmarkStart w:id="51" w:name="_Toc296890986"/>
      <w:r>
        <w:rPr>
          <w:rFonts w:hint="eastAsia" w:ascii="宋体" w:hAnsi="宋体" w:cs="宋体"/>
          <w:b/>
          <w:bCs/>
          <w:sz w:val="24"/>
          <w:szCs w:val="24"/>
        </w:rPr>
        <w:t>. 承包人</w:t>
      </w:r>
      <w:bookmarkEnd w:id="41"/>
    </w:p>
    <w:bookmarkEnd w:id="42"/>
    <w:bookmarkEnd w:id="43"/>
    <w:bookmarkEnd w:id="44"/>
    <w:bookmarkEnd w:id="45"/>
    <w:bookmarkEnd w:id="46"/>
    <w:bookmarkEnd w:id="47"/>
    <w:bookmarkEnd w:id="48"/>
    <w:bookmarkEnd w:id="49"/>
    <w:bookmarkEnd w:id="50"/>
    <w:bookmarkEnd w:id="51"/>
    <w:p w14:paraId="0FD7C4BD">
      <w:pPr>
        <w:spacing w:after="120" w:line="360" w:lineRule="auto"/>
        <w:ind w:firstLine="480" w:firstLineChars="200"/>
        <w:rPr>
          <w:rFonts w:hint="eastAsia" w:ascii="宋体" w:hAnsi="宋体" w:cs="宋体"/>
          <w:sz w:val="24"/>
        </w:rPr>
      </w:pPr>
      <w:r>
        <w:rPr>
          <w:rFonts w:hint="eastAsia" w:ascii="宋体" w:hAnsi="宋体" w:cs="宋体"/>
          <w:sz w:val="24"/>
        </w:rPr>
        <w:t>3.1 承包人的一般义务</w:t>
      </w:r>
    </w:p>
    <w:p w14:paraId="0EDBF4F2">
      <w:pPr>
        <w:spacing w:line="360" w:lineRule="auto"/>
        <w:jc w:val="left"/>
        <w:rPr>
          <w:rFonts w:hint="eastAsia" w:ascii="宋体" w:hAnsi="宋体" w:cs="宋体"/>
          <w:sz w:val="24"/>
        </w:rPr>
      </w:pPr>
      <w:r>
        <w:rPr>
          <w:rFonts w:hint="eastAsia" w:ascii="宋体" w:hAnsi="宋体" w:cs="宋体"/>
          <w:kern w:val="0"/>
          <w:sz w:val="24"/>
        </w:rPr>
        <w:t xml:space="preserve">   （5）</w:t>
      </w:r>
      <w:r>
        <w:rPr>
          <w:rFonts w:hint="eastAsia" w:ascii="宋体" w:hAnsi="宋体" w:cs="宋体"/>
          <w:sz w:val="24"/>
        </w:rPr>
        <w:t>承包人提交的竣工资料的内容：</w:t>
      </w:r>
      <w:r>
        <w:rPr>
          <w:rFonts w:hint="eastAsia" w:ascii="宋体" w:hAnsi="宋体" w:cs="宋体"/>
          <w:sz w:val="24"/>
          <w:u w:val="single"/>
        </w:rPr>
        <w:t>竣工图及结算资料文件</w:t>
      </w:r>
      <w:r>
        <w:rPr>
          <w:rFonts w:hint="eastAsia" w:ascii="宋体" w:hAnsi="宋体" w:cs="宋体"/>
          <w:sz w:val="24"/>
        </w:rPr>
        <w:t>。</w:t>
      </w:r>
    </w:p>
    <w:p w14:paraId="3A11EDE6">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承包人需要提交的竣工资料套数：</w:t>
      </w:r>
      <w:r>
        <w:rPr>
          <w:rFonts w:hint="eastAsia" w:ascii="宋体" w:hAnsi="宋体" w:cs="宋体"/>
          <w:sz w:val="24"/>
          <w:u w:val="single"/>
        </w:rPr>
        <w:t xml:space="preserve">     叁套        </w:t>
      </w:r>
      <w:r>
        <w:rPr>
          <w:rFonts w:hint="eastAsia" w:ascii="宋体" w:hAnsi="宋体" w:cs="宋体"/>
          <w:sz w:val="24"/>
        </w:rPr>
        <w:t>。</w:t>
      </w:r>
    </w:p>
    <w:p w14:paraId="1CBE3F92">
      <w:pPr>
        <w:spacing w:line="360" w:lineRule="auto"/>
        <w:ind w:left="638" w:leftChars="304"/>
        <w:jc w:val="left"/>
        <w:rPr>
          <w:rFonts w:hint="eastAsia" w:ascii="宋体" w:hAnsi="宋体" w:cs="宋体"/>
          <w:sz w:val="24"/>
        </w:rPr>
      </w:pPr>
      <w:bookmarkStart w:id="52" w:name="OLE_LINK14"/>
      <w:r>
        <w:rPr>
          <w:rFonts w:hint="eastAsia" w:ascii="宋体" w:hAnsi="宋体" w:cs="宋体"/>
          <w:sz w:val="24"/>
        </w:rPr>
        <w:t>承包人</w:t>
      </w:r>
      <w:bookmarkEnd w:id="52"/>
      <w:r>
        <w:rPr>
          <w:rFonts w:hint="eastAsia" w:ascii="宋体" w:hAnsi="宋体" w:cs="宋体"/>
          <w:sz w:val="24"/>
        </w:rPr>
        <w:t>提交的竣工资料的费用</w:t>
      </w:r>
      <w:bookmarkStart w:id="53" w:name="OLE_LINK15"/>
      <w:r>
        <w:rPr>
          <w:rFonts w:hint="eastAsia" w:ascii="宋体" w:hAnsi="宋体" w:cs="宋体"/>
          <w:sz w:val="24"/>
        </w:rPr>
        <w:t>承担</w:t>
      </w:r>
      <w:bookmarkEnd w:id="53"/>
      <w:r>
        <w:rPr>
          <w:rFonts w:hint="eastAsia" w:ascii="宋体" w:hAnsi="宋体" w:cs="宋体"/>
          <w:sz w:val="24"/>
        </w:rPr>
        <w:t>：</w:t>
      </w:r>
      <w:r>
        <w:rPr>
          <w:rFonts w:hint="eastAsia" w:ascii="宋体" w:hAnsi="宋体" w:cs="宋体"/>
          <w:sz w:val="24"/>
          <w:u w:val="single"/>
        </w:rPr>
        <w:t xml:space="preserve">  承包人承担    </w:t>
      </w:r>
      <w:r>
        <w:rPr>
          <w:rFonts w:hint="eastAsia" w:ascii="宋体" w:hAnsi="宋体" w:cs="宋体"/>
          <w:sz w:val="24"/>
        </w:rPr>
        <w:t>。</w:t>
      </w:r>
    </w:p>
    <w:p w14:paraId="7F1A5AD5">
      <w:pPr>
        <w:spacing w:line="360" w:lineRule="auto"/>
        <w:ind w:left="638" w:leftChars="304"/>
        <w:jc w:val="left"/>
        <w:rPr>
          <w:rFonts w:hint="eastAsia"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竣工验收后60天内 </w:t>
      </w:r>
      <w:r>
        <w:rPr>
          <w:rFonts w:hint="eastAsia" w:ascii="宋体" w:hAnsi="宋体" w:cs="宋体"/>
          <w:sz w:val="24"/>
        </w:rPr>
        <w:t>。</w:t>
      </w:r>
    </w:p>
    <w:p w14:paraId="537F26AB">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承包人提交的竣工资料形式要求：</w:t>
      </w:r>
      <w:r>
        <w:rPr>
          <w:rFonts w:hint="eastAsia" w:ascii="宋体" w:hAnsi="宋体" w:cs="宋体"/>
          <w:sz w:val="24"/>
          <w:u w:val="single"/>
        </w:rPr>
        <w:t xml:space="preserve">书面形式      </w:t>
      </w:r>
      <w:r>
        <w:rPr>
          <w:rFonts w:hint="eastAsia" w:ascii="宋体" w:hAnsi="宋体" w:cs="宋体"/>
          <w:sz w:val="24"/>
        </w:rPr>
        <w:t>。</w:t>
      </w:r>
    </w:p>
    <w:p w14:paraId="5D405638">
      <w:pPr>
        <w:spacing w:line="360" w:lineRule="auto"/>
        <w:ind w:firstLine="480" w:firstLineChars="200"/>
        <w:rPr>
          <w:rFonts w:hint="eastAsia" w:ascii="宋体" w:hAnsi="宋体" w:cs="宋体"/>
          <w:sz w:val="24"/>
        </w:rPr>
      </w:pPr>
      <w:r>
        <w:rPr>
          <w:rFonts w:hint="eastAsia" w:ascii="宋体" w:hAnsi="宋体" w:cs="宋体"/>
          <w:kern w:val="0"/>
          <w:sz w:val="24"/>
        </w:rPr>
        <w:t>（6）承包人应履行的其他义务：</w:t>
      </w:r>
      <w:bookmarkStart w:id="54" w:name="OLE_LINK16"/>
      <w:r>
        <w:rPr>
          <w:rFonts w:hint="eastAsia" w:ascii="宋体" w:hAnsi="宋体" w:cs="宋体"/>
          <w:sz w:val="24"/>
          <w:u w:val="single"/>
        </w:rPr>
        <w:t>执行《第二部分 通用合同条款》3.1</w:t>
      </w:r>
      <w:bookmarkEnd w:id="54"/>
      <w:r>
        <w:rPr>
          <w:rFonts w:hint="eastAsia" w:ascii="宋体" w:hAnsi="宋体" w:cs="宋体"/>
          <w:sz w:val="24"/>
          <w:u w:val="single"/>
        </w:rPr>
        <w:t xml:space="preserve"> </w:t>
      </w:r>
      <w:r>
        <w:rPr>
          <w:rFonts w:hint="eastAsia" w:ascii="宋体" w:hAnsi="宋体" w:cs="宋体"/>
          <w:sz w:val="24"/>
        </w:rPr>
        <w:t>。</w:t>
      </w:r>
    </w:p>
    <w:p w14:paraId="0599D29E">
      <w:pPr>
        <w:spacing w:after="120" w:line="360" w:lineRule="auto"/>
        <w:ind w:firstLine="480" w:firstLineChars="200"/>
        <w:rPr>
          <w:rFonts w:hint="eastAsia" w:ascii="宋体" w:hAnsi="宋体" w:cs="宋体"/>
          <w:sz w:val="24"/>
        </w:rPr>
      </w:pPr>
      <w:r>
        <w:rPr>
          <w:rFonts w:hint="eastAsia" w:ascii="宋体" w:hAnsi="宋体" w:cs="宋体"/>
          <w:sz w:val="24"/>
        </w:rPr>
        <w:t>3.2 项目经理</w:t>
      </w:r>
    </w:p>
    <w:p w14:paraId="2E00D24E">
      <w:pPr>
        <w:spacing w:line="360" w:lineRule="auto"/>
        <w:ind w:firstLine="480" w:firstLineChars="200"/>
        <w:rPr>
          <w:rFonts w:hint="eastAsia"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50CAD755">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82F3EDB">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 </w:t>
      </w:r>
      <w:r>
        <w:rPr>
          <w:rFonts w:hint="eastAsia" w:ascii="宋体" w:hAnsi="宋体" w:cs="宋体"/>
          <w:sz w:val="24"/>
        </w:rPr>
        <w:t>；</w:t>
      </w:r>
    </w:p>
    <w:p w14:paraId="62A07F29">
      <w:pPr>
        <w:spacing w:line="360" w:lineRule="auto"/>
        <w:ind w:firstLine="480" w:firstLineChars="200"/>
        <w:rPr>
          <w:rFonts w:hint="eastAsia" w:ascii="宋体" w:hAnsi="宋体" w:cs="宋体"/>
          <w:sz w:val="24"/>
        </w:rPr>
      </w:pPr>
      <w:r>
        <w:rPr>
          <w:rFonts w:hint="eastAsia" w:ascii="宋体" w:hAnsi="宋体" w:cs="宋体"/>
          <w:sz w:val="24"/>
        </w:rPr>
        <w:t>建造师执业资格等级：</w:t>
      </w:r>
      <w:r>
        <w:rPr>
          <w:rFonts w:hint="eastAsia" w:ascii="宋体" w:hAnsi="宋体" w:cs="宋体"/>
          <w:sz w:val="24"/>
          <w:u w:val="single"/>
        </w:rPr>
        <w:t>     </w:t>
      </w:r>
      <w:r>
        <w:rPr>
          <w:rFonts w:hint="eastAsia" w:ascii="宋体" w:hAnsi="宋体" w:cs="宋体"/>
          <w:sz w:val="24"/>
        </w:rPr>
        <w:t>；</w:t>
      </w:r>
    </w:p>
    <w:p w14:paraId="6690C8E6">
      <w:pPr>
        <w:spacing w:line="360" w:lineRule="auto"/>
        <w:ind w:firstLine="480" w:firstLineChars="200"/>
        <w:rPr>
          <w:rFonts w:hint="eastAsia"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rPr>
        <w:t>；</w:t>
      </w:r>
    </w:p>
    <w:p w14:paraId="7FF4314B">
      <w:pPr>
        <w:spacing w:line="360" w:lineRule="auto"/>
        <w:ind w:firstLine="480" w:firstLineChars="200"/>
        <w:rPr>
          <w:rFonts w:hint="eastAsia" w:ascii="宋体" w:hAnsi="宋体" w:cs="宋体"/>
          <w:sz w:val="24"/>
        </w:rPr>
      </w:pPr>
      <w:r>
        <w:rPr>
          <w:rFonts w:hint="eastAsia" w:ascii="宋体" w:hAnsi="宋体" w:cs="宋体"/>
          <w:sz w:val="24"/>
        </w:rPr>
        <w:t>建造师执业印章号：</w:t>
      </w:r>
      <w:r>
        <w:rPr>
          <w:rFonts w:hint="eastAsia" w:ascii="宋体" w:hAnsi="宋体" w:cs="宋体"/>
          <w:sz w:val="24"/>
          <w:u w:val="single"/>
        </w:rPr>
        <w:t> </w:t>
      </w:r>
      <w:r>
        <w:rPr>
          <w:rFonts w:hint="eastAsia" w:ascii="宋体" w:hAnsi="宋体" w:cs="宋体"/>
          <w:sz w:val="24"/>
        </w:rPr>
        <w:t>；</w:t>
      </w:r>
    </w:p>
    <w:p w14:paraId="761FDDD2">
      <w:pPr>
        <w:spacing w:line="360" w:lineRule="auto"/>
        <w:ind w:firstLine="480" w:firstLineChars="200"/>
        <w:rPr>
          <w:rFonts w:hint="eastAsia"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w:t>
      </w:r>
      <w:r>
        <w:rPr>
          <w:rFonts w:hint="eastAsia" w:ascii="宋体" w:hAnsi="宋体" w:cs="宋体"/>
          <w:sz w:val="24"/>
        </w:rPr>
        <w:t>；</w:t>
      </w:r>
    </w:p>
    <w:p w14:paraId="1D45BE49">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 </w:t>
      </w:r>
      <w:r>
        <w:rPr>
          <w:rFonts w:hint="eastAsia" w:ascii="宋体" w:hAnsi="宋体" w:cs="宋体"/>
          <w:sz w:val="24"/>
        </w:rPr>
        <w:t>；</w:t>
      </w:r>
    </w:p>
    <w:p w14:paraId="000329FE">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6DAE1F1F">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5687E195">
      <w:pPr>
        <w:spacing w:line="360" w:lineRule="auto"/>
        <w:ind w:firstLine="480" w:firstLineChars="200"/>
        <w:rPr>
          <w:rFonts w:hint="eastAsia"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全面负责项目进度、质量、安全、文明施工，负责与业主、监理、设计等相关方与项目有关的业务往来，负责项目完工资料，负责项目竣工结算。</w:t>
      </w:r>
    </w:p>
    <w:p w14:paraId="38F5C710">
      <w:pPr>
        <w:spacing w:line="360" w:lineRule="auto"/>
        <w:ind w:firstLine="480" w:firstLineChars="200"/>
        <w:jc w:val="left"/>
        <w:rPr>
          <w:rFonts w:hint="eastAsia" w:ascii="宋体" w:hAnsi="宋体" w:cs="宋体"/>
          <w:kern w:val="0"/>
          <w:sz w:val="24"/>
        </w:rPr>
      </w:pPr>
      <w:bookmarkStart w:id="55" w:name="OLE_LINK71"/>
      <w:r>
        <w:rPr>
          <w:rFonts w:hint="eastAsia" w:ascii="宋体" w:hAnsi="宋体" w:cs="宋体"/>
          <w:kern w:val="0"/>
          <w:sz w:val="24"/>
        </w:rPr>
        <w:t>关于项目经理每月在施工现场的时间要求</w:t>
      </w:r>
      <w:bookmarkEnd w:id="55"/>
      <w:r>
        <w:rPr>
          <w:rFonts w:hint="eastAsia" w:ascii="宋体" w:hAnsi="宋体" w:cs="宋体"/>
          <w:kern w:val="0"/>
          <w:sz w:val="24"/>
        </w:rPr>
        <w:t>：</w:t>
      </w:r>
      <w:r>
        <w:rPr>
          <w:rFonts w:hint="eastAsia" w:ascii="宋体" w:hAnsi="宋体" w:cs="宋体"/>
          <w:sz w:val="24"/>
          <w:u w:val="single"/>
        </w:rPr>
        <w:t xml:space="preserve">  除通用条款3.2职责外除非征得发包人同意否则每周不少于5天，每天不少于8小时 </w:t>
      </w:r>
      <w:r>
        <w:rPr>
          <w:rFonts w:hint="eastAsia" w:ascii="宋体" w:hAnsi="宋体" w:cs="宋体"/>
          <w:sz w:val="24"/>
        </w:rPr>
        <w:t>。</w:t>
      </w:r>
    </w:p>
    <w:p w14:paraId="10641CA4">
      <w:pPr>
        <w:spacing w:line="360" w:lineRule="auto"/>
        <w:ind w:firstLine="480" w:firstLineChars="200"/>
        <w:rPr>
          <w:rFonts w:hint="eastAsia" w:ascii="宋体" w:hAnsi="宋体" w:cs="宋体"/>
          <w:kern w:val="0"/>
          <w:sz w:val="24"/>
        </w:rPr>
      </w:pPr>
      <w:r>
        <w:rPr>
          <w:rFonts w:hint="eastAsia" w:ascii="宋体" w:hAnsi="宋体" w:cs="宋体"/>
          <w:kern w:val="0"/>
          <w:sz w:val="24"/>
        </w:rPr>
        <w:t>承包人未提交劳动合同，以及没有为项目经理缴纳社会保险证明的违约责任：</w:t>
      </w:r>
      <w:bookmarkStart w:id="56" w:name="OLE_LINK17"/>
      <w:r>
        <w:rPr>
          <w:rFonts w:hint="eastAsia" w:ascii="宋体" w:hAnsi="宋体" w:cs="宋体"/>
          <w:sz w:val="24"/>
          <w:u w:val="single"/>
        </w:rPr>
        <w:t>执行《第二部分 通用合同条款》3.2.1</w:t>
      </w:r>
      <w:bookmarkEnd w:id="56"/>
      <w:r>
        <w:rPr>
          <w:rFonts w:hint="eastAsia" w:ascii="宋体" w:hAnsi="宋体" w:cs="宋体"/>
          <w:sz w:val="24"/>
          <w:u w:val="single"/>
        </w:rPr>
        <w:t>，同时按国务院2000年第279号令“建设工程质量管理条例”有关规定处理 。</w:t>
      </w:r>
    </w:p>
    <w:p w14:paraId="4FE6B1EA">
      <w:pPr>
        <w:spacing w:line="360" w:lineRule="auto"/>
        <w:ind w:firstLine="480" w:firstLineChars="200"/>
        <w:rPr>
          <w:rFonts w:hint="eastAsia"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 如有发现，承包人需向发包人支付违约金500元/次，每发现一次，承包人需要支付一次违约金</w:t>
      </w:r>
      <w:r>
        <w:rPr>
          <w:rFonts w:hint="eastAsia" w:ascii="宋体" w:hAnsi="宋体" w:cs="宋体"/>
          <w:sz w:val="24"/>
        </w:rPr>
        <w:t>。</w:t>
      </w:r>
    </w:p>
    <w:p w14:paraId="059D6610">
      <w:pPr>
        <w:spacing w:line="360" w:lineRule="auto"/>
        <w:rPr>
          <w:rFonts w:hint="eastAsia" w:ascii="宋体" w:hAnsi="宋体" w:cs="宋体"/>
          <w:sz w:val="24"/>
        </w:rPr>
      </w:pPr>
      <w:r>
        <w:rPr>
          <w:rFonts w:hint="eastAsia" w:ascii="宋体" w:hAnsi="宋体" w:cs="宋体"/>
          <w:sz w:val="24"/>
        </w:rPr>
        <w:t xml:space="preserve">    3.2.3 承包人擅自更换项目经理的违约责任：</w:t>
      </w:r>
      <w:r>
        <w:rPr>
          <w:rFonts w:hint="eastAsia" w:ascii="宋体" w:hAnsi="宋体" w:cs="宋体"/>
          <w:sz w:val="24"/>
          <w:u w:val="single"/>
        </w:rPr>
        <w:t xml:space="preserve"> 10000元/次  </w:t>
      </w:r>
      <w:r>
        <w:rPr>
          <w:rFonts w:hint="eastAsia" w:ascii="宋体" w:hAnsi="宋体" w:cs="宋体"/>
          <w:sz w:val="24"/>
        </w:rPr>
        <w:t>。</w:t>
      </w:r>
    </w:p>
    <w:p w14:paraId="3DF7AD1A">
      <w:pPr>
        <w:spacing w:line="360" w:lineRule="auto"/>
        <w:rPr>
          <w:rFonts w:hint="eastAsia" w:ascii="宋体" w:hAnsi="宋体" w:cs="宋体"/>
          <w:sz w:val="24"/>
        </w:rPr>
      </w:pPr>
      <w:r>
        <w:rPr>
          <w:rFonts w:hint="eastAsia" w:ascii="宋体" w:hAnsi="宋体" w:cs="宋体"/>
          <w:sz w:val="24"/>
        </w:rPr>
        <w:t xml:space="preserve">    3.2.4 承包人无正当理由拒绝更换项目经理的违约责任：</w:t>
      </w:r>
      <w:r>
        <w:rPr>
          <w:rFonts w:hint="eastAsia" w:ascii="宋体" w:hAnsi="宋体" w:cs="宋体"/>
          <w:sz w:val="24"/>
          <w:u w:val="single"/>
        </w:rPr>
        <w:t xml:space="preserve"> 10000/次 </w:t>
      </w:r>
      <w:r>
        <w:rPr>
          <w:rFonts w:hint="eastAsia" w:ascii="宋体" w:hAnsi="宋体" w:cs="宋体"/>
          <w:sz w:val="24"/>
        </w:rPr>
        <w:t>。</w:t>
      </w:r>
    </w:p>
    <w:p w14:paraId="4E34FB3C">
      <w:pPr>
        <w:spacing w:after="120" w:line="360" w:lineRule="auto"/>
        <w:ind w:firstLine="480" w:firstLineChars="200"/>
        <w:rPr>
          <w:rFonts w:hint="eastAsia" w:ascii="宋体" w:hAnsi="宋体" w:cs="宋体"/>
          <w:sz w:val="24"/>
        </w:rPr>
      </w:pPr>
      <w:r>
        <w:rPr>
          <w:rFonts w:hint="eastAsia" w:ascii="宋体" w:hAnsi="宋体" w:cs="宋体"/>
          <w:sz w:val="24"/>
        </w:rPr>
        <w:t>3.3 承包人人员</w:t>
      </w:r>
    </w:p>
    <w:p w14:paraId="717363B7">
      <w:pPr>
        <w:spacing w:line="360" w:lineRule="auto"/>
        <w:ind w:firstLine="480" w:firstLineChars="200"/>
        <w:rPr>
          <w:rFonts w:hint="eastAsia"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  合同签订后7天内  </w:t>
      </w:r>
      <w:r>
        <w:rPr>
          <w:rFonts w:hint="eastAsia" w:ascii="宋体" w:hAnsi="宋体" w:cs="宋体"/>
          <w:sz w:val="24"/>
        </w:rPr>
        <w:t>。</w:t>
      </w:r>
    </w:p>
    <w:p w14:paraId="71B2CA77">
      <w:pPr>
        <w:spacing w:line="360" w:lineRule="auto"/>
        <w:ind w:firstLine="480" w:firstLineChars="200"/>
        <w:rPr>
          <w:rFonts w:hint="eastAsia"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 </w:t>
      </w:r>
      <w:bookmarkStart w:id="57" w:name="OLE_LINK18"/>
      <w:r>
        <w:rPr>
          <w:rFonts w:hint="eastAsia" w:ascii="宋体" w:hAnsi="宋体" w:cs="宋体"/>
          <w:sz w:val="24"/>
          <w:u w:val="single"/>
        </w:rPr>
        <w:t>执行《第二部分 通用合同条款》3.3.3</w:t>
      </w:r>
      <w:bookmarkEnd w:id="57"/>
      <w:r>
        <w:rPr>
          <w:rFonts w:hint="eastAsia" w:ascii="宋体" w:hAnsi="宋体" w:cs="宋体"/>
          <w:sz w:val="24"/>
          <w:u w:val="single"/>
        </w:rPr>
        <w:t xml:space="preserve"> 。</w:t>
      </w:r>
    </w:p>
    <w:p w14:paraId="020A73AA">
      <w:pPr>
        <w:spacing w:line="360" w:lineRule="auto"/>
        <w:ind w:firstLine="480" w:firstLineChars="200"/>
        <w:rPr>
          <w:rFonts w:hint="eastAsia"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执行《第二部分 通用合同条款》3.3.4 </w:t>
      </w:r>
      <w:r>
        <w:rPr>
          <w:rFonts w:hint="eastAsia" w:ascii="宋体" w:hAnsi="宋体" w:cs="宋体"/>
          <w:sz w:val="24"/>
        </w:rPr>
        <w:t>。</w:t>
      </w:r>
    </w:p>
    <w:p w14:paraId="54E253AC">
      <w:pPr>
        <w:spacing w:line="360" w:lineRule="auto"/>
        <w:ind w:firstLine="480" w:firstLineChars="200"/>
        <w:rPr>
          <w:rFonts w:hint="eastAsia" w:ascii="宋体" w:hAnsi="宋体" w:cs="宋体"/>
          <w:sz w:val="24"/>
        </w:rPr>
      </w:pPr>
      <w:r>
        <w:rPr>
          <w:rFonts w:hint="eastAsia" w:ascii="宋体" w:hAnsi="宋体" w:cs="宋体"/>
          <w:sz w:val="24"/>
        </w:rPr>
        <w:t>3.3.5承包人擅自更换主要施工管理人员的违约责任：</w:t>
      </w:r>
      <w:bookmarkStart w:id="58" w:name="OLE_LINK19"/>
      <w:r>
        <w:rPr>
          <w:rFonts w:hint="eastAsia" w:ascii="宋体" w:hAnsi="宋体" w:cs="宋体"/>
          <w:sz w:val="24"/>
          <w:u w:val="single"/>
        </w:rPr>
        <w:t>执行《第二部分 通用合同条款》3.3.5</w:t>
      </w:r>
      <w:bookmarkEnd w:id="58"/>
      <w:r>
        <w:rPr>
          <w:rFonts w:hint="eastAsia" w:ascii="宋体" w:hAnsi="宋体" w:cs="宋体"/>
          <w:sz w:val="24"/>
        </w:rPr>
        <w:t>。</w:t>
      </w:r>
    </w:p>
    <w:p w14:paraId="48B9AAA9">
      <w:pPr>
        <w:spacing w:line="360" w:lineRule="auto"/>
        <w:ind w:firstLine="480" w:firstLineChars="200"/>
        <w:rPr>
          <w:rFonts w:hint="eastAsia"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 1000元/次  </w:t>
      </w:r>
      <w:r>
        <w:rPr>
          <w:rFonts w:hint="eastAsia" w:ascii="宋体" w:hAnsi="宋体" w:cs="宋体"/>
          <w:sz w:val="24"/>
        </w:rPr>
        <w:t>。</w:t>
      </w:r>
    </w:p>
    <w:p w14:paraId="608F5D7C">
      <w:pPr>
        <w:spacing w:after="120" w:line="360" w:lineRule="auto"/>
        <w:ind w:firstLine="480" w:firstLineChars="200"/>
        <w:rPr>
          <w:rFonts w:hint="eastAsia" w:ascii="宋体" w:hAnsi="宋体" w:cs="宋体"/>
          <w:sz w:val="24"/>
        </w:rPr>
      </w:pPr>
      <w:r>
        <w:rPr>
          <w:rFonts w:hint="eastAsia" w:ascii="宋体" w:hAnsi="宋体" w:cs="宋体"/>
          <w:sz w:val="24"/>
        </w:rPr>
        <w:t>3</w:t>
      </w:r>
      <w:bookmarkStart w:id="59" w:name="_Toc292559869"/>
      <w:bookmarkStart w:id="60" w:name="_Toc300934945"/>
      <w:bookmarkStart w:id="61" w:name="_Toc297123492"/>
      <w:bookmarkStart w:id="62" w:name="_Toc296890987"/>
      <w:bookmarkStart w:id="63" w:name="_Toc297216151"/>
      <w:bookmarkStart w:id="64" w:name="_Toc296891199"/>
      <w:bookmarkStart w:id="65" w:name="_Toc297048345"/>
      <w:bookmarkStart w:id="66" w:name="_Toc296503159"/>
      <w:bookmarkStart w:id="67" w:name="_Toc312677988"/>
      <w:bookmarkStart w:id="68" w:name="_Toc303539102"/>
      <w:bookmarkStart w:id="69" w:name="_Toc296346660"/>
      <w:bookmarkStart w:id="70" w:name="_Toc304295523"/>
      <w:bookmarkStart w:id="71" w:name="_Toc296944498"/>
      <w:bookmarkStart w:id="72" w:name="_Toc297120459"/>
      <w:bookmarkStart w:id="73" w:name="_Toc296347158"/>
      <w:bookmarkStart w:id="74" w:name="_Toc292559364"/>
      <w:r>
        <w:rPr>
          <w:rFonts w:hint="eastAsia" w:ascii="宋体" w:hAnsi="宋体" w:cs="宋体"/>
          <w:sz w:val="24"/>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40CA7DC6">
      <w:pPr>
        <w:spacing w:line="360" w:lineRule="auto"/>
        <w:ind w:firstLine="480" w:firstLineChars="200"/>
        <w:rPr>
          <w:rFonts w:hint="eastAsia" w:ascii="宋体" w:hAnsi="宋体" w:cs="宋体"/>
          <w:sz w:val="24"/>
        </w:rPr>
      </w:pPr>
      <w:r>
        <w:rPr>
          <w:rFonts w:hint="eastAsia" w:ascii="宋体" w:hAnsi="宋体" w:cs="宋体"/>
          <w:sz w:val="24"/>
        </w:rPr>
        <w:t>3</w:t>
      </w:r>
      <w:bookmarkStart w:id="75" w:name="_Toc296944499"/>
      <w:bookmarkStart w:id="76" w:name="_Toc304295524"/>
      <w:bookmarkStart w:id="77" w:name="_Toc296346661"/>
      <w:bookmarkStart w:id="78" w:name="_Toc296890988"/>
      <w:bookmarkStart w:id="79" w:name="_Toc296891200"/>
      <w:bookmarkStart w:id="80" w:name="_Toc297120460"/>
      <w:bookmarkStart w:id="81" w:name="_Toc296347159"/>
      <w:bookmarkStart w:id="82" w:name="_Toc297216152"/>
      <w:bookmarkStart w:id="83" w:name="_Toc292559870"/>
      <w:bookmarkStart w:id="84" w:name="_Toc303539103"/>
      <w:bookmarkStart w:id="85" w:name="_Toc292559365"/>
      <w:bookmarkStart w:id="86" w:name="_Toc297123493"/>
      <w:bookmarkStart w:id="87" w:name="_Toc300934946"/>
      <w:bookmarkStart w:id="88" w:name="_Toc297048346"/>
      <w:bookmarkStart w:id="89" w:name="_Toc296503160"/>
      <w:bookmarkStart w:id="90" w:name="_Toc318581158"/>
      <w:bookmarkStart w:id="91" w:name="_Toc312677989"/>
      <w:r>
        <w:rPr>
          <w:rFonts w:hint="eastAsia" w:ascii="宋体" w:hAnsi="宋体" w:cs="宋体"/>
          <w:sz w:val="24"/>
        </w:rPr>
        <w:t>.5.1 分包的一般约定</w:t>
      </w:r>
    </w:p>
    <w:p w14:paraId="5CD7EED9">
      <w:pPr>
        <w:spacing w:line="360" w:lineRule="auto"/>
        <w:ind w:firstLine="480" w:firstLineChars="200"/>
        <w:jc w:val="left"/>
        <w:rPr>
          <w:rFonts w:hint="eastAsia" w:ascii="宋体" w:hAnsi="宋体" w:cs="宋体"/>
          <w:sz w:val="24"/>
        </w:rPr>
      </w:pPr>
      <w:r>
        <w:rPr>
          <w:rFonts w:hint="eastAsia" w:ascii="宋体" w:hAnsi="宋体" w:cs="宋体"/>
          <w:sz w:val="24"/>
        </w:rPr>
        <w:t>禁止分包的工程包括：</w:t>
      </w:r>
      <w:bookmarkStart w:id="92" w:name="OLE_LINK20"/>
      <w:r>
        <w:rPr>
          <w:rFonts w:hint="eastAsia" w:ascii="宋体" w:hAnsi="宋体" w:cs="宋体"/>
          <w:sz w:val="24"/>
          <w:u w:val="single"/>
        </w:rPr>
        <w:t>执行《第二部分 通用合同条款》3.5.1</w:t>
      </w:r>
      <w:bookmarkEnd w:id="92"/>
      <w:r>
        <w:rPr>
          <w:rFonts w:hint="eastAsia" w:ascii="宋体" w:hAnsi="宋体" w:cs="宋体"/>
          <w:sz w:val="24"/>
        </w:rPr>
        <w:t>。</w:t>
      </w:r>
    </w:p>
    <w:p w14:paraId="4A3ADF5C">
      <w:pPr>
        <w:spacing w:line="360" w:lineRule="auto"/>
        <w:jc w:val="left"/>
        <w:rPr>
          <w:rFonts w:hint="eastAsia"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xml:space="preserve">/   </w:t>
      </w:r>
      <w:r>
        <w:rPr>
          <w:rFonts w:hint="eastAsia" w:ascii="宋体" w:hAnsi="宋体" w:cs="宋体"/>
          <w:sz w:val="24"/>
        </w:rPr>
        <w: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3" w:name="_Toc296891201"/>
      <w:bookmarkStart w:id="94" w:name="_Toc304295525"/>
      <w:bookmarkStart w:id="95" w:name="_Toc296503161"/>
      <w:bookmarkStart w:id="96" w:name="_Toc297216153"/>
      <w:bookmarkStart w:id="97" w:name="_Toc297123494"/>
      <w:bookmarkStart w:id="98" w:name="_Toc296347160"/>
      <w:bookmarkStart w:id="99" w:name="_Toc297048347"/>
      <w:bookmarkStart w:id="100" w:name="_Toc296944500"/>
      <w:bookmarkStart w:id="101" w:name="_Toc300934947"/>
      <w:bookmarkStart w:id="102" w:name="_Toc296890989"/>
      <w:bookmarkStart w:id="103" w:name="_Toc296346662"/>
      <w:bookmarkStart w:id="104" w:name="_Toc297120461"/>
      <w:bookmarkStart w:id="105" w:name="_Toc303539104"/>
    </w:p>
    <w:bookmarkEnd w:id="90"/>
    <w:bookmarkEnd w:id="91"/>
    <w:bookmarkEnd w:id="93"/>
    <w:bookmarkEnd w:id="94"/>
    <w:bookmarkEnd w:id="95"/>
    <w:bookmarkEnd w:id="96"/>
    <w:bookmarkEnd w:id="97"/>
    <w:bookmarkEnd w:id="98"/>
    <w:bookmarkEnd w:id="99"/>
    <w:bookmarkEnd w:id="100"/>
    <w:bookmarkEnd w:id="101"/>
    <w:bookmarkEnd w:id="102"/>
    <w:bookmarkEnd w:id="103"/>
    <w:bookmarkEnd w:id="104"/>
    <w:bookmarkEnd w:id="105"/>
    <w:p w14:paraId="0E462C0E">
      <w:pPr>
        <w:spacing w:line="360" w:lineRule="auto"/>
        <w:rPr>
          <w:rFonts w:hint="eastAsia" w:ascii="宋体" w:hAnsi="宋体" w:cs="宋体"/>
          <w:sz w:val="24"/>
        </w:rPr>
      </w:pPr>
      <w:r>
        <w:rPr>
          <w:rFonts w:hint="eastAsia" w:ascii="宋体" w:hAnsi="宋体" w:cs="宋体"/>
          <w:sz w:val="24"/>
        </w:rPr>
        <w:t xml:space="preserve">    3</w:t>
      </w:r>
      <w:bookmarkStart w:id="106" w:name="_Toc318581159"/>
      <w:bookmarkStart w:id="107" w:name="_Toc312677990"/>
      <w:r>
        <w:rPr>
          <w:rFonts w:hint="eastAsia" w:ascii="宋体" w:hAnsi="宋体" w:cs="宋体"/>
          <w:sz w:val="24"/>
        </w:rPr>
        <w:t>.5.2分包的确定</w:t>
      </w:r>
    </w:p>
    <w:p w14:paraId="5F2E23DF">
      <w:pPr>
        <w:spacing w:line="360" w:lineRule="auto"/>
        <w:ind w:firstLine="480" w:firstLineChars="200"/>
        <w:rPr>
          <w:rFonts w:hint="eastAsia" w:ascii="宋体" w:hAnsi="宋体" w:cs="宋体"/>
          <w:sz w:val="24"/>
          <w:u w:val="single"/>
        </w:rPr>
      </w:pPr>
      <w:r>
        <w:rPr>
          <w:rFonts w:hint="eastAsia" w:ascii="宋体" w:hAnsi="宋体" w:cs="宋体"/>
          <w:sz w:val="24"/>
        </w:rPr>
        <w:t>允许分包的专业工程包括：</w:t>
      </w:r>
      <w:bookmarkStart w:id="108" w:name="OLE_LINK21"/>
      <w:r>
        <w:rPr>
          <w:rFonts w:hint="eastAsia" w:ascii="宋体" w:hAnsi="宋体" w:cs="宋体"/>
          <w:sz w:val="24"/>
          <w:u w:val="single"/>
        </w:rPr>
        <w:t>执行《第二部分 通用合同条款》3.5.2</w:t>
      </w:r>
      <w:bookmarkEnd w:id="108"/>
      <w:r>
        <w:rPr>
          <w:rFonts w:hint="eastAsia" w:ascii="宋体" w:hAnsi="宋体" w:cs="宋体"/>
          <w:sz w:val="24"/>
        </w:rPr>
        <w:t>。</w:t>
      </w:r>
    </w:p>
    <w:p w14:paraId="74A2E657">
      <w:pPr>
        <w:spacing w:line="360" w:lineRule="auto"/>
        <w:rPr>
          <w:rFonts w:hint="eastAsia" w:ascii="宋体" w:hAnsi="宋体" w:cs="宋体"/>
          <w:sz w:val="24"/>
        </w:rPr>
      </w:pPr>
      <w:r>
        <w:rPr>
          <w:rFonts w:hint="eastAsia" w:ascii="宋体" w:hAnsi="宋体" w:cs="宋体"/>
          <w:sz w:val="24"/>
        </w:rPr>
        <w:t xml:space="preserve">    其他关于分包的约定：</w:t>
      </w:r>
      <w:r>
        <w:rPr>
          <w:rFonts w:hint="eastAsia" w:ascii="宋体" w:hAnsi="宋体" w:cs="宋体"/>
          <w:sz w:val="24"/>
          <w:u w:val="single"/>
        </w:rPr>
        <w:t xml:space="preserve">    /   </w:t>
      </w:r>
      <w:r>
        <w:rPr>
          <w:rFonts w:hint="eastAsia" w:ascii="宋体" w:hAnsi="宋体" w:cs="宋体"/>
          <w:sz w:val="24"/>
        </w:rPr>
        <w:t>。</w:t>
      </w:r>
    </w:p>
    <w:p w14:paraId="560A21DD">
      <w:pPr>
        <w:spacing w:line="360" w:lineRule="auto"/>
        <w:ind w:firstLine="480" w:firstLineChars="200"/>
        <w:rPr>
          <w:rFonts w:hint="eastAsia" w:ascii="宋体" w:hAnsi="宋体" w:cs="宋体"/>
          <w:sz w:val="24"/>
        </w:rPr>
      </w:pPr>
      <w:r>
        <w:rPr>
          <w:rFonts w:hint="eastAsia" w:ascii="宋体" w:hAnsi="宋体" w:cs="宋体"/>
          <w:sz w:val="24"/>
        </w:rPr>
        <w:t>3.5.4 分包合同价款</w:t>
      </w:r>
    </w:p>
    <w:p w14:paraId="2C6957BF">
      <w:pPr>
        <w:spacing w:line="360" w:lineRule="auto"/>
        <w:ind w:firstLine="480" w:firstLineChars="200"/>
        <w:rPr>
          <w:rFonts w:hint="eastAsia" w:ascii="宋体" w:hAnsi="宋体" w:cs="宋体"/>
          <w:sz w:val="24"/>
        </w:rPr>
      </w:pPr>
      <w:r>
        <w:rPr>
          <w:rFonts w:hint="eastAsia" w:ascii="宋体" w:hAnsi="宋体" w:cs="宋体"/>
          <w:sz w:val="24"/>
        </w:rPr>
        <w:t>关于分包合同价款支付的约定：</w:t>
      </w:r>
      <w:bookmarkStart w:id="109" w:name="OLE_LINK23"/>
      <w:r>
        <w:rPr>
          <w:rFonts w:hint="eastAsia" w:ascii="宋体" w:hAnsi="宋体" w:cs="宋体"/>
          <w:sz w:val="24"/>
          <w:u w:val="single"/>
        </w:rPr>
        <w:t>执行《第二部分 通用合同条款》</w:t>
      </w:r>
      <w:bookmarkEnd w:id="109"/>
      <w:r>
        <w:rPr>
          <w:rFonts w:hint="eastAsia" w:ascii="宋体" w:hAnsi="宋体" w:cs="宋体"/>
          <w:sz w:val="24"/>
          <w:u w:val="single"/>
        </w:rPr>
        <w:t>3.5.4</w:t>
      </w:r>
      <w:r>
        <w:rPr>
          <w:rFonts w:hint="eastAsia" w:ascii="宋体" w:hAnsi="宋体" w:cs="宋体"/>
          <w:sz w:val="24"/>
        </w:rPr>
        <w:t>。</w:t>
      </w:r>
    </w:p>
    <w:bookmarkEnd w:id="106"/>
    <w:bookmarkEnd w:id="107"/>
    <w:p w14:paraId="2D5EA969">
      <w:pPr>
        <w:spacing w:after="120" w:line="360" w:lineRule="auto"/>
        <w:ind w:firstLine="480" w:firstLineChars="200"/>
        <w:rPr>
          <w:rFonts w:hint="eastAsia" w:ascii="宋体" w:hAnsi="宋体" w:cs="宋体"/>
          <w:sz w:val="24"/>
        </w:rPr>
      </w:pPr>
      <w:r>
        <w:rPr>
          <w:rFonts w:hint="eastAsia" w:ascii="宋体" w:hAnsi="宋体" w:cs="宋体"/>
          <w:sz w:val="24"/>
        </w:rPr>
        <w:t>3.6 工程照管与成品、半成品保护</w:t>
      </w:r>
    </w:p>
    <w:p w14:paraId="54A3111B">
      <w:pPr>
        <w:spacing w:before="120" w:after="120" w:line="360" w:lineRule="auto"/>
        <w:ind w:firstLine="480" w:firstLineChars="200"/>
        <w:rPr>
          <w:rFonts w:hint="eastAsia"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 自承包人进场时至工程竣工验收合格后 </w:t>
      </w:r>
      <w:r>
        <w:rPr>
          <w:rFonts w:hint="eastAsia" w:ascii="宋体" w:hAnsi="宋体" w:cs="宋体"/>
          <w:kern w:val="0"/>
          <w:sz w:val="24"/>
        </w:rPr>
        <w:t>。</w:t>
      </w:r>
    </w:p>
    <w:p w14:paraId="71CF11EC">
      <w:pPr>
        <w:spacing w:after="120" w:line="360" w:lineRule="auto"/>
        <w:ind w:firstLine="480" w:firstLineChars="200"/>
        <w:rPr>
          <w:rFonts w:hint="eastAsia" w:ascii="宋体" w:hAnsi="宋体" w:cs="宋体"/>
          <w:sz w:val="24"/>
        </w:rPr>
      </w:pPr>
      <w:r>
        <w:rPr>
          <w:rFonts w:hint="eastAsia" w:ascii="宋体" w:hAnsi="宋体" w:cs="宋体"/>
          <w:sz w:val="24"/>
        </w:rPr>
        <w:t>3.7 履约担保</w:t>
      </w:r>
    </w:p>
    <w:p w14:paraId="3118DC82">
      <w:pPr>
        <w:spacing w:line="360" w:lineRule="auto"/>
        <w:ind w:firstLine="480" w:firstLineChars="200"/>
        <w:jc w:val="left"/>
        <w:rPr>
          <w:rFonts w:hint="eastAsia" w:ascii="宋体" w:hAnsi="宋体" w:cs="宋体"/>
          <w:sz w:val="24"/>
        </w:rPr>
      </w:pPr>
      <w:r>
        <w:rPr>
          <w:rFonts w:hint="eastAsia" w:ascii="宋体" w:hAnsi="宋体" w:cs="宋体"/>
          <w:sz w:val="24"/>
        </w:rPr>
        <w:t>承包人是否</w:t>
      </w:r>
      <w:bookmarkStart w:id="110" w:name="OLE_LINK22"/>
      <w:r>
        <w:rPr>
          <w:rFonts w:hint="eastAsia" w:ascii="宋体" w:hAnsi="宋体" w:cs="宋体"/>
          <w:sz w:val="24"/>
        </w:rPr>
        <w:t>提供</w:t>
      </w:r>
      <w:bookmarkEnd w:id="110"/>
      <w:r>
        <w:rPr>
          <w:rFonts w:hint="eastAsia" w:ascii="宋体" w:hAnsi="宋体" w:cs="宋体"/>
          <w:sz w:val="24"/>
        </w:rPr>
        <w:t>履约担保：</w:t>
      </w:r>
      <w:r>
        <w:rPr>
          <w:rFonts w:hint="eastAsia" w:ascii="宋体" w:hAnsi="宋体" w:cs="宋体"/>
          <w:sz w:val="24"/>
          <w:u w:val="single"/>
        </w:rPr>
        <w:t xml:space="preserve">     /      </w:t>
      </w:r>
      <w:r>
        <w:rPr>
          <w:rFonts w:hint="eastAsia" w:ascii="宋体" w:hAnsi="宋体" w:cs="宋体"/>
          <w:sz w:val="24"/>
        </w:rPr>
        <w:t>。</w:t>
      </w:r>
    </w:p>
    <w:p w14:paraId="37EFA74C">
      <w:pPr>
        <w:spacing w:line="360" w:lineRule="auto"/>
        <w:ind w:firstLine="480" w:firstLineChars="200"/>
        <w:jc w:val="left"/>
        <w:rPr>
          <w:rFonts w:hint="eastAsia"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7534CA3">
      <w:pPr>
        <w:spacing w:before="120" w:after="120"/>
        <w:ind w:firstLine="482"/>
        <w:rPr>
          <w:rFonts w:hint="eastAsia" w:ascii="宋体" w:hAnsi="宋体" w:cs="宋体"/>
          <w:b/>
          <w:bCs/>
          <w:sz w:val="24"/>
          <w:szCs w:val="24"/>
        </w:rPr>
      </w:pPr>
      <w:bookmarkStart w:id="111" w:name="_Toc351203636"/>
      <w:r>
        <w:rPr>
          <w:rFonts w:hint="eastAsia" w:ascii="宋体" w:hAnsi="宋体" w:cs="宋体"/>
          <w:b/>
          <w:bCs/>
          <w:sz w:val="24"/>
          <w:szCs w:val="24"/>
        </w:rPr>
        <w:t>4</w:t>
      </w:r>
      <w:bookmarkStart w:id="112" w:name="_Toc296503162"/>
      <w:bookmarkStart w:id="113" w:name="_Toc296346663"/>
      <w:bookmarkStart w:id="114" w:name="_Toc292559871"/>
      <w:bookmarkStart w:id="115" w:name="_Toc296891202"/>
      <w:bookmarkStart w:id="116" w:name="_Toc267251413"/>
      <w:bookmarkStart w:id="117" w:name="_Toc296347161"/>
      <w:bookmarkStart w:id="118" w:name="_Toc297048348"/>
      <w:bookmarkStart w:id="119" w:name="_Toc292559366"/>
      <w:bookmarkStart w:id="120" w:name="_Toc297120462"/>
      <w:bookmarkStart w:id="121" w:name="_Toc296890990"/>
      <w:bookmarkStart w:id="122" w:name="_Toc296944501"/>
      <w:r>
        <w:rPr>
          <w:rFonts w:hint="eastAsia" w:ascii="宋体" w:hAnsi="宋体" w:cs="宋体"/>
          <w:b/>
          <w:bCs/>
          <w:sz w:val="24"/>
          <w:szCs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
          <w:bCs/>
          <w:sz w:val="24"/>
          <w:szCs w:val="24"/>
        </w:rPr>
        <w:t>理人</w:t>
      </w:r>
      <w:bookmarkEnd w:id="111"/>
    </w:p>
    <w:p w14:paraId="2126088B">
      <w:pPr>
        <w:spacing w:after="120" w:line="360" w:lineRule="auto"/>
        <w:ind w:firstLine="480" w:firstLineChars="200"/>
        <w:rPr>
          <w:rFonts w:hint="eastAsia" w:ascii="宋体" w:hAnsi="宋体" w:cs="宋体"/>
          <w:sz w:val="24"/>
        </w:rPr>
      </w:pPr>
      <w:r>
        <w:rPr>
          <w:rFonts w:hint="eastAsia" w:ascii="宋体" w:hAnsi="宋体" w:cs="宋体"/>
          <w:sz w:val="24"/>
        </w:rPr>
        <w:t>4.1监理人的一般规定</w:t>
      </w:r>
    </w:p>
    <w:p w14:paraId="4932EB95">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        /                       </w:t>
      </w:r>
      <w:r>
        <w:rPr>
          <w:rFonts w:hint="eastAsia" w:ascii="宋体" w:hAnsi="宋体" w:cs="宋体"/>
          <w:sz w:val="24"/>
        </w:rPr>
        <w:t>。</w:t>
      </w:r>
    </w:p>
    <w:p w14:paraId="58358642">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        /                       </w:t>
      </w:r>
      <w:r>
        <w:rPr>
          <w:rFonts w:hint="eastAsia" w:ascii="宋体" w:hAnsi="宋体" w:cs="宋体"/>
          <w:sz w:val="24"/>
        </w:rPr>
        <w:t xml:space="preserve">。 </w:t>
      </w:r>
    </w:p>
    <w:p w14:paraId="4F06490B">
      <w:pPr>
        <w:spacing w:line="360" w:lineRule="auto"/>
        <w:ind w:firstLine="480" w:firstLineChars="200"/>
        <w:rPr>
          <w:rFonts w:hint="eastAsia" w:ascii="宋体" w:hAnsi="宋体" w:cs="宋体"/>
          <w:sz w:val="24"/>
          <w:u w:val="single"/>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                                           </w:t>
      </w:r>
    </w:p>
    <w:p w14:paraId="0CFF8F68">
      <w:pPr>
        <w:spacing w:after="120" w:line="360" w:lineRule="auto"/>
        <w:ind w:firstLine="480" w:firstLineChars="200"/>
        <w:rPr>
          <w:rFonts w:hint="eastAsia" w:ascii="宋体" w:hAnsi="宋体" w:cs="宋体"/>
          <w:sz w:val="24"/>
        </w:rPr>
      </w:pPr>
      <w:r>
        <w:rPr>
          <w:rFonts w:hint="eastAsia" w:ascii="宋体" w:hAnsi="宋体" w:cs="宋体"/>
          <w:sz w:val="24"/>
        </w:rPr>
        <w:t>4.2 监理人员</w:t>
      </w:r>
    </w:p>
    <w:p w14:paraId="4CE4D287">
      <w:pPr>
        <w:spacing w:line="360" w:lineRule="auto"/>
        <w:ind w:firstLine="480" w:firstLineChars="200"/>
        <w:rPr>
          <w:rFonts w:hint="eastAsia" w:ascii="宋体" w:hAnsi="宋体" w:cs="宋体"/>
          <w:sz w:val="24"/>
        </w:rPr>
      </w:pPr>
      <w:r>
        <w:rPr>
          <w:rFonts w:hint="eastAsia" w:ascii="宋体" w:hAnsi="宋体" w:cs="宋体"/>
          <w:sz w:val="24"/>
        </w:rPr>
        <w:t>总监理工程师：</w:t>
      </w:r>
    </w:p>
    <w:p w14:paraId="0B9B05D9">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23F38AD3">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 </w:t>
      </w:r>
      <w:r>
        <w:rPr>
          <w:rFonts w:hint="eastAsia" w:ascii="宋体" w:hAnsi="宋体" w:cs="宋体"/>
          <w:sz w:val="24"/>
        </w:rPr>
        <w:t>；</w:t>
      </w:r>
    </w:p>
    <w:p w14:paraId="13D1394A">
      <w:pPr>
        <w:spacing w:line="360" w:lineRule="auto"/>
        <w:ind w:firstLine="480" w:firstLineChars="200"/>
        <w:rPr>
          <w:rFonts w:hint="eastAsia"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w:t>
      </w:r>
      <w:r>
        <w:rPr>
          <w:rFonts w:hint="eastAsia" w:ascii="宋体" w:hAnsi="宋体" w:cs="宋体"/>
          <w:sz w:val="24"/>
        </w:rPr>
        <w:t>；</w:t>
      </w:r>
    </w:p>
    <w:p w14:paraId="5D146996">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w:t>
      </w:r>
      <w:r>
        <w:rPr>
          <w:rFonts w:hint="eastAsia" w:ascii="宋体" w:hAnsi="宋体" w:cs="宋体"/>
          <w:sz w:val="24"/>
        </w:rPr>
        <w:t>；</w:t>
      </w:r>
    </w:p>
    <w:p w14:paraId="3B82A681">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21AC2AFB">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CF09629">
      <w:pPr>
        <w:spacing w:line="360" w:lineRule="auto"/>
        <w:ind w:firstLine="480" w:firstLineChars="200"/>
        <w:rPr>
          <w:rFonts w:hint="eastAsia" w:ascii="宋体" w:hAnsi="宋体" w:cs="宋体"/>
          <w:sz w:val="24"/>
        </w:rPr>
      </w:pPr>
      <w:r>
        <w:rPr>
          <w:rFonts w:hint="eastAsia" w:ascii="宋体" w:hAnsi="宋体" w:cs="宋体"/>
          <w:sz w:val="24"/>
        </w:rPr>
        <w:t>关于监理人的其他约定：</w:t>
      </w:r>
      <w:r>
        <w:rPr>
          <w:rFonts w:hint="eastAsia" w:ascii="宋体" w:hAnsi="宋体" w:cs="宋体"/>
          <w:sz w:val="24"/>
          <w:u w:val="single"/>
        </w:rPr>
        <w:t>/   </w:t>
      </w:r>
      <w:r>
        <w:rPr>
          <w:rFonts w:hint="eastAsia" w:ascii="宋体" w:hAnsi="宋体" w:cs="宋体"/>
          <w:sz w:val="24"/>
        </w:rPr>
        <w:t>。</w:t>
      </w:r>
    </w:p>
    <w:p w14:paraId="1BA8DB80">
      <w:pPr>
        <w:spacing w:after="120" w:line="360" w:lineRule="auto"/>
        <w:ind w:firstLine="480" w:firstLineChars="200"/>
        <w:rPr>
          <w:rFonts w:hint="eastAsia" w:ascii="宋体" w:hAnsi="宋体" w:cs="宋体"/>
          <w:sz w:val="24"/>
        </w:rPr>
      </w:pPr>
      <w:r>
        <w:rPr>
          <w:rFonts w:hint="eastAsia" w:ascii="宋体" w:hAnsi="宋体" w:cs="宋体"/>
          <w:sz w:val="24"/>
        </w:rPr>
        <w:t>4.4 商定或确定</w:t>
      </w:r>
    </w:p>
    <w:p w14:paraId="2126EBEB">
      <w:pPr>
        <w:spacing w:line="360" w:lineRule="auto"/>
        <w:ind w:firstLine="480" w:firstLineChars="200"/>
        <w:rPr>
          <w:rFonts w:hint="eastAsia" w:ascii="宋体" w:hAnsi="宋体" w:cs="宋体"/>
          <w:sz w:val="24"/>
        </w:rPr>
      </w:pPr>
      <w:bookmarkStart w:id="123" w:name="OLE_LINK72"/>
      <w:bookmarkStart w:id="124" w:name="_Toc267251418"/>
      <w:r>
        <w:rPr>
          <w:rFonts w:hint="eastAsia" w:ascii="宋体" w:hAnsi="宋体" w:cs="宋体"/>
          <w:sz w:val="24"/>
        </w:rPr>
        <w:t>在发包人和承包人不能通过协商达成一致意见时，发包人授权监理人对以下事项进行确定：</w:t>
      </w:r>
    </w:p>
    <w:bookmarkEnd w:id="123"/>
    <w:p w14:paraId="0F21326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                  </w:t>
      </w:r>
      <w:r>
        <w:rPr>
          <w:rFonts w:hint="eastAsia" w:ascii="宋体" w:hAnsi="宋体" w:cs="宋体"/>
          <w:sz w:val="24"/>
        </w:rPr>
        <w:t>；</w:t>
      </w:r>
    </w:p>
    <w:p w14:paraId="2CFFE50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14:paraId="3AFF3F38">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14:paraId="0713008A">
      <w:pPr>
        <w:spacing w:before="120" w:after="120"/>
        <w:ind w:firstLine="482"/>
        <w:rPr>
          <w:rFonts w:hint="eastAsia" w:ascii="宋体" w:hAnsi="宋体" w:cs="宋体"/>
          <w:b/>
          <w:bCs/>
          <w:sz w:val="24"/>
          <w:szCs w:val="24"/>
        </w:rPr>
      </w:pPr>
      <w:bookmarkStart w:id="125" w:name="_Toc351203637"/>
      <w:r>
        <w:rPr>
          <w:rFonts w:hint="eastAsia" w:ascii="宋体" w:hAnsi="宋体" w:cs="宋体"/>
          <w:b/>
          <w:bCs/>
          <w:sz w:val="24"/>
          <w:szCs w:val="24"/>
        </w:rPr>
        <w:t>5</w:t>
      </w:r>
      <w:bookmarkEnd w:id="124"/>
      <w:bookmarkStart w:id="126" w:name="_Toc296890991"/>
      <w:bookmarkStart w:id="127" w:name="_Toc296346664"/>
      <w:bookmarkStart w:id="128" w:name="_Toc296503163"/>
      <w:bookmarkStart w:id="129" w:name="_Toc296347162"/>
      <w:bookmarkStart w:id="130" w:name="_Toc292559367"/>
      <w:bookmarkStart w:id="131" w:name="_Toc297048349"/>
      <w:bookmarkStart w:id="132" w:name="_Toc297120463"/>
      <w:bookmarkStart w:id="133" w:name="_Toc296944502"/>
      <w:bookmarkStart w:id="134" w:name="_Toc292559872"/>
      <w:bookmarkStart w:id="135" w:name="_Toc296891203"/>
      <w:r>
        <w:rPr>
          <w:rFonts w:hint="eastAsia" w:ascii="宋体" w:hAnsi="宋体" w:cs="宋体"/>
          <w:b/>
          <w:bCs/>
          <w:sz w:val="24"/>
          <w:szCs w:val="24"/>
        </w:rPr>
        <w:t>. 工程质量</w:t>
      </w:r>
      <w:bookmarkEnd w:id="125"/>
    </w:p>
    <w:p w14:paraId="5FA7B000">
      <w:pPr>
        <w:spacing w:after="120" w:line="360" w:lineRule="auto"/>
        <w:ind w:firstLine="480" w:firstLineChars="200"/>
        <w:rPr>
          <w:rFonts w:hint="eastAsia" w:ascii="宋体" w:hAnsi="宋体" w:cs="宋体"/>
          <w:sz w:val="24"/>
        </w:rPr>
      </w:pPr>
      <w:r>
        <w:rPr>
          <w:rFonts w:hint="eastAsia" w:ascii="宋体" w:hAnsi="宋体" w:cs="宋体"/>
          <w:sz w:val="24"/>
        </w:rPr>
        <w:t>5.1 质量要求</w:t>
      </w:r>
    </w:p>
    <w:p w14:paraId="3C8D9269">
      <w:pPr>
        <w:spacing w:line="360" w:lineRule="auto"/>
        <w:jc w:val="left"/>
        <w:rPr>
          <w:rFonts w:hint="eastAsia" w:ascii="宋体" w:hAnsi="宋体" w:cs="宋体"/>
          <w:sz w:val="24"/>
          <w:u w:val="single"/>
        </w:rPr>
      </w:pPr>
      <w:r>
        <w:rPr>
          <w:rFonts w:hint="eastAsia" w:ascii="宋体" w:hAnsi="宋体" w:cs="宋体"/>
          <w:sz w:val="24"/>
        </w:rPr>
        <w:t xml:space="preserve">    5</w:t>
      </w:r>
      <w:bookmarkStart w:id="136" w:name="_Toc303539106"/>
      <w:bookmarkStart w:id="137" w:name="_Toc318581164"/>
      <w:bookmarkStart w:id="138" w:name="_Toc312677997"/>
      <w:bookmarkStart w:id="139" w:name="_Toc300934949"/>
      <w:bookmarkStart w:id="140" w:name="_Toc304295527"/>
      <w:bookmarkStart w:id="141" w:name="_Toc297216155"/>
      <w:bookmarkStart w:id="142" w:name="_Toc297123496"/>
      <w:r>
        <w:rPr>
          <w:rFonts w:hint="eastAsia" w:ascii="宋体" w:hAnsi="宋体" w:cs="宋体"/>
          <w:sz w:val="24"/>
        </w:rPr>
        <w:t>.1.1 特殊质量标准和要求：</w:t>
      </w:r>
      <w:r>
        <w:rPr>
          <w:rFonts w:hint="eastAsia" w:ascii="宋体" w:hAnsi="宋体" w:cs="宋体"/>
          <w:sz w:val="24"/>
          <w:u w:val="single"/>
        </w:rPr>
        <w:t>/。</w:t>
      </w:r>
    </w:p>
    <w:p w14:paraId="45584E32">
      <w:pPr>
        <w:spacing w:line="360" w:lineRule="auto"/>
        <w:jc w:val="left"/>
        <w:rPr>
          <w:rFonts w:hint="eastAsia" w:ascii="宋体" w:hAnsi="宋体" w:cs="宋体"/>
          <w:sz w:val="24"/>
        </w:rPr>
      </w:pPr>
      <w:r>
        <w:rPr>
          <w:rFonts w:hint="eastAsia" w:ascii="宋体" w:hAnsi="宋体" w:cs="宋体"/>
          <w:sz w:val="24"/>
        </w:rPr>
        <w:t xml:space="preserve">    关于工程奖项的约定：</w:t>
      </w:r>
      <w:r>
        <w:rPr>
          <w:rFonts w:hint="eastAsia" w:ascii="宋体" w:hAnsi="宋体" w:cs="宋体"/>
          <w:sz w:val="24"/>
          <w:u w:val="single"/>
        </w:rPr>
        <w:t xml:space="preserve">   /          </w:t>
      </w:r>
      <w:r>
        <w:rPr>
          <w:rFonts w:hint="eastAsia" w:ascii="宋体" w:hAnsi="宋体" w:cs="宋体"/>
          <w:sz w:val="24"/>
        </w:rPr>
        <w:t>。</w:t>
      </w:r>
    </w:p>
    <w:p w14:paraId="11C88297">
      <w:pPr>
        <w:spacing w:after="120" w:line="360" w:lineRule="auto"/>
        <w:ind w:firstLine="480" w:firstLineChars="200"/>
        <w:rPr>
          <w:rFonts w:hint="eastAsia" w:ascii="宋体" w:hAnsi="宋体" w:cs="宋体"/>
          <w:sz w:val="24"/>
        </w:rPr>
      </w:pPr>
      <w:r>
        <w:rPr>
          <w:rFonts w:hint="eastAsia" w:ascii="宋体" w:hAnsi="宋体" w:cs="宋体"/>
          <w:sz w:val="24"/>
        </w:rPr>
        <w:t>5.3 隐蔽工程检查</w:t>
      </w:r>
    </w:p>
    <w:p w14:paraId="4D817689">
      <w:pPr>
        <w:spacing w:line="360" w:lineRule="auto"/>
        <w:jc w:val="left"/>
        <w:rPr>
          <w:rFonts w:hint="eastAsia" w:ascii="宋体" w:hAnsi="宋体" w:cs="宋体"/>
          <w:sz w:val="24"/>
        </w:rPr>
      </w:pPr>
      <w:r>
        <w:rPr>
          <w:rFonts w:hint="eastAsia" w:ascii="宋体" w:hAnsi="宋体" w:cs="宋体"/>
          <w:sz w:val="24"/>
        </w:rPr>
        <w:t xml:space="preserve">    5.3.2承包人提前通知监理人隐蔽工程检查的期限的约定：</w:t>
      </w:r>
      <w:r>
        <w:rPr>
          <w:rFonts w:hint="eastAsia" w:ascii="宋体" w:hAnsi="宋体" w:cs="宋体"/>
          <w:sz w:val="24"/>
          <w:u w:val="single"/>
        </w:rPr>
        <w:t>共同检查前48小时书面通知发包人</w:t>
      </w:r>
      <w:r>
        <w:rPr>
          <w:rFonts w:hint="eastAsia" w:ascii="宋体" w:hAnsi="宋体" w:cs="宋体"/>
          <w:sz w:val="24"/>
        </w:rPr>
        <w:t>。</w:t>
      </w:r>
    </w:p>
    <w:p w14:paraId="266C6F5F">
      <w:pPr>
        <w:spacing w:line="360" w:lineRule="auto"/>
        <w:ind w:firstLine="480" w:firstLineChars="200"/>
        <w:jc w:val="left"/>
        <w:rPr>
          <w:rFonts w:hint="eastAsia"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6F1930">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732EEC17">
      <w:pPr>
        <w:spacing w:before="120" w:after="120"/>
        <w:ind w:firstLine="482"/>
        <w:rPr>
          <w:rFonts w:hint="eastAsia" w:ascii="宋体" w:hAnsi="宋体" w:cs="宋体"/>
          <w:b/>
          <w:bCs/>
          <w:sz w:val="24"/>
          <w:szCs w:val="24"/>
        </w:rPr>
      </w:pPr>
      <w:bookmarkStart w:id="143" w:name="_Toc351203638"/>
      <w:r>
        <w:rPr>
          <w:rFonts w:hint="eastAsia" w:ascii="宋体" w:hAnsi="宋体" w:cs="宋体"/>
          <w:b/>
          <w:bCs/>
          <w:sz w:val="24"/>
          <w:szCs w:val="24"/>
        </w:rPr>
        <w:t>6. 安全文明施工与环境保护</w:t>
      </w:r>
      <w:bookmarkEnd w:id="143"/>
    </w:p>
    <w:p w14:paraId="07C31974">
      <w:pPr>
        <w:spacing w:after="120" w:line="360" w:lineRule="auto"/>
        <w:ind w:firstLine="480" w:firstLineChars="200"/>
        <w:rPr>
          <w:rFonts w:hint="eastAsia" w:ascii="宋体" w:hAnsi="宋体" w:cs="宋体"/>
          <w:sz w:val="24"/>
        </w:rPr>
      </w:pPr>
      <w:r>
        <w:rPr>
          <w:rFonts w:hint="eastAsia" w:ascii="宋体" w:hAnsi="宋体" w:cs="宋体"/>
          <w:sz w:val="24"/>
        </w:rPr>
        <w:t>6.1安全文明施工</w:t>
      </w:r>
    </w:p>
    <w:p w14:paraId="2F55EA47">
      <w:pPr>
        <w:spacing w:line="360" w:lineRule="auto"/>
        <w:jc w:val="left"/>
        <w:rPr>
          <w:rFonts w:hint="eastAsia" w:ascii="宋体" w:hAnsi="宋体" w:cs="宋体"/>
          <w:sz w:val="24"/>
        </w:rPr>
      </w:pPr>
      <w:r>
        <w:rPr>
          <w:rFonts w:hint="eastAsia" w:ascii="宋体" w:hAnsi="宋体" w:cs="宋体"/>
          <w:sz w:val="24"/>
        </w:rPr>
        <w:t xml:space="preserve">    6.1.1 项目安全生产的达标目标及相应事项的约定：</w:t>
      </w:r>
      <w:bookmarkStart w:id="144" w:name="OLE_LINK24"/>
      <w:r>
        <w:rPr>
          <w:rFonts w:hint="eastAsia" w:ascii="宋体" w:hAnsi="宋体" w:cs="宋体"/>
          <w:sz w:val="24"/>
          <w:u w:val="single"/>
        </w:rPr>
        <w:t>执行《第二部分 通用合同条款》6.1.1</w:t>
      </w:r>
      <w:bookmarkEnd w:id="144"/>
      <w:r>
        <w:rPr>
          <w:rFonts w:hint="eastAsia" w:ascii="宋体" w:hAnsi="宋体" w:cs="宋体"/>
          <w:sz w:val="24"/>
          <w:u w:val="single"/>
        </w:rPr>
        <w:t xml:space="preserve"> </w:t>
      </w:r>
      <w:r>
        <w:rPr>
          <w:rFonts w:hint="eastAsia" w:ascii="宋体" w:hAnsi="宋体" w:cs="宋体"/>
          <w:sz w:val="24"/>
        </w:rPr>
        <w:t>。</w:t>
      </w:r>
    </w:p>
    <w:p w14:paraId="6B44F6CB">
      <w:pPr>
        <w:spacing w:line="360" w:lineRule="auto"/>
        <w:jc w:val="left"/>
        <w:rPr>
          <w:rFonts w:hint="eastAsia" w:ascii="宋体" w:hAnsi="宋体" w:cs="宋体"/>
          <w:sz w:val="24"/>
        </w:rPr>
      </w:pPr>
      <w:r>
        <w:rPr>
          <w:rFonts w:hint="eastAsia" w:ascii="宋体" w:hAnsi="宋体" w:cs="宋体"/>
          <w:sz w:val="24"/>
        </w:rPr>
        <w:t xml:space="preserve">    6.1.4 关于治安保卫的特别约定：</w:t>
      </w:r>
      <w:bookmarkStart w:id="145" w:name="OLE_LINK25"/>
      <w:r>
        <w:rPr>
          <w:rFonts w:hint="eastAsia" w:ascii="宋体" w:hAnsi="宋体" w:cs="宋体"/>
          <w:sz w:val="24"/>
          <w:u w:val="single"/>
        </w:rPr>
        <w:t>执行《第二部分 通用合同条款》6.1.4</w:t>
      </w:r>
      <w:bookmarkEnd w:id="145"/>
      <w:r>
        <w:rPr>
          <w:rFonts w:hint="eastAsia" w:ascii="宋体" w:hAnsi="宋体" w:cs="宋体"/>
          <w:sz w:val="24"/>
          <w:u w:val="single"/>
        </w:rPr>
        <w:t xml:space="preserve"> </w:t>
      </w:r>
      <w:r>
        <w:rPr>
          <w:rFonts w:hint="eastAsia" w:ascii="宋体" w:hAnsi="宋体" w:cs="宋体"/>
          <w:sz w:val="24"/>
        </w:rPr>
        <w:t>。</w:t>
      </w:r>
    </w:p>
    <w:p w14:paraId="0F7FEE8B">
      <w:pPr>
        <w:spacing w:line="360" w:lineRule="auto"/>
        <w:ind w:firstLine="480" w:firstLineChars="200"/>
        <w:jc w:val="left"/>
        <w:rPr>
          <w:rFonts w:hint="eastAsia"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发包人和承包人应在工程开工后7天内共同编制施工场地治安管理计划，并制定应对突发治安事件的紧急预案</w:t>
      </w:r>
      <w:r>
        <w:rPr>
          <w:rFonts w:hint="eastAsia" w:ascii="宋体" w:hAnsi="宋体" w:cs="宋体"/>
          <w:sz w:val="24"/>
        </w:rPr>
        <w:t>。</w:t>
      </w:r>
    </w:p>
    <w:p w14:paraId="78D4DB8E">
      <w:pPr>
        <w:spacing w:line="360" w:lineRule="auto"/>
        <w:ind w:firstLine="480" w:firstLineChars="200"/>
        <w:jc w:val="left"/>
        <w:rPr>
          <w:rFonts w:hint="eastAsia" w:ascii="宋体" w:hAnsi="宋体" w:cs="宋体"/>
          <w:sz w:val="24"/>
        </w:rPr>
      </w:pPr>
      <w:r>
        <w:rPr>
          <w:rFonts w:hint="eastAsia" w:ascii="宋体" w:hAnsi="宋体" w:cs="宋体"/>
          <w:sz w:val="24"/>
        </w:rPr>
        <w:t>6.1.5 文明施工</w:t>
      </w:r>
    </w:p>
    <w:p w14:paraId="3C0438F6">
      <w:pPr>
        <w:spacing w:line="360" w:lineRule="auto"/>
        <w:jc w:val="left"/>
        <w:rPr>
          <w:rFonts w:hint="eastAsia" w:ascii="宋体" w:hAnsi="宋体" w:cs="宋体"/>
          <w:sz w:val="24"/>
        </w:rPr>
      </w:pPr>
      <w:r>
        <w:rPr>
          <w:rFonts w:hint="eastAsia" w:ascii="宋体" w:hAnsi="宋体" w:cs="宋体"/>
          <w:sz w:val="24"/>
        </w:rPr>
        <w:t xml:space="preserve">    合同当事人对文明施工的要求：</w:t>
      </w:r>
      <w:bookmarkStart w:id="146" w:name="OLE_LINK26"/>
      <w:r>
        <w:rPr>
          <w:rFonts w:hint="eastAsia" w:ascii="宋体" w:hAnsi="宋体" w:cs="宋体"/>
          <w:sz w:val="24"/>
          <w:u w:val="single"/>
        </w:rPr>
        <w:t xml:space="preserve">执行《第二部分 通用合同条款》6.1.5 </w:t>
      </w:r>
      <w:bookmarkEnd w:id="146"/>
      <w:r>
        <w:rPr>
          <w:rFonts w:hint="eastAsia" w:ascii="宋体" w:hAnsi="宋体" w:cs="宋体"/>
          <w:sz w:val="24"/>
        </w:rPr>
        <w:t>。</w:t>
      </w:r>
    </w:p>
    <w:p w14:paraId="32D9EE14">
      <w:pPr>
        <w:spacing w:line="360" w:lineRule="auto"/>
        <w:jc w:val="left"/>
        <w:rPr>
          <w:rFonts w:hint="eastAsia" w:ascii="宋体" w:hAnsi="宋体" w:cs="宋体"/>
          <w:sz w:val="24"/>
        </w:rPr>
      </w:pPr>
      <w:r>
        <w:rPr>
          <w:rFonts w:hint="eastAsia" w:ascii="宋体" w:hAnsi="宋体" w:cs="宋体"/>
          <w:sz w:val="24"/>
        </w:rPr>
        <w:t xml:space="preserve">    6.1.6 关于安全文明施工费支付比例和支付期限的约定：</w:t>
      </w:r>
      <w:r>
        <w:rPr>
          <w:rFonts w:hint="eastAsia" w:ascii="宋体" w:hAnsi="宋体" w:cs="宋体"/>
          <w:sz w:val="24"/>
          <w:u w:val="single"/>
        </w:rPr>
        <w:t xml:space="preserve">/ </w:t>
      </w:r>
      <w:r>
        <w:rPr>
          <w:rFonts w:hint="eastAsia" w:ascii="宋体" w:hAnsi="宋体" w:cs="宋体"/>
          <w:sz w:val="24"/>
        </w:rPr>
        <w:t>。</w:t>
      </w:r>
    </w:p>
    <w:bookmarkEnd w:id="136"/>
    <w:bookmarkEnd w:id="137"/>
    <w:bookmarkEnd w:id="138"/>
    <w:bookmarkEnd w:id="139"/>
    <w:bookmarkEnd w:id="140"/>
    <w:bookmarkEnd w:id="141"/>
    <w:bookmarkEnd w:id="142"/>
    <w:p w14:paraId="1C720EF3">
      <w:pPr>
        <w:spacing w:before="120" w:after="120"/>
        <w:ind w:firstLine="482"/>
        <w:rPr>
          <w:rFonts w:hint="eastAsia" w:ascii="宋体" w:hAnsi="宋体" w:cs="宋体"/>
          <w:b/>
          <w:bCs/>
          <w:sz w:val="24"/>
          <w:szCs w:val="24"/>
        </w:rPr>
      </w:pPr>
      <w:bookmarkStart w:id="147" w:name="_Toc351203639"/>
      <w:r>
        <w:rPr>
          <w:rFonts w:hint="eastAsia" w:ascii="宋体" w:hAnsi="宋体" w:cs="宋体"/>
          <w:b/>
          <w:bCs/>
          <w:sz w:val="24"/>
          <w:szCs w:val="24"/>
        </w:rPr>
        <w:t>7. 工期和进度</w:t>
      </w:r>
      <w:bookmarkEnd w:id="147"/>
    </w:p>
    <w:p w14:paraId="01C33083">
      <w:pPr>
        <w:spacing w:after="120" w:line="360" w:lineRule="auto"/>
        <w:ind w:firstLine="480" w:firstLineChars="200"/>
        <w:rPr>
          <w:rFonts w:hint="eastAsia" w:ascii="宋体" w:hAnsi="宋体" w:cs="宋体"/>
          <w:sz w:val="24"/>
        </w:rPr>
      </w:pPr>
      <w:r>
        <w:rPr>
          <w:rFonts w:hint="eastAsia" w:ascii="宋体" w:hAnsi="宋体" w:cs="宋体"/>
          <w:sz w:val="24"/>
        </w:rPr>
        <w:t>7.1 施工组织设计</w:t>
      </w:r>
    </w:p>
    <w:p w14:paraId="79BD272A">
      <w:pPr>
        <w:autoSpaceDE w:val="0"/>
        <w:autoSpaceDN w:val="0"/>
        <w:adjustRightInd w:val="0"/>
        <w:spacing w:line="360" w:lineRule="auto"/>
        <w:jc w:val="left"/>
        <w:rPr>
          <w:rFonts w:hint="eastAsia" w:ascii="宋体" w:hAnsi="宋体" w:cs="宋体"/>
          <w:kern w:val="0"/>
          <w:sz w:val="24"/>
        </w:rPr>
      </w:pPr>
      <w:r>
        <w:rPr>
          <w:rFonts w:hint="eastAsia" w:ascii="宋体" w:hAnsi="宋体" w:cs="宋体"/>
          <w:sz w:val="24"/>
        </w:rPr>
        <w:t xml:space="preserve">    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执行《第二部分 通用合同条款》7.1.1 </w:t>
      </w:r>
      <w:r>
        <w:rPr>
          <w:rFonts w:hint="eastAsia" w:ascii="宋体" w:hAnsi="宋体" w:cs="宋体"/>
          <w:sz w:val="24"/>
        </w:rPr>
        <w:t>。</w:t>
      </w:r>
    </w:p>
    <w:p w14:paraId="7EB518FD">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6001AF17">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承包人提交详细施工组织设计的期限的约定：</w:t>
      </w:r>
      <w:r>
        <w:rPr>
          <w:rFonts w:hint="eastAsia" w:ascii="宋体" w:hAnsi="宋体" w:cs="宋体"/>
          <w:sz w:val="24"/>
          <w:u w:val="single"/>
        </w:rPr>
        <w:t xml:space="preserve"> 合同签订后7天内，最晚不得超过开工日期前3天 </w:t>
      </w:r>
      <w:r>
        <w:rPr>
          <w:rFonts w:hint="eastAsia" w:ascii="宋体" w:hAnsi="宋体" w:cs="宋体"/>
          <w:sz w:val="24"/>
        </w:rPr>
        <w:t>。</w:t>
      </w:r>
    </w:p>
    <w:p w14:paraId="7DD3130E">
      <w:pPr>
        <w:spacing w:line="360" w:lineRule="auto"/>
        <w:ind w:firstLine="480" w:firstLineChars="200"/>
        <w:jc w:val="left"/>
        <w:rPr>
          <w:rFonts w:hint="eastAsia" w:ascii="宋体" w:hAnsi="宋体" w:cs="宋体"/>
          <w:sz w:val="24"/>
        </w:rPr>
      </w:pPr>
      <w:bookmarkStart w:id="148" w:name="OLE_LINK27"/>
      <w:r>
        <w:rPr>
          <w:rFonts w:hint="eastAsia" w:ascii="宋体" w:hAnsi="宋体" w:cs="宋体"/>
          <w:sz w:val="24"/>
        </w:rPr>
        <w:t>发包人和监理人</w:t>
      </w:r>
      <w:bookmarkEnd w:id="148"/>
      <w:r>
        <w:rPr>
          <w:rFonts w:hint="eastAsia" w:ascii="宋体" w:hAnsi="宋体" w:cs="宋体"/>
          <w:sz w:val="24"/>
        </w:rPr>
        <w:t>在收到详细的施工组织设计后确认或提出修改意见的期限：</w:t>
      </w:r>
      <w:r>
        <w:rPr>
          <w:rFonts w:hint="eastAsia" w:ascii="宋体" w:hAnsi="宋体" w:cs="宋体"/>
          <w:sz w:val="24"/>
          <w:u w:val="single"/>
        </w:rPr>
        <w:t xml:space="preserve"> 收到施工组织设计后7天内，发包人确认或提出修改意见 </w:t>
      </w:r>
      <w:r>
        <w:rPr>
          <w:rFonts w:hint="eastAsia" w:ascii="宋体" w:hAnsi="宋体" w:cs="宋体"/>
          <w:sz w:val="24"/>
        </w:rPr>
        <w:t>。</w:t>
      </w:r>
    </w:p>
    <w:p w14:paraId="39D564DB">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49" w:name="_Toc304295541"/>
      <w:bookmarkStart w:id="150" w:name="_Toc312677479"/>
      <w:bookmarkStart w:id="151" w:name="_Toc312678005"/>
      <w:bookmarkStart w:id="152" w:name="_Toc303539123"/>
      <w:bookmarkStart w:id="153" w:name="_Toc297216173"/>
      <w:bookmarkStart w:id="154" w:name="_Toc300934966"/>
      <w:bookmarkStart w:id="155" w:name="_Toc297123514"/>
      <w:r>
        <w:rPr>
          <w:rFonts w:hint="eastAsia" w:ascii="宋体" w:hAnsi="宋体" w:cs="宋体"/>
          <w:sz w:val="24"/>
        </w:rPr>
        <w:t>.2 施工进度计划</w:t>
      </w:r>
    </w:p>
    <w:p w14:paraId="24EBE06F">
      <w:pPr>
        <w:spacing w:line="360" w:lineRule="auto"/>
        <w:ind w:firstLine="480" w:firstLineChars="200"/>
        <w:jc w:val="left"/>
        <w:rPr>
          <w:rFonts w:hint="eastAsia" w:ascii="宋体" w:hAnsi="宋体" w:cs="宋体"/>
          <w:sz w:val="24"/>
        </w:rPr>
      </w:pPr>
      <w:r>
        <w:rPr>
          <w:rFonts w:hint="eastAsia" w:ascii="宋体" w:hAnsi="宋体" w:cs="宋体"/>
          <w:sz w:val="24"/>
        </w:rPr>
        <w:t>7.2.2 施工进度计划的修订</w:t>
      </w:r>
    </w:p>
    <w:p w14:paraId="399C01AC">
      <w:pPr>
        <w:spacing w:line="360" w:lineRule="auto"/>
        <w:ind w:firstLine="480" w:firstLineChars="200"/>
        <w:jc w:val="left"/>
        <w:rPr>
          <w:rFonts w:hint="eastAsia" w:ascii="宋体" w:hAnsi="宋体" w:cs="宋体"/>
          <w:sz w:val="24"/>
        </w:rPr>
      </w:pPr>
      <w:bookmarkStart w:id="156" w:name="OLE_LINK28"/>
      <w:r>
        <w:rPr>
          <w:rFonts w:hint="eastAsia" w:ascii="宋体" w:hAnsi="宋体" w:cs="宋体"/>
          <w:sz w:val="24"/>
        </w:rPr>
        <w:t>发包人和监理人在收到修订的施工进度计划后</w:t>
      </w:r>
      <w:bookmarkEnd w:id="156"/>
      <w:r>
        <w:rPr>
          <w:rFonts w:hint="eastAsia" w:ascii="宋体" w:hAnsi="宋体" w:cs="宋体"/>
          <w:sz w:val="24"/>
        </w:rPr>
        <w:t>确认或提出修改意见的期限：</w:t>
      </w:r>
      <w:r>
        <w:rPr>
          <w:rFonts w:hint="eastAsia" w:ascii="宋体" w:hAnsi="宋体" w:cs="宋体"/>
          <w:sz w:val="24"/>
          <w:u w:val="single"/>
        </w:rPr>
        <w:t xml:space="preserve"> 发包人和在收到修订的施工进度计划后7天内完成审核和批准或提出修改意见  </w:t>
      </w:r>
      <w:r>
        <w:rPr>
          <w:rFonts w:hint="eastAsia" w:ascii="宋体" w:hAnsi="宋体" w:cs="宋体"/>
          <w:sz w:val="24"/>
        </w:rPr>
        <w:t>。</w:t>
      </w:r>
    </w:p>
    <w:p w14:paraId="1F38724A">
      <w:pPr>
        <w:spacing w:after="120" w:line="360" w:lineRule="auto"/>
        <w:ind w:firstLine="480" w:firstLineChars="200"/>
        <w:rPr>
          <w:rFonts w:hint="eastAsia" w:ascii="宋体" w:hAnsi="宋体" w:cs="宋体"/>
          <w:sz w:val="24"/>
        </w:rPr>
      </w:pPr>
      <w:r>
        <w:rPr>
          <w:rFonts w:hint="eastAsia" w:ascii="宋体" w:hAnsi="宋体" w:cs="宋体"/>
          <w:sz w:val="24"/>
        </w:rPr>
        <w:t>7.3 开工</w:t>
      </w:r>
    </w:p>
    <w:p w14:paraId="5DC361CF">
      <w:pPr>
        <w:spacing w:line="360" w:lineRule="auto"/>
        <w:ind w:firstLine="480" w:firstLineChars="200"/>
        <w:jc w:val="left"/>
        <w:rPr>
          <w:rFonts w:hint="eastAsia" w:ascii="宋体" w:hAnsi="宋体" w:cs="宋体"/>
          <w:sz w:val="24"/>
        </w:rPr>
      </w:pPr>
      <w:r>
        <w:rPr>
          <w:rFonts w:hint="eastAsia" w:ascii="宋体" w:hAnsi="宋体" w:cs="宋体"/>
          <w:sz w:val="24"/>
        </w:rPr>
        <w:t>7.3.1 开工准备</w:t>
      </w:r>
    </w:p>
    <w:p w14:paraId="167750F2">
      <w:pPr>
        <w:spacing w:line="360" w:lineRule="auto"/>
        <w:ind w:firstLine="645"/>
        <w:jc w:val="left"/>
        <w:rPr>
          <w:rFonts w:hint="eastAsia"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执行《第二部分 通用合同条款》7.1</w:t>
      </w:r>
      <w:r>
        <w:rPr>
          <w:rFonts w:hint="eastAsia" w:ascii="宋体" w:hAnsi="宋体" w:cs="宋体"/>
          <w:sz w:val="24"/>
        </w:rPr>
        <w:t>。</w:t>
      </w:r>
    </w:p>
    <w:p w14:paraId="00F6A8C4">
      <w:pPr>
        <w:spacing w:line="360" w:lineRule="auto"/>
        <w:jc w:val="left"/>
        <w:rPr>
          <w:rFonts w:hint="eastAsia"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执行《第二部分 通用合同条款》7.1</w:t>
      </w:r>
      <w:r>
        <w:rPr>
          <w:rFonts w:hint="eastAsia" w:ascii="宋体" w:hAnsi="宋体" w:cs="宋体"/>
          <w:sz w:val="24"/>
        </w:rPr>
        <w:t>。</w:t>
      </w:r>
    </w:p>
    <w:p w14:paraId="6D37DF94">
      <w:pPr>
        <w:spacing w:line="360" w:lineRule="auto"/>
        <w:jc w:val="left"/>
        <w:rPr>
          <w:rFonts w:hint="eastAsia" w:ascii="宋体" w:hAnsi="宋体" w:cs="宋体"/>
          <w:sz w:val="24"/>
        </w:rPr>
      </w:pPr>
      <w:r>
        <w:rPr>
          <w:rFonts w:hint="eastAsia" w:ascii="宋体" w:hAnsi="宋体" w:cs="宋体"/>
          <w:sz w:val="24"/>
        </w:rPr>
        <w:t>关于承包人应完成的其他开工准备工作及期限：</w:t>
      </w:r>
      <w:bookmarkStart w:id="157" w:name="OLE_LINK29"/>
      <w:r>
        <w:rPr>
          <w:rFonts w:hint="eastAsia" w:ascii="宋体" w:hAnsi="宋体" w:cs="宋体"/>
          <w:sz w:val="24"/>
          <w:u w:val="single"/>
        </w:rPr>
        <w:t>执行《第二部分 通用合同条款》7.1</w:t>
      </w:r>
      <w:bookmarkEnd w:id="157"/>
      <w:r>
        <w:rPr>
          <w:rFonts w:hint="eastAsia" w:ascii="宋体" w:hAnsi="宋体" w:cs="宋体"/>
          <w:sz w:val="24"/>
        </w:rPr>
        <w:t>。</w:t>
      </w:r>
    </w:p>
    <w:p w14:paraId="4C61E34D">
      <w:pPr>
        <w:spacing w:line="360" w:lineRule="auto"/>
        <w:ind w:firstLine="480" w:firstLineChars="200"/>
        <w:jc w:val="left"/>
        <w:rPr>
          <w:rFonts w:hint="eastAsia" w:ascii="宋体" w:hAnsi="宋体" w:cs="宋体"/>
          <w:sz w:val="24"/>
        </w:rPr>
      </w:pPr>
      <w:r>
        <w:rPr>
          <w:rFonts w:hint="eastAsia" w:ascii="宋体" w:hAnsi="宋体" w:cs="宋体"/>
          <w:sz w:val="24"/>
        </w:rPr>
        <w:t>7.3.2开工通知</w:t>
      </w:r>
    </w:p>
    <w:p w14:paraId="23C6CCF1">
      <w:pPr>
        <w:spacing w:line="360" w:lineRule="auto"/>
        <w:ind w:firstLine="480" w:firstLineChars="200"/>
        <w:jc w:val="left"/>
        <w:rPr>
          <w:rFonts w:hint="eastAsia"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9"/>
    <w:bookmarkEnd w:id="150"/>
    <w:bookmarkEnd w:id="151"/>
    <w:bookmarkEnd w:id="152"/>
    <w:bookmarkEnd w:id="153"/>
    <w:bookmarkEnd w:id="154"/>
    <w:bookmarkEnd w:id="155"/>
    <w:p w14:paraId="5899C784">
      <w:pPr>
        <w:spacing w:after="120" w:line="360" w:lineRule="auto"/>
        <w:ind w:firstLine="480" w:firstLineChars="200"/>
        <w:rPr>
          <w:rFonts w:hint="eastAsia" w:ascii="宋体" w:hAnsi="宋体" w:cs="宋体"/>
          <w:sz w:val="24"/>
        </w:rPr>
      </w:pPr>
      <w:r>
        <w:rPr>
          <w:rFonts w:hint="eastAsia" w:ascii="宋体" w:hAnsi="宋体" w:cs="宋体"/>
          <w:sz w:val="24"/>
        </w:rPr>
        <w:t>7.4 测量放线</w:t>
      </w:r>
    </w:p>
    <w:p w14:paraId="46B76AE1">
      <w:pPr>
        <w:spacing w:line="360" w:lineRule="auto"/>
        <w:ind w:firstLine="480" w:firstLineChars="200"/>
        <w:jc w:val="left"/>
        <w:rPr>
          <w:rFonts w:hint="eastAsia"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w:t>
      </w:r>
      <w:r>
        <w:rPr>
          <w:rFonts w:hint="eastAsia" w:ascii="宋体" w:hAnsi="宋体" w:cs="宋体"/>
          <w:sz w:val="24"/>
        </w:rPr>
        <w:t>。</w:t>
      </w:r>
    </w:p>
    <w:p w14:paraId="1C788274">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58" w:name="_Toc303539125"/>
      <w:bookmarkStart w:id="159" w:name="_Toc304295546"/>
      <w:bookmarkStart w:id="160" w:name="_Toc297216175"/>
      <w:bookmarkStart w:id="161" w:name="_Toc300934968"/>
      <w:bookmarkStart w:id="162" w:name="_Toc297123516"/>
      <w:bookmarkStart w:id="163" w:name="_Toc312678010"/>
      <w:bookmarkStart w:id="164" w:name="_Toc312677484"/>
      <w:r>
        <w:rPr>
          <w:rFonts w:hint="eastAsia" w:ascii="宋体" w:hAnsi="宋体" w:cs="宋体"/>
          <w:sz w:val="24"/>
        </w:rPr>
        <w:t>.5 工期延误</w:t>
      </w:r>
    </w:p>
    <w:bookmarkEnd w:id="158"/>
    <w:bookmarkEnd w:id="159"/>
    <w:bookmarkEnd w:id="160"/>
    <w:bookmarkEnd w:id="161"/>
    <w:bookmarkEnd w:id="162"/>
    <w:bookmarkEnd w:id="163"/>
    <w:bookmarkEnd w:id="164"/>
    <w:p w14:paraId="4FB03C62">
      <w:pPr>
        <w:spacing w:line="360" w:lineRule="auto"/>
        <w:ind w:firstLine="480" w:firstLineChars="200"/>
        <w:jc w:val="left"/>
        <w:rPr>
          <w:rFonts w:hint="eastAsia" w:ascii="宋体" w:hAnsi="宋体" w:cs="宋体"/>
          <w:sz w:val="24"/>
        </w:rPr>
      </w:pPr>
      <w:r>
        <w:rPr>
          <w:rFonts w:hint="eastAsia" w:ascii="宋体" w:hAnsi="宋体" w:cs="宋体"/>
          <w:sz w:val="24"/>
        </w:rPr>
        <w:t>7.5.1 因发包人原因导致工期延误</w:t>
      </w:r>
    </w:p>
    <w:p w14:paraId="2C5B5926">
      <w:pPr>
        <w:spacing w:line="360" w:lineRule="auto"/>
        <w:jc w:val="left"/>
        <w:rPr>
          <w:rFonts w:hint="eastAsia" w:ascii="宋体" w:hAnsi="宋体" w:cs="宋体"/>
          <w:sz w:val="24"/>
          <w:u w:val="single"/>
        </w:rPr>
      </w:pPr>
      <w:r>
        <w:rPr>
          <w:rFonts w:hint="eastAsia" w:ascii="宋体" w:hAnsi="宋体" w:cs="宋体"/>
          <w:sz w:val="24"/>
        </w:rPr>
        <w:t xml:space="preserve">   （7）因发包人原因导致工期延误的其他情形：</w:t>
      </w:r>
      <w:r>
        <w:rPr>
          <w:rFonts w:hint="eastAsia" w:ascii="宋体" w:hAnsi="宋体" w:cs="宋体"/>
          <w:sz w:val="24"/>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5" w:name="OLE_LINK30"/>
      <w:r>
        <w:rPr>
          <w:rFonts w:hint="eastAsia" w:ascii="宋体" w:hAnsi="宋体" w:cs="宋体"/>
          <w:sz w:val="24"/>
          <w:u w:val="single"/>
        </w:rPr>
        <w:t>执行《第二部分 通用合同条款》7.5.1</w:t>
      </w:r>
      <w:bookmarkEnd w:id="165"/>
      <w:r>
        <w:rPr>
          <w:rFonts w:hint="eastAsia" w:ascii="宋体" w:hAnsi="宋体" w:cs="宋体"/>
          <w:sz w:val="24"/>
          <w:u w:val="single"/>
        </w:rPr>
        <w:t>。</w:t>
      </w:r>
    </w:p>
    <w:p w14:paraId="7C5429AA">
      <w:pPr>
        <w:spacing w:line="360" w:lineRule="auto"/>
        <w:ind w:firstLine="480" w:firstLineChars="200"/>
        <w:jc w:val="left"/>
        <w:rPr>
          <w:rFonts w:hint="eastAsia" w:ascii="宋体" w:hAnsi="宋体" w:cs="宋体"/>
          <w:sz w:val="24"/>
        </w:rPr>
      </w:pPr>
      <w:r>
        <w:rPr>
          <w:rFonts w:hint="eastAsia" w:ascii="宋体" w:hAnsi="宋体" w:cs="宋体"/>
          <w:sz w:val="24"/>
        </w:rPr>
        <w:t>7</w:t>
      </w:r>
      <w:bookmarkStart w:id="166" w:name="_Toc312677486"/>
      <w:bookmarkStart w:id="167" w:name="_Toc318581169"/>
      <w:bookmarkStart w:id="168" w:name="_Toc312678012"/>
      <w:bookmarkStart w:id="169" w:name="_Toc300934970"/>
      <w:bookmarkStart w:id="170" w:name="_Toc297216177"/>
      <w:bookmarkStart w:id="171" w:name="_Toc304295548"/>
      <w:bookmarkStart w:id="172" w:name="_Toc303539127"/>
      <w:bookmarkStart w:id="173" w:name="_Toc297123518"/>
      <w:r>
        <w:rPr>
          <w:rFonts w:hint="eastAsia" w:ascii="宋体" w:hAnsi="宋体" w:cs="宋体"/>
          <w:sz w:val="24"/>
        </w:rPr>
        <w:t>.5.2 因承包人原因导致工期延误</w:t>
      </w:r>
    </w:p>
    <w:bookmarkEnd w:id="166"/>
    <w:bookmarkEnd w:id="167"/>
    <w:bookmarkEnd w:id="168"/>
    <w:p w14:paraId="243AB4A1">
      <w:pPr>
        <w:spacing w:line="360" w:lineRule="auto"/>
        <w:ind w:firstLine="480" w:firstLineChars="200"/>
        <w:jc w:val="left"/>
        <w:rPr>
          <w:rFonts w:hint="eastAsia" w:ascii="宋体" w:hAnsi="宋体" w:cs="宋体"/>
          <w:sz w:val="24"/>
        </w:rPr>
      </w:pPr>
      <w:r>
        <w:rPr>
          <w:rFonts w:hint="eastAsia" w:ascii="宋体" w:hAnsi="宋体" w:cs="宋体"/>
          <w:sz w:val="24"/>
        </w:rPr>
        <w:t>因</w:t>
      </w:r>
      <w:bookmarkStart w:id="174" w:name="_Toc312678013"/>
      <w:bookmarkStart w:id="175" w:name="_Toc312677487"/>
      <w:bookmarkStart w:id="176" w:name="_Toc318581170"/>
      <w:r>
        <w:rPr>
          <w:rFonts w:hint="eastAsia" w:ascii="宋体" w:hAnsi="宋体" w:cs="宋体"/>
          <w:sz w:val="24"/>
        </w:rPr>
        <w:t>承包人原因造成工期延误，逾期竣工违约金的计算方法为：</w:t>
      </w:r>
      <w:bookmarkStart w:id="177" w:name="OLE_LINK32"/>
      <w:bookmarkStart w:id="178" w:name="OLE_LINK31"/>
      <w:r>
        <w:rPr>
          <w:rFonts w:hint="eastAsia" w:ascii="宋体" w:hAnsi="宋体" w:cs="宋体"/>
          <w:sz w:val="24"/>
          <w:u w:val="single"/>
        </w:rPr>
        <w:t>执行《第二部分 通用合同条款》7.5.2</w:t>
      </w:r>
      <w:bookmarkEnd w:id="177"/>
      <w:r>
        <w:rPr>
          <w:rFonts w:hint="eastAsia" w:ascii="宋体" w:hAnsi="宋体" w:cs="宋体"/>
          <w:sz w:val="24"/>
          <w:u w:val="single"/>
        </w:rPr>
        <w:t xml:space="preserve"> </w:t>
      </w:r>
      <w:bookmarkEnd w:id="178"/>
      <w:r>
        <w:rPr>
          <w:rFonts w:hint="eastAsia" w:ascii="宋体" w:hAnsi="宋体" w:cs="宋体"/>
          <w:sz w:val="24"/>
        </w:rPr>
        <w:t>。</w:t>
      </w:r>
      <w:bookmarkEnd w:id="169"/>
      <w:bookmarkEnd w:id="170"/>
      <w:bookmarkEnd w:id="171"/>
      <w:bookmarkEnd w:id="172"/>
      <w:bookmarkEnd w:id="173"/>
      <w:bookmarkEnd w:id="174"/>
      <w:bookmarkEnd w:id="175"/>
    </w:p>
    <w:bookmarkEnd w:id="176"/>
    <w:p w14:paraId="4C5684A1">
      <w:pPr>
        <w:spacing w:line="360" w:lineRule="auto"/>
        <w:jc w:val="left"/>
        <w:rPr>
          <w:rFonts w:hint="eastAsia" w:ascii="宋体" w:hAnsi="宋体" w:cs="宋体"/>
          <w:sz w:val="24"/>
        </w:rPr>
      </w:pPr>
      <w:r>
        <w:rPr>
          <w:rFonts w:hint="eastAsia" w:ascii="宋体" w:hAnsi="宋体" w:cs="宋体"/>
          <w:sz w:val="24"/>
        </w:rPr>
        <w:t xml:space="preserve">    因承包人原因造成工期延误，逾</w:t>
      </w:r>
      <w:bookmarkStart w:id="179" w:name="_Toc318581171"/>
      <w:bookmarkStart w:id="180" w:name="_Toc312678014"/>
      <w:r>
        <w:rPr>
          <w:rFonts w:hint="eastAsia" w:ascii="宋体" w:hAnsi="宋体" w:cs="宋体"/>
          <w:sz w:val="24"/>
        </w:rPr>
        <w:t>期竣工违约金的上限：</w:t>
      </w:r>
      <w:r>
        <w:rPr>
          <w:rFonts w:hint="eastAsia" w:ascii="宋体" w:hAnsi="宋体" w:cs="宋体"/>
          <w:sz w:val="24"/>
          <w:u w:val="single"/>
        </w:rPr>
        <w:t xml:space="preserve"> 不得高于合同造价的10%</w:t>
      </w:r>
      <w:r>
        <w:rPr>
          <w:rFonts w:hint="eastAsia" w:ascii="宋体" w:hAnsi="宋体" w:cs="宋体"/>
          <w:sz w:val="24"/>
        </w:rPr>
        <w:t>。</w:t>
      </w:r>
    </w:p>
    <w:bookmarkEnd w:id="179"/>
    <w:bookmarkEnd w:id="180"/>
    <w:p w14:paraId="78E529D9">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81" w:name="_Toc304295549"/>
      <w:bookmarkStart w:id="182" w:name="_Toc300934971"/>
      <w:bookmarkStart w:id="183" w:name="_Toc297216178"/>
      <w:bookmarkStart w:id="184" w:name="_Toc312678015"/>
      <w:bookmarkStart w:id="185" w:name="_Toc297123519"/>
      <w:bookmarkStart w:id="186" w:name="_Toc303539128"/>
      <w:r>
        <w:rPr>
          <w:rFonts w:hint="eastAsia" w:ascii="宋体" w:hAnsi="宋体" w:cs="宋体"/>
          <w:sz w:val="24"/>
        </w:rPr>
        <w:t>.6 不</w:t>
      </w:r>
      <w:bookmarkEnd w:id="181"/>
      <w:bookmarkEnd w:id="182"/>
      <w:bookmarkEnd w:id="183"/>
      <w:bookmarkEnd w:id="184"/>
      <w:bookmarkEnd w:id="185"/>
      <w:bookmarkEnd w:id="186"/>
      <w:r>
        <w:rPr>
          <w:rFonts w:hint="eastAsia" w:ascii="宋体" w:hAnsi="宋体" w:cs="宋体"/>
          <w:sz w:val="24"/>
        </w:rPr>
        <w:t>利物质条件</w:t>
      </w:r>
    </w:p>
    <w:p w14:paraId="0D7FE4FA">
      <w:pPr>
        <w:spacing w:line="360" w:lineRule="auto"/>
        <w:jc w:val="left"/>
        <w:rPr>
          <w:rFonts w:hint="eastAsia" w:ascii="宋体" w:hAnsi="宋体" w:cs="宋体"/>
          <w:sz w:val="24"/>
        </w:rPr>
      </w:pPr>
      <w:bookmarkStart w:id="187" w:name="_Toc312678016"/>
      <w:bookmarkStart w:id="188" w:name="_Toc303539129"/>
      <w:bookmarkStart w:id="189" w:name="_Toc297123520"/>
      <w:bookmarkStart w:id="190" w:name="_Toc300934972"/>
      <w:bookmarkStart w:id="191" w:name="_Toc318581172"/>
      <w:bookmarkStart w:id="192" w:name="_Toc304295550"/>
      <w:bookmarkStart w:id="193" w:name="_Toc297216179"/>
      <w:r>
        <w:rPr>
          <w:rFonts w:hint="eastAsia" w:ascii="宋体" w:hAnsi="宋体" w:cs="宋体"/>
          <w:sz w:val="24"/>
        </w:rPr>
        <w:t xml:space="preserve">    不利物质条件的其他情形和有关约定：</w:t>
      </w:r>
      <w:r>
        <w:rPr>
          <w:rFonts w:hint="eastAsia" w:ascii="宋体" w:hAnsi="宋体" w:cs="宋体"/>
          <w:sz w:val="24"/>
          <w:u w:val="single"/>
        </w:rPr>
        <w:t xml:space="preserve">执行《第二部分 通用合同条款》7.6 </w:t>
      </w:r>
      <w:r>
        <w:rPr>
          <w:rFonts w:hint="eastAsia" w:ascii="宋体" w:hAnsi="宋体" w:cs="宋体"/>
          <w:sz w:val="24"/>
        </w:rPr>
        <w:t>。</w:t>
      </w:r>
    </w:p>
    <w:bookmarkEnd w:id="187"/>
    <w:bookmarkEnd w:id="188"/>
    <w:bookmarkEnd w:id="189"/>
    <w:bookmarkEnd w:id="190"/>
    <w:bookmarkEnd w:id="191"/>
    <w:bookmarkEnd w:id="192"/>
    <w:bookmarkEnd w:id="193"/>
    <w:p w14:paraId="3802546D">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94" w:name="_Toc312678017"/>
      <w:bookmarkStart w:id="195" w:name="_Toc297216180"/>
      <w:bookmarkStart w:id="196" w:name="_Toc303539130"/>
      <w:bookmarkStart w:id="197" w:name="_Toc304295551"/>
      <w:bookmarkStart w:id="198" w:name="_Toc300934973"/>
      <w:bookmarkStart w:id="199" w:name="_Toc297123521"/>
      <w:r>
        <w:rPr>
          <w:rFonts w:hint="eastAsia" w:ascii="宋体" w:hAnsi="宋体" w:cs="宋体"/>
          <w:sz w:val="24"/>
        </w:rPr>
        <w:t>.7异常恶劣的气候条件</w:t>
      </w:r>
    </w:p>
    <w:bookmarkEnd w:id="194"/>
    <w:bookmarkEnd w:id="195"/>
    <w:bookmarkEnd w:id="196"/>
    <w:bookmarkEnd w:id="197"/>
    <w:bookmarkEnd w:id="198"/>
    <w:bookmarkEnd w:id="199"/>
    <w:p w14:paraId="6BE5539F">
      <w:pPr>
        <w:spacing w:line="360" w:lineRule="auto"/>
        <w:ind w:firstLine="480" w:firstLineChars="200"/>
        <w:jc w:val="left"/>
        <w:rPr>
          <w:rFonts w:hint="eastAsia" w:ascii="宋体" w:hAnsi="宋体" w:cs="宋体"/>
          <w:sz w:val="24"/>
        </w:rPr>
      </w:pPr>
      <w:r>
        <w:rPr>
          <w:rFonts w:hint="eastAsia" w:ascii="宋体" w:hAnsi="宋体" w:cs="宋体"/>
          <w:sz w:val="24"/>
        </w:rPr>
        <w:t>发包人和承包人同意以下情形视为异常恶劣的气候条件：</w:t>
      </w:r>
    </w:p>
    <w:p w14:paraId="4990FF01">
      <w:pPr>
        <w:numPr>
          <w:ilvl w:val="0"/>
          <w:numId w:val="1"/>
        </w:num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战争、动乱、空中飞行物体坠落或其它非发包人承包人造成的爆炸、火灾，以及对工程造成损害的风、雨、雪、地震等自然灾害。</w:t>
      </w:r>
    </w:p>
    <w:p w14:paraId="48394FEC">
      <w:pPr>
        <w:spacing w:line="360" w:lineRule="auto"/>
        <w:jc w:val="left"/>
        <w:rPr>
          <w:rFonts w:hint="eastAsia" w:ascii="宋体" w:hAnsi="宋体" w:cs="宋体"/>
          <w:sz w:val="24"/>
        </w:rPr>
      </w:pPr>
      <w:r>
        <w:rPr>
          <w:rFonts w:hint="eastAsia" w:ascii="宋体" w:hAnsi="宋体" w:cs="宋体"/>
          <w:sz w:val="24"/>
        </w:rPr>
        <w:t xml:space="preserve">    （2）</w:t>
      </w:r>
      <w:r>
        <w:rPr>
          <w:rFonts w:hint="eastAsia" w:ascii="宋体" w:hAnsi="宋体" w:cs="宋体"/>
          <w:sz w:val="24"/>
          <w:u w:val="single"/>
        </w:rPr>
        <w:t xml:space="preserve"> 6级以上地震；降雨量30～50毫米/小时的突降暴雨连续天气；降雪量为100mm/H以上或连续三天降雪量300mm；</w:t>
      </w:r>
    </w:p>
    <w:p w14:paraId="6D72B681">
      <w:pPr>
        <w:spacing w:line="360" w:lineRule="auto"/>
        <w:ind w:firstLine="480" w:firstLineChars="200"/>
        <w:jc w:val="left"/>
        <w:rPr>
          <w:rFonts w:hint="eastAsia" w:ascii="宋体" w:hAnsi="宋体" w:cs="宋体"/>
          <w:sz w:val="24"/>
        </w:rPr>
      </w:pPr>
      <w:r>
        <w:rPr>
          <w:rFonts w:hint="eastAsia" w:ascii="宋体" w:hAnsi="宋体" w:cs="宋体"/>
          <w:sz w:val="24"/>
        </w:rPr>
        <w:t>（3）</w:t>
      </w:r>
      <w:r>
        <w:rPr>
          <w:rFonts w:hint="eastAsia" w:ascii="宋体" w:hAnsi="宋体" w:cs="宋体"/>
          <w:sz w:val="24"/>
          <w:u w:val="single"/>
        </w:rPr>
        <w:t xml:space="preserve"> 特大洪水；8级以上持续3天的大风；</w:t>
      </w:r>
    </w:p>
    <w:p w14:paraId="7890291C">
      <w:pPr>
        <w:spacing w:after="120" w:line="360" w:lineRule="auto"/>
        <w:ind w:firstLine="480" w:firstLineChars="200"/>
        <w:rPr>
          <w:rFonts w:hint="eastAsia" w:ascii="宋体" w:hAnsi="宋体" w:cs="宋体"/>
          <w:sz w:val="24"/>
        </w:rPr>
      </w:pPr>
      <w:r>
        <w:rPr>
          <w:rFonts w:hint="eastAsia" w:ascii="宋体" w:hAnsi="宋体" w:cs="宋体"/>
          <w:sz w:val="24"/>
        </w:rPr>
        <w:t>7.9 提前竣工的奖励</w:t>
      </w:r>
    </w:p>
    <w:p w14:paraId="764C2AE4">
      <w:pPr>
        <w:spacing w:line="360" w:lineRule="auto"/>
        <w:ind w:firstLine="480" w:firstLineChars="200"/>
        <w:jc w:val="left"/>
        <w:rPr>
          <w:rFonts w:hint="eastAsia" w:ascii="宋体" w:hAnsi="宋体" w:cs="宋体"/>
          <w:sz w:val="24"/>
        </w:rPr>
      </w:pPr>
      <w:r>
        <w:rPr>
          <w:rFonts w:hint="eastAsia" w:ascii="宋体" w:hAnsi="宋体" w:cs="宋体"/>
          <w:sz w:val="24"/>
        </w:rPr>
        <w:t>7.9.2提前竣工的奖励：</w:t>
      </w:r>
      <w:r>
        <w:rPr>
          <w:rFonts w:hint="eastAsia" w:ascii="宋体" w:hAnsi="宋体" w:cs="宋体"/>
          <w:sz w:val="24"/>
          <w:u w:val="single"/>
        </w:rPr>
        <w:t xml:space="preserve"> / </w:t>
      </w:r>
      <w:r>
        <w:rPr>
          <w:rFonts w:hint="eastAsia" w:ascii="宋体" w:hAnsi="宋体" w:cs="宋体"/>
          <w:sz w:val="24"/>
        </w:rPr>
        <w:t>。</w:t>
      </w:r>
    </w:p>
    <w:p w14:paraId="05C3FFBB">
      <w:pPr>
        <w:spacing w:before="120" w:after="120"/>
        <w:ind w:firstLine="482"/>
        <w:rPr>
          <w:rFonts w:hint="eastAsia" w:ascii="宋体" w:hAnsi="宋体" w:cs="宋体"/>
          <w:b/>
          <w:bCs/>
          <w:sz w:val="24"/>
          <w:szCs w:val="24"/>
        </w:rPr>
      </w:pPr>
      <w:bookmarkStart w:id="200" w:name="_Toc351203640"/>
      <w:r>
        <w:rPr>
          <w:rFonts w:hint="eastAsia" w:ascii="宋体" w:hAnsi="宋体" w:cs="宋体"/>
          <w:b/>
          <w:bCs/>
          <w:sz w:val="24"/>
          <w:szCs w:val="24"/>
        </w:rPr>
        <w:t>8. 材料与设备</w:t>
      </w:r>
      <w:bookmarkEnd w:id="200"/>
    </w:p>
    <w:bookmarkEnd w:id="126"/>
    <w:bookmarkEnd w:id="127"/>
    <w:bookmarkEnd w:id="128"/>
    <w:bookmarkEnd w:id="129"/>
    <w:bookmarkEnd w:id="130"/>
    <w:bookmarkEnd w:id="131"/>
    <w:bookmarkEnd w:id="132"/>
    <w:bookmarkEnd w:id="133"/>
    <w:bookmarkEnd w:id="134"/>
    <w:bookmarkEnd w:id="135"/>
    <w:p w14:paraId="37CD286B">
      <w:pPr>
        <w:spacing w:after="120" w:line="360" w:lineRule="auto"/>
        <w:ind w:firstLine="480" w:firstLineChars="200"/>
        <w:rPr>
          <w:rFonts w:hint="eastAsia" w:ascii="宋体" w:hAnsi="宋体" w:cs="宋体"/>
          <w:sz w:val="24"/>
        </w:rPr>
      </w:pPr>
      <w:r>
        <w:rPr>
          <w:rFonts w:hint="eastAsia" w:ascii="宋体" w:hAnsi="宋体" w:cs="宋体"/>
          <w:sz w:val="24"/>
        </w:rPr>
        <w:t>8</w:t>
      </w:r>
      <w:bookmarkStart w:id="201" w:name="_Toc297048353"/>
      <w:bookmarkStart w:id="202" w:name="_Toc296346668"/>
      <w:bookmarkStart w:id="203" w:name="_Toc297216186"/>
      <w:bookmarkStart w:id="204" w:name="_Toc303539136"/>
      <w:bookmarkStart w:id="205" w:name="_Toc296503167"/>
      <w:bookmarkStart w:id="206" w:name="_Toc292559877"/>
      <w:bookmarkStart w:id="207" w:name="_Toc304295556"/>
      <w:bookmarkStart w:id="208" w:name="_Toc312677493"/>
      <w:bookmarkStart w:id="209" w:name="_Toc296890995"/>
      <w:bookmarkStart w:id="210" w:name="_Toc297123527"/>
      <w:bookmarkStart w:id="211" w:name="_Toc292559372"/>
      <w:bookmarkStart w:id="212" w:name="_Toc300934979"/>
      <w:bookmarkStart w:id="213" w:name="_Toc312678019"/>
      <w:bookmarkStart w:id="214" w:name="_Toc297120467"/>
      <w:bookmarkStart w:id="215" w:name="_Toc296891207"/>
      <w:bookmarkStart w:id="216" w:name="_Toc296944506"/>
      <w:bookmarkStart w:id="217" w:name="_Toc280868654"/>
      <w:bookmarkStart w:id="218" w:name="_Toc296347166"/>
      <w:bookmarkStart w:id="219" w:name="_Toc267251424"/>
      <w:bookmarkStart w:id="220" w:name="_Toc280868655"/>
      <w:bookmarkStart w:id="221" w:name="_Toc280868656"/>
      <w:r>
        <w:rPr>
          <w:rFonts w:hint="eastAsia" w:ascii="宋体" w:hAnsi="宋体" w:cs="宋体"/>
          <w:sz w:val="24"/>
        </w:rPr>
        <w:t>.4材料与工程设备的保管与使用</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14:paraId="2EE75057">
      <w:pPr>
        <w:spacing w:line="360" w:lineRule="auto"/>
        <w:jc w:val="left"/>
        <w:rPr>
          <w:rFonts w:hint="eastAsia" w:ascii="宋体" w:hAnsi="宋体" w:cs="宋体"/>
          <w:sz w:val="24"/>
        </w:rPr>
      </w:pPr>
      <w:r>
        <w:rPr>
          <w:rFonts w:hint="eastAsia" w:ascii="宋体" w:hAnsi="宋体" w:cs="宋体"/>
          <w:sz w:val="24"/>
        </w:rPr>
        <w:t xml:space="preserve">    8</w:t>
      </w:r>
      <w:bookmarkStart w:id="222" w:name="_Toc292559373"/>
      <w:bookmarkStart w:id="223" w:name="_Toc292559878"/>
      <w:bookmarkStart w:id="224" w:name="_Toc312678020"/>
      <w:bookmarkStart w:id="225" w:name="_Toc304295557"/>
      <w:bookmarkStart w:id="226" w:name="_Toc318581173"/>
      <w:bookmarkStart w:id="227" w:name="_Toc296347167"/>
      <w:bookmarkStart w:id="228" w:name="_Toc297123528"/>
      <w:bookmarkStart w:id="229" w:name="_Toc297120468"/>
      <w:bookmarkStart w:id="230" w:name="_Toc296890996"/>
      <w:bookmarkStart w:id="231" w:name="_Toc296944507"/>
      <w:bookmarkStart w:id="232" w:name="_Toc296346669"/>
      <w:bookmarkStart w:id="233" w:name="_Toc300934980"/>
      <w:bookmarkStart w:id="234" w:name="_Toc312677494"/>
      <w:bookmarkStart w:id="235" w:name="_Toc297216187"/>
      <w:bookmarkStart w:id="236" w:name="_Toc296891208"/>
      <w:bookmarkStart w:id="237" w:name="_Toc297048354"/>
      <w:bookmarkStart w:id="238" w:name="_Toc296503168"/>
      <w:bookmarkStart w:id="239" w:name="_Toc303539137"/>
      <w:r>
        <w:rPr>
          <w:rFonts w:hint="eastAsia" w:ascii="宋体" w:hAnsi="宋体" w:cs="宋体"/>
          <w:sz w:val="24"/>
        </w:rPr>
        <w:t>.4.1发包人供应的材料设备的保管费用的承担：</w:t>
      </w:r>
      <w:bookmarkStart w:id="240" w:name="OLE_LINK33"/>
      <w:r>
        <w:rPr>
          <w:rFonts w:hint="eastAsia" w:ascii="宋体" w:hAnsi="宋体" w:cs="宋体"/>
          <w:sz w:val="24"/>
          <w:u w:val="single"/>
        </w:rPr>
        <w:t>执行《第二部分 通用合同条款》8.4.1</w:t>
      </w:r>
      <w:bookmarkEnd w:id="240"/>
      <w:r>
        <w:rPr>
          <w:rFonts w:hint="eastAsia" w:ascii="宋体" w:hAnsi="宋体" w:cs="宋体"/>
          <w:sz w:val="24"/>
          <w:u w:val="single"/>
        </w:rPr>
        <w:t xml:space="preserve"> </w:t>
      </w:r>
      <w:r>
        <w:rPr>
          <w:rFonts w:hint="eastAsia" w:ascii="宋体" w:hAnsi="宋体" w:cs="宋体"/>
          <w:sz w:val="24"/>
        </w:rPr>
        <w:t>。</w:t>
      </w:r>
      <w:bookmarkEnd w:id="222"/>
      <w:bookmarkEnd w:id="223"/>
    </w:p>
    <w:p w14:paraId="063D1B78">
      <w:pPr>
        <w:spacing w:after="120" w:line="360" w:lineRule="auto"/>
        <w:ind w:firstLine="480" w:firstLineChars="200"/>
        <w:rPr>
          <w:rFonts w:hint="eastAsia" w:ascii="宋体" w:hAnsi="宋体" w:cs="宋体"/>
          <w:sz w:val="24"/>
        </w:rPr>
      </w:pPr>
      <w:r>
        <w:rPr>
          <w:rFonts w:hint="eastAsia" w:ascii="宋体" w:hAnsi="宋体" w:cs="宋体"/>
          <w:sz w:val="24"/>
        </w:rPr>
        <w:t>8.6 样品</w:t>
      </w:r>
    </w:p>
    <w:p w14:paraId="7BAD91C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14:paraId="2B60263E">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需要承包人报送样品的材料或工程设备，样品的种类、名称、规格、数量要求：</w:t>
      </w:r>
      <w:r>
        <w:rPr>
          <w:rFonts w:hint="eastAsia" w:ascii="宋体" w:hAnsi="宋体" w:cs="宋体"/>
          <w:sz w:val="24"/>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14:paraId="5C4CC9A2">
      <w:pPr>
        <w:spacing w:after="120" w:line="360" w:lineRule="auto"/>
        <w:ind w:firstLine="480" w:firstLineChars="200"/>
        <w:rPr>
          <w:rFonts w:hint="eastAsia" w:ascii="宋体" w:hAnsi="宋体" w:cs="宋体"/>
          <w:sz w:val="24"/>
        </w:rPr>
      </w:pPr>
      <w:r>
        <w:rPr>
          <w:rFonts w:hint="eastAsia" w:ascii="宋体" w:hAnsi="宋体" w:cs="宋体"/>
          <w:sz w:val="24"/>
        </w:rPr>
        <w:t>8.8 施工设备和临时设施</w:t>
      </w:r>
    </w:p>
    <w:p w14:paraId="218D8574">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8.8.1 承包人提供的施工设备和临时设施</w:t>
      </w:r>
    </w:p>
    <w:p w14:paraId="193749E0">
      <w:pPr>
        <w:autoSpaceDE w:val="0"/>
        <w:autoSpaceDN w:val="0"/>
        <w:adjustRightInd w:val="0"/>
        <w:spacing w:line="360" w:lineRule="auto"/>
        <w:jc w:val="left"/>
        <w:rPr>
          <w:rFonts w:hint="eastAsia"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w:t>
      </w:r>
      <w:bookmarkStart w:id="241" w:name="OLE_LINK34"/>
      <w:r>
        <w:rPr>
          <w:rFonts w:hint="eastAsia" w:ascii="宋体" w:hAnsi="宋体" w:cs="宋体"/>
          <w:sz w:val="24"/>
          <w:u w:val="single"/>
        </w:rPr>
        <w:t xml:space="preserve">执行《第二部分 通用合同条款》8.8.1 </w:t>
      </w:r>
      <w:bookmarkEnd w:id="241"/>
      <w:r>
        <w:rPr>
          <w:rFonts w:hint="eastAsia" w:ascii="宋体" w:hAnsi="宋体" w:cs="宋体"/>
          <w:sz w:val="24"/>
        </w:rPr>
        <w:t>。</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14:paraId="4AE1B90F">
      <w:pPr>
        <w:spacing w:before="120" w:after="120"/>
        <w:ind w:firstLine="482"/>
        <w:rPr>
          <w:rFonts w:hint="eastAsia" w:ascii="宋体" w:hAnsi="宋体" w:cs="宋体"/>
          <w:b/>
          <w:bCs/>
          <w:sz w:val="24"/>
          <w:szCs w:val="24"/>
        </w:rPr>
      </w:pPr>
      <w:bookmarkStart w:id="242" w:name="_Toc351203641"/>
      <w:r>
        <w:rPr>
          <w:rFonts w:hint="eastAsia" w:ascii="宋体" w:hAnsi="宋体" w:cs="宋体"/>
          <w:b/>
          <w:bCs/>
          <w:sz w:val="24"/>
          <w:szCs w:val="24"/>
        </w:rPr>
        <w:t>9</w:t>
      </w:r>
      <w:bookmarkEnd w:id="219"/>
      <w:bookmarkEnd w:id="220"/>
      <w:bookmarkEnd w:id="221"/>
      <w:bookmarkStart w:id="243" w:name="_Toc297123533"/>
      <w:bookmarkStart w:id="244" w:name="_Toc300934982"/>
      <w:bookmarkStart w:id="245" w:name="_Toc312678021"/>
      <w:bookmarkStart w:id="246" w:name="_Toc312677495"/>
      <w:bookmarkStart w:id="247" w:name="_Toc304295559"/>
      <w:bookmarkStart w:id="248" w:name="_Toc303539139"/>
      <w:bookmarkStart w:id="249" w:name="_Toc297216192"/>
      <w:bookmarkStart w:id="250" w:name="_Toc296347172"/>
      <w:bookmarkStart w:id="251" w:name="_Toc296503173"/>
      <w:bookmarkStart w:id="252" w:name="_Toc296346674"/>
      <w:bookmarkStart w:id="253" w:name="_Toc296891001"/>
      <w:bookmarkStart w:id="254" w:name="_Toc296944512"/>
      <w:bookmarkStart w:id="255" w:name="_Toc292559378"/>
      <w:bookmarkStart w:id="256" w:name="_Toc267251428"/>
      <w:bookmarkStart w:id="257" w:name="_Toc297120473"/>
      <w:bookmarkStart w:id="258" w:name="_Toc292559883"/>
      <w:bookmarkStart w:id="259" w:name="_Toc267251427"/>
      <w:bookmarkStart w:id="260" w:name="_Toc296891213"/>
      <w:bookmarkStart w:id="261" w:name="_Toc297048359"/>
      <w:r>
        <w:rPr>
          <w:rFonts w:hint="eastAsia" w:ascii="宋体" w:hAnsi="宋体" w:cs="宋体"/>
          <w:b/>
          <w:bCs/>
          <w:sz w:val="24"/>
          <w:szCs w:val="24"/>
        </w:rPr>
        <w:t>. 试验与检验</w:t>
      </w:r>
      <w:bookmarkEnd w:id="242"/>
    </w:p>
    <w:bookmarkEnd w:id="243"/>
    <w:bookmarkEnd w:id="244"/>
    <w:bookmarkEnd w:id="245"/>
    <w:bookmarkEnd w:id="246"/>
    <w:bookmarkEnd w:id="247"/>
    <w:bookmarkEnd w:id="248"/>
    <w:bookmarkEnd w:id="249"/>
    <w:p w14:paraId="6C464DE5">
      <w:pPr>
        <w:spacing w:after="120" w:line="360" w:lineRule="auto"/>
        <w:ind w:firstLine="480" w:firstLineChars="200"/>
        <w:rPr>
          <w:rFonts w:hint="eastAsia" w:ascii="宋体" w:hAnsi="宋体" w:cs="宋体"/>
          <w:sz w:val="24"/>
        </w:rPr>
      </w:pPr>
      <w:r>
        <w:rPr>
          <w:rFonts w:hint="eastAsia" w:ascii="宋体" w:hAnsi="宋体" w:cs="宋体"/>
          <w:sz w:val="24"/>
        </w:rPr>
        <w:t>9</w:t>
      </w:r>
      <w:bookmarkStart w:id="262" w:name="_Toc297216193"/>
      <w:bookmarkStart w:id="263" w:name="_Toc304295560"/>
      <w:bookmarkStart w:id="264" w:name="_Toc312678022"/>
      <w:bookmarkStart w:id="265" w:name="_Toc297123534"/>
      <w:bookmarkStart w:id="266" w:name="_Toc300934983"/>
      <w:bookmarkStart w:id="267" w:name="_Toc303539140"/>
      <w:bookmarkStart w:id="268" w:name="_Toc312677496"/>
      <w:r>
        <w:rPr>
          <w:rFonts w:hint="eastAsia" w:ascii="宋体" w:hAnsi="宋体" w:cs="宋体"/>
          <w:sz w:val="24"/>
        </w:rPr>
        <w:t>.1试验设备与试验人员</w:t>
      </w:r>
    </w:p>
    <w:bookmarkEnd w:id="262"/>
    <w:bookmarkEnd w:id="263"/>
    <w:bookmarkEnd w:id="264"/>
    <w:bookmarkEnd w:id="265"/>
    <w:bookmarkEnd w:id="266"/>
    <w:bookmarkEnd w:id="267"/>
    <w:bookmarkEnd w:id="268"/>
    <w:p w14:paraId="50F78A95">
      <w:pPr>
        <w:spacing w:line="360" w:lineRule="auto"/>
        <w:ind w:firstLine="480" w:firstLineChars="200"/>
        <w:jc w:val="left"/>
        <w:rPr>
          <w:rFonts w:hint="eastAsia" w:ascii="宋体" w:hAnsi="宋体" w:cs="宋体"/>
          <w:sz w:val="24"/>
        </w:rPr>
      </w:pPr>
      <w:r>
        <w:rPr>
          <w:rFonts w:hint="eastAsia" w:ascii="宋体" w:hAnsi="宋体" w:cs="宋体"/>
          <w:sz w:val="24"/>
        </w:rPr>
        <w:t>9</w:t>
      </w:r>
      <w:bookmarkStart w:id="269" w:name="_Toc312678023"/>
      <w:bookmarkStart w:id="270" w:name="_Toc303539141"/>
      <w:bookmarkStart w:id="271" w:name="_Toc312677497"/>
      <w:bookmarkStart w:id="272" w:name="_Toc304295561"/>
      <w:bookmarkStart w:id="273" w:name="_Toc297123535"/>
      <w:bookmarkStart w:id="274" w:name="_Toc297216194"/>
      <w:bookmarkStart w:id="275" w:name="_Toc300934984"/>
      <w:bookmarkStart w:id="276" w:name="_Toc318581174"/>
      <w:r>
        <w:rPr>
          <w:rFonts w:hint="eastAsia" w:ascii="宋体" w:hAnsi="宋体" w:cs="宋体"/>
          <w:sz w:val="24"/>
        </w:rPr>
        <w:t>.1.2 试验设备</w:t>
      </w:r>
    </w:p>
    <w:p w14:paraId="69A8818D">
      <w:pPr>
        <w:spacing w:line="360" w:lineRule="auto"/>
        <w:jc w:val="left"/>
        <w:rPr>
          <w:rFonts w:hint="eastAsia" w:ascii="宋体" w:hAnsi="宋体" w:cs="宋体"/>
          <w:sz w:val="24"/>
        </w:rPr>
      </w:pPr>
      <w:r>
        <w:rPr>
          <w:rFonts w:hint="eastAsia" w:ascii="宋体" w:hAnsi="宋体" w:cs="宋体"/>
          <w:sz w:val="24"/>
        </w:rPr>
        <w:t xml:space="preserve">    施工现场需要配置的试验场所：</w:t>
      </w:r>
      <w:bookmarkEnd w:id="269"/>
      <w:bookmarkEnd w:id="270"/>
      <w:bookmarkEnd w:id="271"/>
      <w:bookmarkEnd w:id="272"/>
      <w:bookmarkEnd w:id="273"/>
      <w:bookmarkEnd w:id="274"/>
      <w:bookmarkEnd w:id="275"/>
      <w:bookmarkStart w:id="277" w:name="_Toc300934985"/>
      <w:bookmarkStart w:id="278" w:name="_Toc303539142"/>
      <w:bookmarkStart w:id="279" w:name="_Toc304295562"/>
      <w:bookmarkStart w:id="280" w:name="_Toc312677498"/>
      <w:bookmarkStart w:id="281" w:name="_Toc297216195"/>
      <w:bookmarkStart w:id="282" w:name="_Toc312678024"/>
      <w:bookmarkStart w:id="283" w:name="_Toc297123536"/>
      <w:r>
        <w:rPr>
          <w:rFonts w:hint="eastAsia" w:ascii="宋体" w:hAnsi="宋体" w:cs="宋体"/>
          <w:sz w:val="24"/>
          <w:u w:val="single"/>
        </w:rPr>
        <w:t xml:space="preserve"> </w:t>
      </w:r>
      <w:bookmarkStart w:id="284" w:name="OLE_LINK35"/>
      <w:r>
        <w:rPr>
          <w:rFonts w:hint="eastAsia" w:ascii="宋体" w:hAnsi="宋体" w:cs="宋体"/>
          <w:sz w:val="24"/>
          <w:u w:val="single"/>
        </w:rPr>
        <w:t xml:space="preserve">执行《第二部分 通用合同条款》9.1  </w:t>
      </w:r>
      <w:bookmarkEnd w:id="284"/>
      <w:r>
        <w:rPr>
          <w:rFonts w:hint="eastAsia" w:ascii="宋体" w:hAnsi="宋体" w:cs="宋体"/>
          <w:sz w:val="24"/>
        </w:rPr>
        <w:t xml:space="preserve">。 </w:t>
      </w:r>
    </w:p>
    <w:p w14:paraId="1F43CDB9">
      <w:pPr>
        <w:spacing w:line="360" w:lineRule="auto"/>
        <w:jc w:val="left"/>
        <w:rPr>
          <w:rFonts w:hint="eastAsia" w:ascii="宋体" w:hAnsi="宋体" w:cs="宋体"/>
          <w:sz w:val="24"/>
        </w:rPr>
      </w:pPr>
      <w:r>
        <w:rPr>
          <w:rFonts w:hint="eastAsia" w:ascii="宋体" w:hAnsi="宋体" w:cs="宋体"/>
          <w:sz w:val="24"/>
        </w:rPr>
        <w:t xml:space="preserve">    施工现场需要配备的试验设备：</w:t>
      </w:r>
      <w:r>
        <w:rPr>
          <w:rFonts w:hint="eastAsia" w:ascii="宋体" w:hAnsi="宋体" w:cs="宋体"/>
          <w:sz w:val="24"/>
          <w:u w:val="single"/>
        </w:rPr>
        <w:t xml:space="preserve">执行《第二部分 通用合同条款》9.1  </w:t>
      </w:r>
      <w:r>
        <w:rPr>
          <w:rFonts w:hint="eastAsia" w:ascii="宋体" w:hAnsi="宋体" w:cs="宋体"/>
          <w:sz w:val="24"/>
        </w:rPr>
        <w:t>。</w:t>
      </w:r>
    </w:p>
    <w:p w14:paraId="161899B3">
      <w:pPr>
        <w:spacing w:line="360" w:lineRule="auto"/>
        <w:jc w:val="left"/>
        <w:rPr>
          <w:rFonts w:hint="eastAsia" w:ascii="宋体" w:hAnsi="宋体" w:cs="宋体"/>
          <w:sz w:val="24"/>
        </w:rPr>
      </w:pPr>
      <w:r>
        <w:rPr>
          <w:rFonts w:hint="eastAsia" w:ascii="宋体" w:hAnsi="宋体" w:cs="宋体"/>
          <w:sz w:val="24"/>
        </w:rPr>
        <w:t xml:space="preserve">    施工现场需要具备的其他试验条件：</w:t>
      </w:r>
      <w:bookmarkStart w:id="285" w:name="OLE_LINK36"/>
      <w:r>
        <w:rPr>
          <w:rFonts w:hint="eastAsia" w:ascii="宋体" w:hAnsi="宋体" w:cs="宋体"/>
          <w:sz w:val="24"/>
          <w:u w:val="single"/>
        </w:rPr>
        <w:t xml:space="preserve">执行《第二部分 通用合同条款》9.1 </w:t>
      </w:r>
      <w:bookmarkEnd w:id="285"/>
      <w:r>
        <w:rPr>
          <w:rFonts w:hint="eastAsia" w:ascii="宋体" w:hAnsi="宋体" w:cs="宋体"/>
          <w:sz w:val="24"/>
          <w:u w:val="single"/>
        </w:rPr>
        <w:t xml:space="preserve"> </w:t>
      </w:r>
      <w:r>
        <w:rPr>
          <w:rFonts w:hint="eastAsia" w:ascii="宋体" w:hAnsi="宋体" w:cs="宋体"/>
          <w:sz w:val="24"/>
        </w:rPr>
        <w:t>。</w:t>
      </w:r>
    </w:p>
    <w:p w14:paraId="1788F882">
      <w:pPr>
        <w:spacing w:after="120" w:line="360" w:lineRule="auto"/>
        <w:ind w:firstLine="480" w:firstLineChars="200"/>
        <w:rPr>
          <w:rFonts w:hint="eastAsia" w:ascii="宋体" w:hAnsi="宋体" w:cs="宋体"/>
          <w:sz w:val="24"/>
        </w:rPr>
      </w:pPr>
      <w:r>
        <w:rPr>
          <w:rFonts w:hint="eastAsia" w:ascii="宋体" w:hAnsi="宋体" w:cs="宋体"/>
          <w:sz w:val="24"/>
        </w:rPr>
        <w:t xml:space="preserve">9.4 现场工艺试验 </w:t>
      </w:r>
    </w:p>
    <w:p w14:paraId="03511AB9">
      <w:pPr>
        <w:spacing w:line="360" w:lineRule="auto"/>
        <w:jc w:val="left"/>
        <w:rPr>
          <w:rFonts w:hint="eastAsia" w:ascii="宋体" w:hAnsi="宋体" w:cs="宋体"/>
          <w:sz w:val="24"/>
        </w:rPr>
      </w:pPr>
      <w:r>
        <w:rPr>
          <w:rFonts w:hint="eastAsia" w:ascii="宋体" w:hAnsi="宋体" w:cs="宋体"/>
          <w:sz w:val="24"/>
        </w:rPr>
        <w:t xml:space="preserve">    现场工艺试验的有关约定：</w:t>
      </w:r>
      <w:bookmarkStart w:id="286" w:name="OLE_LINK37"/>
      <w:r>
        <w:rPr>
          <w:rFonts w:hint="eastAsia" w:ascii="宋体" w:hAnsi="宋体" w:cs="宋体"/>
          <w:sz w:val="24"/>
          <w:u w:val="single"/>
        </w:rPr>
        <w:t>执行《第二部分 通用合同条款》9.4</w:t>
      </w:r>
      <w:bookmarkEnd w:id="286"/>
      <w:r>
        <w:rPr>
          <w:rFonts w:hint="eastAsia" w:ascii="宋体" w:hAnsi="宋体" w:cs="宋体"/>
          <w:sz w:val="24"/>
          <w:u w:val="single"/>
        </w:rPr>
        <w:t xml:space="preserve"> </w:t>
      </w:r>
      <w:r>
        <w:rPr>
          <w:rFonts w:hint="eastAsia" w:ascii="宋体" w:hAnsi="宋体" w:cs="宋体"/>
          <w:sz w:val="24"/>
        </w:rPr>
        <w:t>。</w:t>
      </w:r>
    </w:p>
    <w:bookmarkEnd w:id="276"/>
    <w:bookmarkEnd w:id="277"/>
    <w:bookmarkEnd w:id="278"/>
    <w:bookmarkEnd w:id="279"/>
    <w:bookmarkEnd w:id="280"/>
    <w:bookmarkEnd w:id="281"/>
    <w:bookmarkEnd w:id="282"/>
    <w:bookmarkEnd w:id="283"/>
    <w:p w14:paraId="532D5642">
      <w:pPr>
        <w:spacing w:before="120" w:after="120"/>
        <w:ind w:firstLine="482"/>
        <w:rPr>
          <w:rFonts w:hint="eastAsia" w:ascii="宋体" w:hAnsi="宋体" w:cs="宋体"/>
          <w:b/>
          <w:bCs/>
          <w:sz w:val="24"/>
          <w:szCs w:val="24"/>
        </w:rPr>
      </w:pPr>
      <w:bookmarkStart w:id="287" w:name="_Toc351203642"/>
      <w:r>
        <w:rPr>
          <w:rFonts w:hint="eastAsia" w:ascii="宋体" w:hAnsi="宋体" w:cs="宋体"/>
          <w:b/>
          <w:bCs/>
          <w:sz w:val="24"/>
          <w:szCs w:val="24"/>
        </w:rPr>
        <w:t>1</w:t>
      </w:r>
      <w:bookmarkEnd w:id="250"/>
      <w:bookmarkEnd w:id="251"/>
      <w:bookmarkEnd w:id="252"/>
      <w:bookmarkEnd w:id="253"/>
      <w:bookmarkEnd w:id="254"/>
      <w:bookmarkEnd w:id="255"/>
      <w:bookmarkEnd w:id="256"/>
      <w:bookmarkEnd w:id="257"/>
      <w:bookmarkEnd w:id="258"/>
      <w:bookmarkEnd w:id="259"/>
      <w:bookmarkEnd w:id="260"/>
      <w:bookmarkEnd w:id="261"/>
      <w:bookmarkStart w:id="288" w:name="_Toc303539146"/>
      <w:bookmarkStart w:id="289" w:name="_Toc297120493"/>
      <w:bookmarkStart w:id="290" w:name="_Toc296346694"/>
      <w:bookmarkStart w:id="291" w:name="_Toc297048379"/>
      <w:bookmarkStart w:id="292" w:name="_Toc296944532"/>
      <w:bookmarkStart w:id="293" w:name="_Toc297216199"/>
      <w:bookmarkStart w:id="294" w:name="_Toc292559398"/>
      <w:bookmarkStart w:id="295" w:name="_Toc304295566"/>
      <w:bookmarkStart w:id="296" w:name="_Toc297123540"/>
      <w:bookmarkStart w:id="297" w:name="_Toc296891021"/>
      <w:bookmarkStart w:id="298" w:name="_Toc292559903"/>
      <w:bookmarkStart w:id="299" w:name="_Toc296503193"/>
      <w:bookmarkStart w:id="300" w:name="_Toc296891233"/>
      <w:bookmarkStart w:id="301" w:name="_Toc296347192"/>
      <w:bookmarkStart w:id="302" w:name="_Toc300934989"/>
      <w:bookmarkStart w:id="303" w:name="_Toc312677499"/>
      <w:bookmarkStart w:id="304" w:name="_Toc312678025"/>
      <w:bookmarkStart w:id="305" w:name="_Toc267251439"/>
      <w:bookmarkStart w:id="306" w:name="_Toc267251433"/>
      <w:bookmarkStart w:id="307" w:name="_Toc267251437"/>
      <w:bookmarkStart w:id="308" w:name="_Toc267251435"/>
      <w:bookmarkStart w:id="309" w:name="_Toc267251440"/>
      <w:bookmarkStart w:id="310" w:name="_Toc267251441"/>
      <w:bookmarkStart w:id="311" w:name="_Toc267251442"/>
      <w:r>
        <w:rPr>
          <w:rFonts w:hint="eastAsia" w:ascii="宋体" w:hAnsi="宋体" w:cs="宋体"/>
          <w:b/>
          <w:bCs/>
          <w:sz w:val="24"/>
          <w:szCs w:val="24"/>
        </w:rPr>
        <w:t>0. 变更</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303"/>
    <w:bookmarkEnd w:id="304"/>
    <w:p w14:paraId="278B362F">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12" w:name="_Toc297123541"/>
      <w:bookmarkStart w:id="313" w:name="_Toc296891234"/>
      <w:bookmarkStart w:id="314" w:name="_Toc296347193"/>
      <w:bookmarkStart w:id="315" w:name="_Toc297216200"/>
      <w:bookmarkStart w:id="316" w:name="_Toc297048380"/>
      <w:bookmarkStart w:id="317" w:name="_Toc296891022"/>
      <w:bookmarkStart w:id="318" w:name="_Toc303539147"/>
      <w:bookmarkStart w:id="319" w:name="_Toc300934990"/>
      <w:bookmarkStart w:id="320" w:name="_Toc312678026"/>
      <w:bookmarkStart w:id="321" w:name="_Toc296503194"/>
      <w:bookmarkStart w:id="322" w:name="_Toc296944533"/>
      <w:bookmarkStart w:id="323" w:name="_Toc304295567"/>
      <w:bookmarkStart w:id="324" w:name="_Toc297120494"/>
      <w:bookmarkStart w:id="325" w:name="_Toc312677500"/>
      <w:bookmarkStart w:id="326" w:name="_Toc296346695"/>
      <w:bookmarkStart w:id="327" w:name="_Toc292559904"/>
      <w:bookmarkStart w:id="328" w:name="_Toc292559399"/>
      <w:r>
        <w:rPr>
          <w:rFonts w:hint="eastAsia" w:ascii="宋体" w:hAnsi="宋体" w:cs="宋体"/>
          <w:sz w:val="24"/>
        </w:rPr>
        <w:t>0.1变更的范围</w:t>
      </w:r>
    </w:p>
    <w:p w14:paraId="3E12C11D">
      <w:pPr>
        <w:spacing w:line="360" w:lineRule="auto"/>
        <w:jc w:val="left"/>
        <w:rPr>
          <w:rFonts w:hint="eastAsia" w:ascii="宋体" w:hAnsi="宋体" w:cs="宋体"/>
          <w:sz w:val="24"/>
        </w:rPr>
      </w:pPr>
      <w:r>
        <w:rPr>
          <w:rFonts w:hint="eastAsia" w:ascii="宋体" w:hAnsi="宋体" w:cs="宋体"/>
          <w:sz w:val="24"/>
        </w:rPr>
        <w:t xml:space="preserve">    关于变更的范围的约定：</w:t>
      </w:r>
      <w:bookmarkStart w:id="329" w:name="OLE_LINK38"/>
      <w:r>
        <w:rPr>
          <w:rFonts w:hint="eastAsia" w:ascii="宋体" w:hAnsi="宋体" w:cs="宋体"/>
          <w:sz w:val="24"/>
          <w:u w:val="single"/>
        </w:rPr>
        <w:t>执行《第二部分 通用合同条款》10.1</w:t>
      </w:r>
      <w:bookmarkEnd w:id="329"/>
      <w:r>
        <w:rPr>
          <w:rFonts w:hint="eastAsia" w:ascii="宋体" w:hAnsi="宋体" w:cs="宋体"/>
          <w:sz w:val="24"/>
          <w:u w:val="single"/>
        </w:rPr>
        <w:t xml:space="preserve"> </w:t>
      </w:r>
      <w:r>
        <w:rPr>
          <w:rFonts w:hint="eastAsia" w:ascii="宋体" w:hAnsi="宋体" w:cs="宋体"/>
          <w:sz w:val="24"/>
        </w:rPr>
        <w:t>。</w:t>
      </w:r>
    </w:p>
    <w:p w14:paraId="43CCCC91">
      <w:pPr>
        <w:spacing w:after="120" w:line="360" w:lineRule="auto"/>
        <w:ind w:firstLine="480" w:firstLineChars="200"/>
        <w:rPr>
          <w:rFonts w:hint="eastAsia" w:ascii="宋体" w:hAnsi="宋体" w:cs="宋体"/>
          <w:sz w:val="24"/>
        </w:rPr>
      </w:pPr>
      <w:r>
        <w:rPr>
          <w:rFonts w:hint="eastAsia" w:ascii="宋体" w:hAnsi="宋体" w:cs="宋体"/>
          <w:sz w:val="24"/>
        </w:rPr>
        <w:t>10.4 变更估价</w:t>
      </w:r>
    </w:p>
    <w:p w14:paraId="2A75B3EC">
      <w:pPr>
        <w:spacing w:line="360" w:lineRule="auto"/>
        <w:ind w:firstLine="480" w:firstLineChars="200"/>
        <w:jc w:val="left"/>
        <w:rPr>
          <w:rFonts w:hint="eastAsia" w:ascii="宋体" w:hAnsi="宋体" w:cs="宋体"/>
          <w:sz w:val="24"/>
        </w:rPr>
      </w:pPr>
      <w:r>
        <w:rPr>
          <w:rFonts w:hint="eastAsia" w:ascii="宋体" w:hAnsi="宋体" w:cs="宋体"/>
          <w:sz w:val="24"/>
        </w:rPr>
        <w:t>10.4.1 变更估价原则</w:t>
      </w:r>
    </w:p>
    <w:p w14:paraId="74C212F0">
      <w:pPr>
        <w:spacing w:line="360" w:lineRule="auto"/>
        <w:jc w:val="left"/>
        <w:rPr>
          <w:rFonts w:hint="eastAsia" w:ascii="宋体" w:hAnsi="宋体" w:cs="宋体"/>
          <w:sz w:val="24"/>
          <w:u w:val="single"/>
        </w:rPr>
      </w:pPr>
      <w:r>
        <w:rPr>
          <w:rFonts w:hint="eastAsia" w:ascii="宋体" w:hAnsi="宋体" w:cs="宋体"/>
          <w:sz w:val="24"/>
        </w:rPr>
        <w:t xml:space="preserve">    关于变更估价的约定: </w:t>
      </w:r>
      <w:bookmarkStart w:id="330" w:name="OLE_LINK41"/>
      <w:r>
        <w:rPr>
          <w:rFonts w:hint="eastAsia" w:ascii="宋体" w:hAnsi="宋体" w:cs="宋体"/>
          <w:sz w:val="24"/>
          <w:u w:val="single"/>
        </w:rPr>
        <w:t>执行</w:t>
      </w:r>
      <w:bookmarkStart w:id="331" w:name="OLE_LINK39"/>
      <w:r>
        <w:rPr>
          <w:rFonts w:hint="eastAsia" w:ascii="宋体" w:hAnsi="宋体" w:cs="宋体"/>
          <w:sz w:val="24"/>
          <w:u w:val="single"/>
        </w:rPr>
        <w:t>《第二部分 通用合同条款》</w:t>
      </w:r>
      <w:bookmarkEnd w:id="331"/>
      <w:r>
        <w:rPr>
          <w:rFonts w:hint="eastAsia" w:ascii="宋体" w:hAnsi="宋体" w:cs="宋体"/>
          <w:sz w:val="24"/>
          <w:u w:val="single"/>
        </w:rPr>
        <w:t>10.4.1</w:t>
      </w:r>
      <w:bookmarkEnd w:id="330"/>
      <w:r>
        <w:rPr>
          <w:rFonts w:hint="eastAsia" w:ascii="宋体" w:hAnsi="宋体" w:cs="宋体"/>
          <w:sz w:val="24"/>
          <w:u w:val="single"/>
        </w:rPr>
        <w:t xml:space="preserve"> </w:t>
      </w:r>
      <w:r>
        <w:rPr>
          <w:rFonts w:hint="eastAsia" w:ascii="宋体" w:hAnsi="宋体" w:cs="宋体"/>
          <w:sz w:val="24"/>
        </w:rPr>
        <w:t>。</w:t>
      </w:r>
    </w:p>
    <w:p w14:paraId="7919BC7B">
      <w:pPr>
        <w:spacing w:after="120" w:line="360" w:lineRule="auto"/>
        <w:ind w:firstLine="480" w:firstLineChars="200"/>
        <w:rPr>
          <w:rFonts w:hint="eastAsia" w:ascii="宋体" w:hAnsi="宋体" w:cs="宋体"/>
          <w:sz w:val="24"/>
        </w:rPr>
      </w:pPr>
      <w:r>
        <w:rPr>
          <w:rFonts w:hint="eastAsia" w:ascii="宋体" w:hAnsi="宋体" w:cs="宋体"/>
          <w:sz w:val="24"/>
        </w:rPr>
        <w:t>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6346698"/>
      <w:bookmarkStart w:id="333" w:name="_Toc296944536"/>
      <w:bookmarkStart w:id="334" w:name="_Toc297048383"/>
      <w:bookmarkStart w:id="335" w:name="_Toc292559907"/>
      <w:bookmarkStart w:id="336" w:name="_Toc297216203"/>
      <w:bookmarkStart w:id="337" w:name="_Toc292559402"/>
      <w:bookmarkStart w:id="338" w:name="_Toc296891025"/>
      <w:bookmarkStart w:id="339" w:name="_Toc296347196"/>
      <w:bookmarkStart w:id="340" w:name="_Toc296891237"/>
      <w:bookmarkStart w:id="341" w:name="_Toc297123544"/>
      <w:bookmarkStart w:id="342" w:name="_Toc303539150"/>
      <w:bookmarkStart w:id="343" w:name="_Toc297120497"/>
      <w:bookmarkStart w:id="344" w:name="_Toc296503197"/>
      <w:bookmarkStart w:id="345" w:name="_Toc300934993"/>
      <w:bookmarkStart w:id="346" w:name="_Toc304295570"/>
      <w:bookmarkStart w:id="347" w:name="_Toc312677503"/>
      <w:bookmarkStart w:id="348" w:name="_Toc312678029"/>
      <w:r>
        <w:rPr>
          <w:rFonts w:hint="eastAsia" w:ascii="宋体" w:hAnsi="宋体" w:cs="宋体"/>
          <w:sz w:val="24"/>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891243"/>
      <w:bookmarkStart w:id="350" w:name="_Toc296944542"/>
      <w:bookmarkStart w:id="351" w:name="_Toc297120503"/>
      <w:bookmarkStart w:id="352" w:name="_Toc292559913"/>
      <w:bookmarkStart w:id="353" w:name="_Toc292559408"/>
      <w:bookmarkStart w:id="354" w:name="_Toc297048389"/>
      <w:bookmarkStart w:id="355" w:name="_Toc297123545"/>
      <w:bookmarkStart w:id="356" w:name="_Toc296503203"/>
      <w:bookmarkStart w:id="357" w:name="_Toc296346704"/>
      <w:bookmarkStart w:id="358" w:name="_Toc303539151"/>
      <w:bookmarkStart w:id="359" w:name="_Toc296891031"/>
      <w:bookmarkStart w:id="360" w:name="_Toc297216204"/>
      <w:bookmarkStart w:id="361" w:name="_Toc300934994"/>
      <w:bookmarkStart w:id="362" w:name="_Toc296347202"/>
      <w:r>
        <w:rPr>
          <w:rFonts w:hint="eastAsia" w:ascii="宋体" w:hAnsi="宋体" w:cs="宋体"/>
          <w:sz w:val="24"/>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4E8F5597">
      <w:pPr>
        <w:spacing w:line="360" w:lineRule="auto"/>
        <w:ind w:firstLine="480" w:firstLineChars="200"/>
        <w:jc w:val="left"/>
        <w:rPr>
          <w:rFonts w:hint="eastAsia"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收到合理化建议3天内审查完毕并报送发包人 </w:t>
      </w:r>
      <w:r>
        <w:rPr>
          <w:rFonts w:hint="eastAsia" w:ascii="宋体" w:hAnsi="宋体" w:cs="宋体"/>
          <w:sz w:val="24"/>
        </w:rPr>
        <w:t>。</w:t>
      </w:r>
    </w:p>
    <w:p w14:paraId="46BC4DB4">
      <w:pPr>
        <w:spacing w:line="360" w:lineRule="auto"/>
        <w:ind w:firstLine="480" w:firstLineChars="200"/>
        <w:jc w:val="left"/>
        <w:rPr>
          <w:rFonts w:hint="eastAsia"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7天内审批完毕  </w:t>
      </w:r>
      <w:r>
        <w:rPr>
          <w:rFonts w:hint="eastAsia" w:ascii="宋体" w:hAnsi="宋体" w:cs="宋体"/>
          <w:sz w:val="24"/>
        </w:rPr>
        <w:t>。</w:t>
      </w:r>
    </w:p>
    <w:p w14:paraId="3EB0BBD6">
      <w:pPr>
        <w:spacing w:line="360" w:lineRule="auto"/>
        <w:jc w:val="left"/>
        <w:rPr>
          <w:rFonts w:hint="eastAsia" w:ascii="宋体" w:hAnsi="宋体" w:cs="宋体"/>
          <w:sz w:val="24"/>
          <w:u w:val="single"/>
        </w:rPr>
      </w:pPr>
      <w:r>
        <w:rPr>
          <w:rFonts w:hint="eastAsia" w:ascii="宋体" w:hAnsi="宋体" w:cs="宋体"/>
          <w:sz w:val="24"/>
        </w:rPr>
        <w:t xml:space="preserve">    承</w:t>
      </w:r>
      <w:bookmarkStart w:id="363" w:name="_Toc292559914"/>
      <w:bookmarkStart w:id="364" w:name="_Toc296891032"/>
      <w:bookmarkStart w:id="365" w:name="_Toc297216205"/>
      <w:bookmarkStart w:id="366" w:name="_Toc303539152"/>
      <w:bookmarkStart w:id="367" w:name="_Toc296891244"/>
      <w:bookmarkStart w:id="368" w:name="_Toc292559409"/>
      <w:bookmarkStart w:id="369" w:name="_Toc300934995"/>
      <w:bookmarkStart w:id="370" w:name="_Toc312677504"/>
      <w:bookmarkStart w:id="371" w:name="_Toc296944543"/>
      <w:bookmarkStart w:id="372" w:name="_Toc296346705"/>
      <w:bookmarkStart w:id="373" w:name="_Toc296347203"/>
      <w:bookmarkStart w:id="374" w:name="_Toc312678030"/>
      <w:bookmarkStart w:id="375" w:name="_Toc297123546"/>
      <w:bookmarkStart w:id="376" w:name="_Toc297048390"/>
      <w:bookmarkStart w:id="377" w:name="_Toc297120504"/>
      <w:bookmarkStart w:id="378" w:name="_Toc318581175"/>
      <w:bookmarkStart w:id="379" w:name="_Toc296503204"/>
      <w:bookmarkStart w:id="380" w:name="_Toc304295571"/>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45EE620">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81" w:name="_Toc296891027"/>
      <w:bookmarkStart w:id="382" w:name="_Toc292559909"/>
      <w:bookmarkStart w:id="383" w:name="_Toc312677507"/>
      <w:bookmarkStart w:id="384" w:name="_Toc297216207"/>
      <w:bookmarkStart w:id="385" w:name="_Toc296347198"/>
      <w:bookmarkStart w:id="386" w:name="_Toc297048385"/>
      <w:bookmarkStart w:id="387" w:name="_Toc300934997"/>
      <w:bookmarkStart w:id="388" w:name="_Toc312678033"/>
      <w:bookmarkStart w:id="389" w:name="_Toc303539154"/>
      <w:bookmarkStart w:id="390" w:name="_Toc296346700"/>
      <w:bookmarkStart w:id="391" w:name="_Toc297123548"/>
      <w:bookmarkStart w:id="392" w:name="_Toc296944538"/>
      <w:bookmarkStart w:id="393" w:name="_Toc304295574"/>
      <w:bookmarkStart w:id="394" w:name="_Toc292559404"/>
      <w:bookmarkStart w:id="395" w:name="_Toc297120499"/>
      <w:bookmarkStart w:id="396" w:name="_Toc296891239"/>
      <w:bookmarkStart w:id="397" w:name="_Toc296503199"/>
      <w:r>
        <w:rPr>
          <w:rFonts w:hint="eastAsia" w:ascii="宋体" w:hAnsi="宋体" w:cs="宋体"/>
          <w:sz w:val="24"/>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0E3434D6">
      <w:pPr>
        <w:spacing w:line="360" w:lineRule="auto"/>
        <w:ind w:firstLine="480" w:firstLineChars="200"/>
        <w:jc w:val="left"/>
        <w:rPr>
          <w:rFonts w:hint="eastAsia" w:ascii="宋体" w:hAnsi="宋体" w:cs="宋体"/>
          <w:sz w:val="24"/>
        </w:rPr>
      </w:pPr>
      <w:r>
        <w:rPr>
          <w:rFonts w:hint="eastAsia" w:ascii="宋体" w:hAnsi="宋体" w:cs="宋体"/>
          <w:kern w:val="0"/>
          <w:sz w:val="24"/>
        </w:rPr>
        <w:t>暂</w:t>
      </w:r>
      <w:bookmarkStart w:id="398" w:name="_Toc318581176"/>
      <w:bookmarkStart w:id="399" w:name="_Toc312678034"/>
      <w:bookmarkStart w:id="400" w:name="_Toc312677508"/>
      <w:r>
        <w:rPr>
          <w:rFonts w:hint="eastAsia" w:ascii="宋体" w:hAnsi="宋体" w:cs="宋体"/>
          <w:kern w:val="0"/>
          <w:sz w:val="24"/>
        </w:rPr>
        <w:t>估价材料和工程设备的明细详见附件：/。</w:t>
      </w:r>
    </w:p>
    <w:bookmarkEnd w:id="398"/>
    <w:bookmarkEnd w:id="399"/>
    <w:bookmarkEnd w:id="400"/>
    <w:p w14:paraId="1F1CF83D">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401" w:name="_Toc318581177"/>
      <w:bookmarkStart w:id="402" w:name="_Toc312677509"/>
      <w:bookmarkStart w:id="403" w:name="_Toc312678035"/>
      <w:r>
        <w:rPr>
          <w:rFonts w:hint="eastAsia" w:ascii="宋体" w:hAnsi="宋体" w:cs="宋体"/>
          <w:sz w:val="24"/>
        </w:rPr>
        <w:t>0.7.1 依法必须招标的暂估价项目</w:t>
      </w:r>
    </w:p>
    <w:bookmarkEnd w:id="401"/>
    <w:bookmarkEnd w:id="402"/>
    <w:bookmarkEnd w:id="403"/>
    <w:p w14:paraId="1763E74B">
      <w:pPr>
        <w:spacing w:line="360" w:lineRule="auto"/>
        <w:ind w:firstLine="480" w:firstLineChars="200"/>
        <w:jc w:val="left"/>
        <w:rPr>
          <w:rFonts w:hint="eastAsia"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w:t>
      </w:r>
      <w:bookmarkStart w:id="404" w:name="OLE_LINK40"/>
      <w:r>
        <w:rPr>
          <w:rFonts w:hint="eastAsia" w:ascii="宋体" w:hAnsi="宋体" w:cs="宋体"/>
          <w:sz w:val="24"/>
          <w:u w:val="single"/>
        </w:rPr>
        <w:t>/</w:t>
      </w:r>
      <w:bookmarkEnd w:id="404"/>
      <w:r>
        <w:rPr>
          <w:rFonts w:hint="eastAsia" w:ascii="宋体" w:hAnsi="宋体" w:cs="宋体"/>
          <w:sz w:val="24"/>
          <w:u w:val="single"/>
        </w:rPr>
        <w:t xml:space="preserve"> </w:t>
      </w:r>
      <w:r>
        <w:rPr>
          <w:rFonts w:hint="eastAsia" w:ascii="宋体" w:hAnsi="宋体" w:cs="宋体"/>
          <w:sz w:val="24"/>
        </w:rPr>
        <w:t>种方式确定。</w:t>
      </w:r>
    </w:p>
    <w:p w14:paraId="448A0519">
      <w:pPr>
        <w:spacing w:line="360" w:lineRule="auto"/>
        <w:ind w:firstLine="480" w:firstLineChars="200"/>
        <w:jc w:val="left"/>
        <w:rPr>
          <w:rFonts w:hint="eastAsia" w:ascii="宋体" w:hAnsi="宋体" w:cs="宋体"/>
          <w:sz w:val="24"/>
        </w:rPr>
      </w:pPr>
      <w:r>
        <w:rPr>
          <w:rFonts w:hint="eastAsia" w:ascii="宋体" w:hAnsi="宋体" w:cs="宋体"/>
          <w:sz w:val="24"/>
        </w:rPr>
        <w:t>10.7.2 不属于依法必须招标的暂估价项目</w:t>
      </w:r>
    </w:p>
    <w:p w14:paraId="6CFC70D4">
      <w:pPr>
        <w:spacing w:line="360" w:lineRule="auto"/>
        <w:ind w:firstLine="480" w:firstLineChars="200"/>
        <w:jc w:val="left"/>
        <w:rPr>
          <w:rFonts w:hint="eastAsia"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 xml:space="preserve"> 种方式确定。</w:t>
      </w:r>
    </w:p>
    <w:p w14:paraId="2AE7CE0B">
      <w:pPr>
        <w:spacing w:line="360" w:lineRule="auto"/>
        <w:ind w:firstLine="480" w:firstLineChars="200"/>
        <w:jc w:val="left"/>
        <w:rPr>
          <w:rFonts w:hint="eastAsia"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36327682">
      <w:pPr>
        <w:spacing w:line="360" w:lineRule="auto"/>
        <w:jc w:val="left"/>
        <w:rPr>
          <w:rFonts w:hint="eastAsia"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种方式 </w:t>
      </w:r>
      <w:r>
        <w:rPr>
          <w:rFonts w:hint="eastAsia" w:ascii="宋体" w:hAnsi="宋体" w:cs="宋体"/>
          <w:sz w:val="24"/>
        </w:rPr>
        <w:t>。</w:t>
      </w:r>
    </w:p>
    <w:p w14:paraId="30993A45">
      <w:pPr>
        <w:spacing w:after="120" w:line="360" w:lineRule="auto"/>
        <w:ind w:firstLine="480" w:firstLineChars="200"/>
        <w:rPr>
          <w:rFonts w:hint="eastAsia" w:ascii="宋体" w:hAnsi="宋体" w:cs="宋体"/>
          <w:sz w:val="24"/>
        </w:rPr>
      </w:pPr>
      <w:r>
        <w:rPr>
          <w:rFonts w:hint="eastAsia" w:ascii="宋体" w:hAnsi="宋体" w:cs="宋体"/>
          <w:sz w:val="24"/>
        </w:rPr>
        <w:t>10.8 暂列金额</w:t>
      </w:r>
    </w:p>
    <w:p w14:paraId="7BF4348C">
      <w:pPr>
        <w:autoSpaceDE w:val="0"/>
        <w:autoSpaceDN w:val="0"/>
        <w:adjustRightInd w:val="0"/>
        <w:spacing w:line="360" w:lineRule="auto"/>
        <w:jc w:val="left"/>
        <w:rPr>
          <w:rFonts w:hint="eastAsia" w:ascii="宋体" w:hAnsi="宋体" w:cs="宋体"/>
          <w:kern w:val="0"/>
          <w:sz w:val="24"/>
        </w:rPr>
      </w:pPr>
      <w:r>
        <w:rPr>
          <w:rFonts w:hint="eastAsia" w:ascii="宋体" w:hAnsi="宋体" w:cs="宋体"/>
          <w:kern w:val="0"/>
          <w:sz w:val="24"/>
        </w:rPr>
        <w:t xml:space="preserve">    合同当事人关于暂列金额使用的约定：</w:t>
      </w:r>
      <w:bookmarkStart w:id="405" w:name="OLE_LINK44"/>
      <w:r>
        <w:rPr>
          <w:rFonts w:hint="eastAsia" w:ascii="宋体" w:hAnsi="宋体" w:cs="宋体"/>
          <w:sz w:val="24"/>
          <w:u w:val="single"/>
        </w:rPr>
        <w:t>执行《第二部分 通用合同条款》10.8</w:t>
      </w:r>
      <w:bookmarkEnd w:id="405"/>
      <w:r>
        <w:rPr>
          <w:rFonts w:hint="eastAsia" w:ascii="宋体" w:hAnsi="宋体" w:cs="宋体"/>
          <w:sz w:val="24"/>
          <w:u w:val="single"/>
        </w:rPr>
        <w:t xml:space="preserve"> </w:t>
      </w:r>
      <w:r>
        <w:rPr>
          <w:rFonts w:hint="eastAsia" w:ascii="宋体" w:hAnsi="宋体" w:cs="宋体"/>
          <w:kern w:val="0"/>
          <w:sz w:val="24"/>
        </w:rPr>
        <w:t>。</w:t>
      </w:r>
    </w:p>
    <w:p w14:paraId="23C51A12">
      <w:pPr>
        <w:spacing w:before="120" w:after="120"/>
        <w:ind w:firstLine="482"/>
        <w:rPr>
          <w:rFonts w:hint="eastAsia" w:ascii="宋体" w:hAnsi="宋体" w:cs="宋体"/>
          <w:b/>
          <w:bCs/>
          <w:sz w:val="24"/>
          <w:szCs w:val="24"/>
        </w:rPr>
      </w:pPr>
      <w:bookmarkStart w:id="406" w:name="_Toc351203643"/>
      <w:r>
        <w:rPr>
          <w:rFonts w:hint="eastAsia" w:ascii="宋体" w:hAnsi="宋体" w:cs="宋体"/>
          <w:b/>
          <w:bCs/>
          <w:sz w:val="24"/>
          <w:szCs w:val="24"/>
        </w:rPr>
        <w:t>11. 价格调整</w:t>
      </w:r>
      <w:bookmarkEnd w:id="406"/>
    </w:p>
    <w:p w14:paraId="7CA2AD3F">
      <w:pPr>
        <w:spacing w:after="120" w:line="360" w:lineRule="auto"/>
        <w:ind w:firstLine="480" w:firstLineChars="200"/>
        <w:rPr>
          <w:rFonts w:hint="eastAsia" w:ascii="宋体" w:hAnsi="宋体" w:cs="宋体"/>
          <w:sz w:val="24"/>
        </w:rPr>
      </w:pPr>
      <w:bookmarkStart w:id="407" w:name="_Toc297048387"/>
      <w:bookmarkStart w:id="408" w:name="_Toc312678039"/>
      <w:bookmarkStart w:id="409" w:name="_Toc297123550"/>
      <w:bookmarkStart w:id="410" w:name="_Toc303539157"/>
      <w:bookmarkStart w:id="411" w:name="_Toc297120501"/>
      <w:bookmarkStart w:id="412" w:name="_Toc296891241"/>
      <w:bookmarkStart w:id="413" w:name="_Toc292559911"/>
      <w:bookmarkStart w:id="414" w:name="_Toc297216209"/>
      <w:bookmarkStart w:id="415" w:name="_Toc300935000"/>
      <w:bookmarkStart w:id="416" w:name="_Toc296891029"/>
      <w:bookmarkStart w:id="417" w:name="_Toc296347200"/>
      <w:bookmarkStart w:id="418" w:name="_Toc304295577"/>
      <w:bookmarkStart w:id="419" w:name="_Toc296346702"/>
      <w:bookmarkStart w:id="420" w:name="_Toc296503201"/>
      <w:bookmarkStart w:id="421" w:name="_Toc296944540"/>
      <w:bookmarkStart w:id="422" w:name="_Toc292559406"/>
      <w:r>
        <w:rPr>
          <w:rFonts w:hint="eastAsia" w:ascii="宋体" w:hAnsi="宋体" w:cs="宋体"/>
          <w:sz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260663C1">
      <w:pPr>
        <w:spacing w:line="360" w:lineRule="auto"/>
        <w:ind w:firstLine="480" w:firstLineChars="200"/>
        <w:jc w:val="left"/>
        <w:rPr>
          <w:rFonts w:hint="eastAsia" w:ascii="宋体" w:hAnsi="宋体" w:cs="宋体"/>
          <w:sz w:val="24"/>
        </w:rPr>
      </w:pPr>
      <w:r>
        <w:rPr>
          <w:rFonts w:hint="eastAsia" w:ascii="宋体" w:hAnsi="宋体" w:cs="宋体"/>
          <w:kern w:val="0"/>
          <w:sz w:val="24"/>
        </w:rPr>
        <w:t>市场价格波动是否调整合同价格的约定：</w:t>
      </w:r>
      <w:r>
        <w:rPr>
          <w:rFonts w:hint="eastAsia" w:ascii="宋体" w:hAnsi="宋体" w:cs="宋体"/>
          <w:sz w:val="24"/>
          <w:u w:val="single"/>
        </w:rPr>
        <w:t xml:space="preserve"> 材料设备市场价格波动超出±3%、机械台班费市场价格波动超出±3%时，其超出部分按差价调整工程价款。</w:t>
      </w:r>
      <w:r>
        <w:rPr>
          <w:rFonts w:hint="eastAsia" w:ascii="宋体" w:hAnsi="宋体" w:cs="宋体"/>
          <w:sz w:val="24"/>
        </w:rPr>
        <w:t>因市场价格波动调整合同价格，采用以下第</w:t>
      </w:r>
      <w:r>
        <w:rPr>
          <w:rFonts w:hint="eastAsia" w:ascii="宋体" w:hAnsi="宋体" w:cs="宋体"/>
          <w:sz w:val="24"/>
          <w:u w:val="single"/>
        </w:rPr>
        <w:t xml:space="preserve">  2 </w:t>
      </w:r>
      <w:r>
        <w:rPr>
          <w:rFonts w:hint="eastAsia" w:ascii="宋体" w:hAnsi="宋体" w:cs="宋体"/>
          <w:sz w:val="24"/>
        </w:rPr>
        <w:t>种方式对合同价格进行调整：</w:t>
      </w:r>
    </w:p>
    <w:p w14:paraId="0AA4697E">
      <w:pPr>
        <w:spacing w:line="360" w:lineRule="auto"/>
        <w:ind w:firstLine="480" w:firstLineChars="200"/>
        <w:jc w:val="left"/>
        <w:rPr>
          <w:rFonts w:hint="eastAsia" w:ascii="宋体" w:hAnsi="宋体" w:cs="宋体"/>
          <w:sz w:val="24"/>
        </w:rPr>
      </w:pPr>
      <w:r>
        <w:rPr>
          <w:rFonts w:hint="eastAsia" w:ascii="宋体" w:hAnsi="宋体" w:cs="宋体"/>
          <w:sz w:val="24"/>
        </w:rPr>
        <w:t>第1种方式：采用价格指数进行价格调整。</w:t>
      </w:r>
    </w:p>
    <w:p w14:paraId="0167342D">
      <w:pPr>
        <w:spacing w:line="360" w:lineRule="auto"/>
        <w:ind w:firstLine="480" w:firstLineChars="200"/>
        <w:jc w:val="left"/>
        <w:rPr>
          <w:rFonts w:hint="eastAsia"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w:t>
      </w:r>
    </w:p>
    <w:p w14:paraId="7031324C">
      <w:pPr>
        <w:spacing w:line="360" w:lineRule="auto"/>
        <w:ind w:firstLine="480" w:firstLineChars="200"/>
        <w:jc w:val="left"/>
        <w:rPr>
          <w:rFonts w:hint="eastAsia" w:ascii="宋体" w:hAnsi="宋体" w:cs="宋体"/>
          <w:sz w:val="24"/>
        </w:rPr>
      </w:pPr>
      <w:r>
        <w:rPr>
          <w:rFonts w:hint="eastAsia" w:ascii="宋体" w:hAnsi="宋体" w:cs="宋体"/>
          <w:sz w:val="24"/>
        </w:rPr>
        <w:t>第2种方式：采用造价信息进行价格调整。</w:t>
      </w:r>
    </w:p>
    <w:p w14:paraId="37ABD5A0">
      <w:pPr>
        <w:spacing w:line="360" w:lineRule="auto"/>
        <w:ind w:firstLine="480" w:firstLineChars="200"/>
        <w:jc w:val="left"/>
        <w:rPr>
          <w:rFonts w:hint="eastAsia"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sz w:val="24"/>
        </w:rPr>
        <w:t>。</w:t>
      </w:r>
    </w:p>
    <w:p w14:paraId="31D9ADCA">
      <w:pPr>
        <w:spacing w:line="360" w:lineRule="auto"/>
        <w:ind w:firstLine="480" w:firstLineChars="200"/>
        <w:jc w:val="left"/>
        <w:rPr>
          <w:rFonts w:hint="eastAsia" w:ascii="宋体" w:hAnsi="宋体" w:cs="宋体"/>
          <w:sz w:val="24"/>
        </w:rPr>
      </w:pPr>
      <w:r>
        <w:rPr>
          <w:rFonts w:hint="eastAsia" w:ascii="宋体" w:hAnsi="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4"/>
          <w:u w:val="single"/>
        </w:rPr>
        <w:t xml:space="preserve"> 3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423B088F">
      <w:pPr>
        <w:spacing w:line="360" w:lineRule="auto"/>
        <w:ind w:firstLine="480" w:firstLineChars="200"/>
        <w:jc w:val="left"/>
        <w:rPr>
          <w:rFonts w:hint="eastAsia"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3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066590A0">
      <w:pPr>
        <w:spacing w:line="360" w:lineRule="auto"/>
        <w:ind w:firstLine="645"/>
        <w:jc w:val="left"/>
        <w:rPr>
          <w:rFonts w:hint="eastAsia"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5C0E5065">
      <w:pPr>
        <w:spacing w:line="360" w:lineRule="auto"/>
        <w:ind w:firstLine="480" w:firstLineChars="200"/>
        <w:jc w:val="left"/>
        <w:rPr>
          <w:rFonts w:hint="eastAsia"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05"/>
    <w:bookmarkEnd w:id="306"/>
    <w:bookmarkEnd w:id="307"/>
    <w:bookmarkEnd w:id="308"/>
    <w:bookmarkEnd w:id="309"/>
    <w:bookmarkEnd w:id="310"/>
    <w:p w14:paraId="20984226">
      <w:pPr>
        <w:spacing w:before="120" w:after="120"/>
        <w:ind w:firstLine="482"/>
        <w:rPr>
          <w:rFonts w:hint="eastAsia" w:ascii="宋体" w:hAnsi="宋体" w:cs="宋体"/>
          <w:b/>
          <w:bCs/>
          <w:sz w:val="24"/>
          <w:szCs w:val="24"/>
        </w:rPr>
      </w:pPr>
      <w:bookmarkStart w:id="423" w:name="_Toc292559915"/>
      <w:bookmarkStart w:id="424" w:name="_Toc296891245"/>
      <w:bookmarkStart w:id="425" w:name="_Toc296503205"/>
      <w:bookmarkStart w:id="426" w:name="_Toc296347204"/>
      <w:bookmarkStart w:id="427" w:name="_Toc297120505"/>
      <w:bookmarkStart w:id="428" w:name="_Toc297048391"/>
      <w:bookmarkStart w:id="429" w:name="_Toc296891033"/>
      <w:bookmarkStart w:id="430" w:name="_Toc292559410"/>
      <w:bookmarkStart w:id="431" w:name="_Toc296346706"/>
      <w:bookmarkStart w:id="432" w:name="_Toc296944544"/>
      <w:bookmarkStart w:id="433" w:name="_Toc351203644"/>
      <w:bookmarkStart w:id="434" w:name="_Toc304295579"/>
      <w:bookmarkStart w:id="435" w:name="_Toc300935002"/>
      <w:bookmarkStart w:id="436" w:name="_Toc297123552"/>
      <w:bookmarkStart w:id="437" w:name="_Toc312678040"/>
      <w:bookmarkStart w:id="438" w:name="_Toc303539159"/>
      <w:bookmarkStart w:id="439" w:name="_Toc297216211"/>
      <w:r>
        <w:rPr>
          <w:rFonts w:hint="eastAsia" w:ascii="宋体" w:hAnsi="宋体" w:cs="宋体"/>
          <w:b/>
          <w:bCs/>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cs="宋体"/>
          <w:b/>
          <w:bCs/>
          <w:sz w:val="24"/>
          <w:szCs w:val="24"/>
        </w:rPr>
        <w:t>合同价格、计量与支付</w:t>
      </w:r>
      <w:bookmarkEnd w:id="433"/>
    </w:p>
    <w:bookmarkEnd w:id="434"/>
    <w:bookmarkEnd w:id="435"/>
    <w:bookmarkEnd w:id="436"/>
    <w:bookmarkEnd w:id="437"/>
    <w:bookmarkEnd w:id="438"/>
    <w:bookmarkEnd w:id="439"/>
    <w:p w14:paraId="2D68833C">
      <w:pPr>
        <w:spacing w:after="120" w:line="360" w:lineRule="auto"/>
        <w:ind w:firstLine="480" w:firstLineChars="200"/>
        <w:rPr>
          <w:rFonts w:hint="eastAsia" w:ascii="宋体" w:hAnsi="宋体" w:cs="宋体"/>
          <w:sz w:val="24"/>
        </w:rPr>
      </w:pPr>
      <w:bookmarkStart w:id="440" w:name="_Toc267251461"/>
      <w:bookmarkStart w:id="441" w:name="_Toc292559411"/>
      <w:bookmarkStart w:id="442" w:name="_Toc292559916"/>
      <w:bookmarkStart w:id="443" w:name="_Toc296346707"/>
      <w:bookmarkStart w:id="444" w:name="_Toc296347205"/>
      <w:bookmarkStart w:id="445" w:name="_Toc296944545"/>
      <w:bookmarkStart w:id="446" w:name="_Toc297120506"/>
      <w:bookmarkStart w:id="447" w:name="_Toc296891034"/>
      <w:bookmarkStart w:id="448" w:name="_Toc296891246"/>
      <w:bookmarkStart w:id="449" w:name="_Toc297048392"/>
      <w:bookmarkStart w:id="450" w:name="_Toc296503206"/>
      <w:bookmarkStart w:id="451" w:name="_Toc303539160"/>
      <w:bookmarkStart w:id="452" w:name="_Toc312678041"/>
      <w:bookmarkStart w:id="453" w:name="_Toc297123553"/>
      <w:bookmarkStart w:id="454" w:name="_Toc300935003"/>
      <w:bookmarkStart w:id="455" w:name="_Toc297216212"/>
      <w:bookmarkStart w:id="456" w:name="_Toc304295580"/>
      <w:r>
        <w:rPr>
          <w:rFonts w:hint="eastAsia" w:ascii="宋体" w:hAnsi="宋体" w:cs="宋体"/>
          <w:sz w:val="24"/>
        </w:rPr>
        <w:t>12.1 合</w:t>
      </w:r>
      <w:bookmarkEnd w:id="440"/>
      <w:bookmarkEnd w:id="441"/>
      <w:bookmarkEnd w:id="442"/>
      <w:r>
        <w:rPr>
          <w:rFonts w:hint="eastAsia" w:ascii="宋体" w:hAnsi="宋体" w:cs="宋体"/>
          <w:sz w:val="24"/>
        </w:rPr>
        <w:t>同价</w:t>
      </w:r>
      <w:bookmarkEnd w:id="443"/>
      <w:bookmarkEnd w:id="444"/>
      <w:bookmarkEnd w:id="445"/>
      <w:bookmarkEnd w:id="446"/>
      <w:bookmarkEnd w:id="447"/>
      <w:bookmarkEnd w:id="448"/>
      <w:bookmarkEnd w:id="449"/>
      <w:bookmarkEnd w:id="450"/>
      <w:r>
        <w:rPr>
          <w:rFonts w:hint="eastAsia" w:ascii="宋体" w:hAnsi="宋体" w:cs="宋体"/>
          <w:sz w:val="24"/>
        </w:rPr>
        <w:t>格形式</w:t>
      </w:r>
    </w:p>
    <w:bookmarkEnd w:id="451"/>
    <w:bookmarkEnd w:id="452"/>
    <w:bookmarkEnd w:id="453"/>
    <w:bookmarkEnd w:id="454"/>
    <w:bookmarkEnd w:id="455"/>
    <w:bookmarkEnd w:id="456"/>
    <w:p w14:paraId="0E7B3A4D">
      <w:pPr>
        <w:spacing w:line="360" w:lineRule="auto"/>
        <w:ind w:firstLine="480" w:firstLineChars="200"/>
        <w:jc w:val="left"/>
        <w:rPr>
          <w:rFonts w:hint="eastAsia" w:ascii="宋体" w:hAnsi="宋体" w:cs="宋体"/>
          <w:sz w:val="24"/>
        </w:rPr>
      </w:pPr>
      <w:r>
        <w:rPr>
          <w:rFonts w:hint="eastAsia" w:ascii="宋体" w:hAnsi="宋体" w:cs="宋体"/>
          <w:sz w:val="24"/>
        </w:rPr>
        <w:t>1、单价合同。</w:t>
      </w:r>
    </w:p>
    <w:p w14:paraId="7E06EB0E">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综合单价包含的风险范围：</w:t>
      </w:r>
      <w:r>
        <w:rPr>
          <w:rFonts w:hint="eastAsia" w:ascii="宋体" w:hAnsi="宋体" w:cs="宋体"/>
          <w:sz w:val="24"/>
          <w:u w:val="single"/>
        </w:rPr>
        <w:t>材料如发生价格变动，只调整材料差价，差价只计算规费和税金，计入结算价中</w:t>
      </w:r>
      <w:r>
        <w:rPr>
          <w:rFonts w:hint="eastAsia" w:ascii="宋体" w:hAnsi="宋体" w:cs="宋体"/>
          <w:sz w:val="24"/>
        </w:rPr>
        <w:t>。</w:t>
      </w:r>
    </w:p>
    <w:p w14:paraId="3ECDC26A">
      <w:pPr>
        <w:spacing w:line="360" w:lineRule="auto"/>
        <w:jc w:val="left"/>
        <w:rPr>
          <w:rFonts w:hint="eastAsia" w:ascii="宋体" w:hAnsi="宋体" w:cs="宋体"/>
          <w:sz w:val="24"/>
        </w:rPr>
      </w:pPr>
      <w:r>
        <w:rPr>
          <w:rFonts w:hint="eastAsia" w:ascii="宋体" w:hAnsi="宋体" w:cs="宋体"/>
          <w:sz w:val="24"/>
        </w:rPr>
        <w:t xml:space="preserve">   </w:t>
      </w:r>
      <w:bookmarkStart w:id="457" w:name="OLE_LINK73"/>
      <w:r>
        <w:rPr>
          <w:rFonts w:hint="eastAsia" w:ascii="宋体" w:hAnsi="宋体" w:cs="宋体"/>
          <w:sz w:val="24"/>
        </w:rPr>
        <w:t xml:space="preserve"> 风险费用的计算方法</w:t>
      </w:r>
      <w:bookmarkEnd w:id="457"/>
      <w:r>
        <w:rPr>
          <w:rFonts w:hint="eastAsia" w:ascii="宋体" w:hAnsi="宋体" w:cs="宋体"/>
          <w:sz w:val="24"/>
        </w:rPr>
        <w:t>：</w:t>
      </w:r>
      <w:r>
        <w:rPr>
          <w:rFonts w:hint="eastAsia" w:ascii="宋体" w:hAnsi="宋体" w:cs="宋体"/>
          <w:sz w:val="24"/>
          <w:u w:val="single"/>
        </w:rPr>
        <w:t xml:space="preserve">  /     </w:t>
      </w:r>
      <w:r>
        <w:rPr>
          <w:rFonts w:hint="eastAsia" w:ascii="宋体" w:hAnsi="宋体" w:cs="宋体"/>
          <w:sz w:val="24"/>
        </w:rPr>
        <w:t>。</w:t>
      </w:r>
    </w:p>
    <w:p w14:paraId="1D0347D8">
      <w:pPr>
        <w:spacing w:line="360" w:lineRule="auto"/>
        <w:jc w:val="left"/>
        <w:rPr>
          <w:rFonts w:hint="eastAsia" w:ascii="宋体" w:hAnsi="宋体" w:cs="宋体"/>
          <w:sz w:val="24"/>
        </w:rPr>
      </w:pPr>
      <w:r>
        <w:rPr>
          <w:rFonts w:hint="eastAsia" w:ascii="宋体" w:hAnsi="宋体" w:cs="宋体"/>
          <w:sz w:val="24"/>
        </w:rPr>
        <w:t xml:space="preserve">    风险范围以外合同价格的调整方法：</w:t>
      </w:r>
      <w:r>
        <w:rPr>
          <w:rFonts w:hint="eastAsia" w:ascii="宋体" w:hAnsi="宋体" w:cs="宋体"/>
          <w:sz w:val="24"/>
          <w:u w:val="single"/>
        </w:rPr>
        <w:t xml:space="preserve"> / 。</w:t>
      </w:r>
    </w:p>
    <w:p w14:paraId="47135A41">
      <w:pPr>
        <w:spacing w:line="360" w:lineRule="auto"/>
        <w:ind w:firstLine="480" w:firstLineChars="200"/>
        <w:jc w:val="left"/>
        <w:rPr>
          <w:rFonts w:hint="eastAsia" w:ascii="宋体" w:hAnsi="宋体" w:cs="宋体"/>
          <w:sz w:val="24"/>
        </w:rPr>
      </w:pPr>
      <w:r>
        <w:rPr>
          <w:rFonts w:hint="eastAsia" w:ascii="宋体" w:hAnsi="宋体" w:cs="宋体"/>
          <w:sz w:val="24"/>
        </w:rPr>
        <w:t>2、总价合同。</w:t>
      </w:r>
    </w:p>
    <w:p w14:paraId="6F6317C0">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 xml:space="preserve"> 。         风险费用的计算方法：</w:t>
      </w:r>
      <w:r>
        <w:rPr>
          <w:rFonts w:hint="eastAsia" w:ascii="宋体" w:hAnsi="宋体" w:cs="宋体"/>
          <w:sz w:val="24"/>
          <w:u w:val="single"/>
        </w:rPr>
        <w:t xml:space="preserve">  /  </w:t>
      </w:r>
      <w:r>
        <w:rPr>
          <w:rFonts w:hint="eastAsia" w:ascii="宋体" w:hAnsi="宋体" w:cs="宋体"/>
          <w:sz w:val="24"/>
        </w:rPr>
        <w:t>。</w:t>
      </w:r>
    </w:p>
    <w:p w14:paraId="5B61983C">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25C14A8D">
      <w:pPr>
        <w:spacing w:line="360" w:lineRule="auto"/>
        <w:jc w:val="left"/>
        <w:rPr>
          <w:rFonts w:hint="eastAsia" w:ascii="宋体" w:hAnsi="宋体" w:cs="宋体"/>
          <w:sz w:val="24"/>
        </w:rPr>
      </w:pPr>
      <w:r>
        <w:rPr>
          <w:rFonts w:hint="eastAsia" w:ascii="宋体" w:hAnsi="宋体" w:cs="宋体"/>
          <w:sz w:val="24"/>
        </w:rPr>
        <w:t xml:space="preserve">    3、其他价格方式：</w:t>
      </w:r>
      <w:r>
        <w:rPr>
          <w:rFonts w:hint="eastAsia" w:ascii="宋体" w:hAnsi="宋体" w:cs="宋体"/>
          <w:sz w:val="24"/>
          <w:u w:val="single"/>
        </w:rPr>
        <w:t xml:space="preserve">              /              </w:t>
      </w:r>
      <w:r>
        <w:rPr>
          <w:rFonts w:hint="eastAsia" w:ascii="宋体" w:hAnsi="宋体" w:cs="宋体"/>
          <w:sz w:val="24"/>
        </w:rPr>
        <w:t>。</w:t>
      </w:r>
    </w:p>
    <w:p w14:paraId="70C2CE7E">
      <w:pPr>
        <w:spacing w:after="120" w:line="360" w:lineRule="auto"/>
        <w:ind w:firstLine="480" w:firstLineChars="200"/>
        <w:rPr>
          <w:rFonts w:hint="eastAsia" w:ascii="宋体" w:hAnsi="宋体" w:cs="宋体"/>
          <w:sz w:val="24"/>
        </w:rPr>
      </w:pPr>
      <w:bookmarkStart w:id="458" w:name="_Toc312678042"/>
      <w:bookmarkStart w:id="459" w:name="_Toc303539161"/>
      <w:bookmarkStart w:id="460" w:name="_Toc304295581"/>
      <w:bookmarkStart w:id="461" w:name="_Toc300935004"/>
      <w:bookmarkStart w:id="462" w:name="_Toc297216213"/>
      <w:bookmarkStart w:id="463" w:name="_Toc297123554"/>
      <w:bookmarkStart w:id="464" w:name="_Toc296891035"/>
      <w:bookmarkStart w:id="465" w:name="_Toc296944546"/>
      <w:bookmarkStart w:id="466" w:name="_Toc296891247"/>
      <w:bookmarkStart w:id="467" w:name="_Toc292559917"/>
      <w:bookmarkStart w:id="468" w:name="_Toc297048393"/>
      <w:bookmarkStart w:id="469" w:name="_Toc296503207"/>
      <w:bookmarkStart w:id="470" w:name="_Toc296347206"/>
      <w:bookmarkStart w:id="471" w:name="_Toc292559412"/>
      <w:bookmarkStart w:id="472" w:name="_Toc297120507"/>
      <w:bookmarkStart w:id="473" w:name="_Toc296346708"/>
      <w:r>
        <w:rPr>
          <w:rFonts w:hint="eastAsia" w:ascii="宋体" w:hAnsi="宋体" w:cs="宋体"/>
          <w:sz w:val="24"/>
        </w:rPr>
        <w:t>12.2 预付款</w:t>
      </w:r>
    </w:p>
    <w:bookmarkEnd w:id="458"/>
    <w:bookmarkEnd w:id="459"/>
    <w:bookmarkEnd w:id="460"/>
    <w:bookmarkEnd w:id="461"/>
    <w:bookmarkEnd w:id="462"/>
    <w:bookmarkEnd w:id="463"/>
    <w:p w14:paraId="4C087F85">
      <w:pPr>
        <w:spacing w:line="360" w:lineRule="auto"/>
        <w:ind w:firstLine="480" w:firstLineChars="200"/>
        <w:jc w:val="left"/>
        <w:rPr>
          <w:rFonts w:hint="eastAsia" w:ascii="宋体" w:hAnsi="宋体" w:cs="宋体"/>
          <w:sz w:val="24"/>
        </w:rPr>
      </w:pPr>
      <w:r>
        <w:rPr>
          <w:rFonts w:hint="eastAsia" w:ascii="宋体" w:hAnsi="宋体" w:cs="宋体"/>
          <w:sz w:val="24"/>
        </w:rPr>
        <w:t>12.2.1 预付款的支付</w:t>
      </w:r>
    </w:p>
    <w:p w14:paraId="5430A293">
      <w:pPr>
        <w:spacing w:line="360" w:lineRule="auto"/>
        <w:ind w:firstLine="480" w:firstLineChars="200"/>
        <w:jc w:val="left"/>
        <w:rPr>
          <w:rFonts w:hint="eastAsia" w:ascii="宋体" w:hAnsi="宋体" w:cs="宋体"/>
          <w:sz w:val="24"/>
        </w:rPr>
      </w:pPr>
      <w:r>
        <w:rPr>
          <w:rFonts w:hint="eastAsia" w:ascii="宋体" w:hAnsi="宋体" w:cs="宋体"/>
          <w:sz w:val="24"/>
        </w:rPr>
        <w:t>预付款支付比例或金额：</w:t>
      </w:r>
      <w:r>
        <w:rPr>
          <w:rFonts w:hint="eastAsia" w:ascii="宋体" w:hAnsi="宋体" w:cs="宋体"/>
          <w:sz w:val="24"/>
          <w:u w:val="single"/>
        </w:rPr>
        <w:t>无预付款</w:t>
      </w:r>
      <w:r>
        <w:rPr>
          <w:rFonts w:hint="eastAsia" w:ascii="宋体" w:hAnsi="宋体" w:cs="宋体"/>
          <w:sz w:val="24"/>
        </w:rPr>
        <w:t>。</w:t>
      </w:r>
    </w:p>
    <w:p w14:paraId="74CC8DBE">
      <w:pPr>
        <w:spacing w:line="360" w:lineRule="auto"/>
        <w:ind w:firstLine="480" w:firstLineChars="200"/>
        <w:jc w:val="left"/>
        <w:rPr>
          <w:rFonts w:hint="eastAsia" w:ascii="宋体" w:hAnsi="宋体" w:cs="宋体"/>
          <w:sz w:val="24"/>
        </w:rPr>
      </w:pPr>
      <w:r>
        <w:rPr>
          <w:rFonts w:hint="eastAsia" w:ascii="宋体" w:hAnsi="宋体" w:cs="宋体"/>
          <w:sz w:val="24"/>
        </w:rPr>
        <w:t>预付款支付期限：</w:t>
      </w:r>
      <w:r>
        <w:rPr>
          <w:rFonts w:hint="eastAsia" w:ascii="宋体" w:hAnsi="宋体" w:cs="宋体"/>
          <w:sz w:val="24"/>
          <w:u w:val="single"/>
        </w:rPr>
        <w:t>/</w:t>
      </w:r>
      <w:r>
        <w:rPr>
          <w:rFonts w:hint="eastAsia" w:ascii="宋体" w:hAnsi="宋体" w:cs="宋体"/>
          <w:sz w:val="24"/>
        </w:rPr>
        <w:t>。</w:t>
      </w:r>
    </w:p>
    <w:p w14:paraId="038DD6C5">
      <w:pPr>
        <w:spacing w:line="360" w:lineRule="auto"/>
        <w:ind w:firstLine="480" w:firstLineChars="200"/>
        <w:jc w:val="left"/>
        <w:rPr>
          <w:rFonts w:hint="eastAsia"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w:t>
      </w:r>
    </w:p>
    <w:p w14:paraId="4D59BD90">
      <w:pPr>
        <w:spacing w:line="360" w:lineRule="auto"/>
        <w:ind w:firstLine="480" w:firstLineChars="200"/>
        <w:jc w:val="left"/>
        <w:rPr>
          <w:rFonts w:hint="eastAsia" w:ascii="宋体" w:hAnsi="宋体" w:cs="宋体"/>
          <w:sz w:val="24"/>
        </w:rPr>
      </w:pPr>
      <w:r>
        <w:rPr>
          <w:rFonts w:hint="eastAsia" w:ascii="宋体" w:hAnsi="宋体" w:cs="宋体"/>
          <w:sz w:val="24"/>
        </w:rPr>
        <w:t>12.2.2 预付款担保</w:t>
      </w:r>
    </w:p>
    <w:p w14:paraId="6ADF8825">
      <w:pPr>
        <w:spacing w:line="360" w:lineRule="auto"/>
        <w:ind w:firstLine="480" w:firstLineChars="200"/>
        <w:jc w:val="left"/>
        <w:rPr>
          <w:rFonts w:hint="eastAsia"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工程竣工验收合格之日后180天</w:t>
      </w:r>
      <w:r>
        <w:rPr>
          <w:rFonts w:hint="eastAsia" w:ascii="宋体" w:hAnsi="宋体" w:cs="宋体"/>
          <w:sz w:val="24"/>
        </w:rPr>
        <w:t>。</w:t>
      </w:r>
    </w:p>
    <w:p w14:paraId="4C5B4E2B">
      <w:pPr>
        <w:spacing w:line="360" w:lineRule="auto"/>
        <w:ind w:firstLine="480" w:firstLineChars="200"/>
        <w:jc w:val="left"/>
        <w:rPr>
          <w:rFonts w:hint="eastAsia"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支付预付款时承包人需提供预付款保函 </w:t>
      </w:r>
      <w:r>
        <w:rPr>
          <w:rFonts w:hint="eastAsia" w:ascii="宋体" w:hAnsi="宋体" w:cs="宋体"/>
          <w:sz w:val="24"/>
        </w:rPr>
        <w:t>。</w:t>
      </w:r>
    </w:p>
    <w:bookmarkEnd w:id="464"/>
    <w:bookmarkEnd w:id="465"/>
    <w:bookmarkEnd w:id="466"/>
    <w:bookmarkEnd w:id="467"/>
    <w:bookmarkEnd w:id="468"/>
    <w:bookmarkEnd w:id="469"/>
    <w:bookmarkEnd w:id="470"/>
    <w:bookmarkEnd w:id="471"/>
    <w:bookmarkEnd w:id="472"/>
    <w:bookmarkEnd w:id="473"/>
    <w:p w14:paraId="737A9240">
      <w:pPr>
        <w:spacing w:after="120" w:line="360" w:lineRule="auto"/>
        <w:ind w:firstLine="480" w:firstLineChars="200"/>
        <w:rPr>
          <w:rFonts w:hint="eastAsia" w:ascii="宋体" w:hAnsi="宋体" w:cs="宋体"/>
          <w:sz w:val="24"/>
        </w:rPr>
      </w:pPr>
      <w:r>
        <w:rPr>
          <w:rFonts w:hint="eastAsia" w:ascii="宋体" w:hAnsi="宋体" w:cs="宋体"/>
          <w:sz w:val="24"/>
        </w:rPr>
        <w:t>12.3 计量</w:t>
      </w:r>
    </w:p>
    <w:p w14:paraId="04E071CE">
      <w:pPr>
        <w:spacing w:line="360" w:lineRule="auto"/>
        <w:ind w:firstLine="480" w:firstLineChars="200"/>
        <w:jc w:val="left"/>
        <w:rPr>
          <w:rFonts w:hint="eastAsia" w:ascii="宋体" w:hAnsi="宋体" w:cs="宋体"/>
          <w:sz w:val="24"/>
        </w:rPr>
      </w:pPr>
      <w:r>
        <w:rPr>
          <w:rFonts w:hint="eastAsia" w:ascii="宋体" w:hAnsi="宋体" w:cs="宋体"/>
          <w:sz w:val="24"/>
        </w:rPr>
        <w:t>12.3.1 计量原则</w:t>
      </w:r>
    </w:p>
    <w:p w14:paraId="6942ED38">
      <w:pPr>
        <w:spacing w:line="360" w:lineRule="auto"/>
        <w:ind w:firstLine="480" w:firstLineChars="200"/>
        <w:jc w:val="left"/>
        <w:rPr>
          <w:rFonts w:hint="eastAsia" w:ascii="宋体" w:hAnsi="宋体" w:cs="宋体"/>
          <w:sz w:val="24"/>
        </w:rPr>
      </w:pPr>
      <w:bookmarkStart w:id="474" w:name="OLE_LINK43"/>
      <w:r>
        <w:rPr>
          <w:rFonts w:hint="eastAsia" w:ascii="宋体" w:hAnsi="宋体" w:cs="宋体"/>
          <w:sz w:val="24"/>
        </w:rPr>
        <w:t>工程量计算规则</w:t>
      </w:r>
      <w:bookmarkEnd w:id="474"/>
      <w:r>
        <w:rPr>
          <w:rFonts w:hint="eastAsia" w:ascii="宋体" w:hAnsi="宋体" w:cs="宋体"/>
          <w:sz w:val="24"/>
        </w:rPr>
        <w:t>：</w:t>
      </w:r>
      <w:r>
        <w:rPr>
          <w:rFonts w:hint="eastAsia" w:ascii="宋体" w:hAnsi="宋体" w:cs="宋体"/>
          <w:sz w:val="24"/>
          <w:u w:val="single"/>
        </w:rPr>
        <w:t xml:space="preserve"> 按《陕西省建筑工程工程量清单计价规则(2009)》相关工程量计算规则计算 </w:t>
      </w:r>
      <w:r>
        <w:rPr>
          <w:rFonts w:hint="eastAsia" w:ascii="宋体" w:hAnsi="宋体" w:cs="宋体"/>
          <w:sz w:val="24"/>
        </w:rPr>
        <w:t>。</w:t>
      </w:r>
    </w:p>
    <w:p w14:paraId="6A1E80A5">
      <w:pPr>
        <w:spacing w:line="360" w:lineRule="auto"/>
        <w:ind w:firstLine="480" w:firstLineChars="200"/>
        <w:jc w:val="left"/>
        <w:rPr>
          <w:rFonts w:hint="eastAsia" w:ascii="宋体" w:hAnsi="宋体" w:cs="宋体"/>
          <w:sz w:val="24"/>
        </w:rPr>
      </w:pPr>
      <w:r>
        <w:rPr>
          <w:rFonts w:hint="eastAsia" w:ascii="宋体" w:hAnsi="宋体" w:cs="宋体"/>
          <w:sz w:val="24"/>
        </w:rPr>
        <w:t>12.3.2 计量周期</w:t>
      </w:r>
    </w:p>
    <w:p w14:paraId="5D42A620">
      <w:pPr>
        <w:spacing w:line="360" w:lineRule="auto"/>
        <w:ind w:firstLine="480" w:firstLineChars="200"/>
        <w:jc w:val="left"/>
        <w:rPr>
          <w:rFonts w:hint="eastAsia" w:ascii="宋体" w:hAnsi="宋体" w:cs="宋体"/>
          <w:sz w:val="24"/>
          <w:u w:val="single"/>
        </w:rPr>
      </w:pPr>
      <w:r>
        <w:rPr>
          <w:rFonts w:hint="eastAsia" w:ascii="宋体" w:hAnsi="宋体" w:cs="宋体"/>
          <w:sz w:val="24"/>
        </w:rPr>
        <w:t>关于计量周期的约定：</w:t>
      </w:r>
      <w:r>
        <w:rPr>
          <w:rFonts w:hint="eastAsia" w:ascii="宋体" w:hAnsi="宋体" w:cs="宋体"/>
          <w:sz w:val="24"/>
          <w:u w:val="single"/>
        </w:rPr>
        <w:t>每月25日提交（如遇星期六、日，延至下周一提交）  。</w:t>
      </w:r>
    </w:p>
    <w:p w14:paraId="10C2E0DA">
      <w:pPr>
        <w:spacing w:line="360" w:lineRule="auto"/>
        <w:ind w:firstLine="480" w:firstLineChars="200"/>
        <w:jc w:val="left"/>
        <w:rPr>
          <w:rFonts w:hint="eastAsia" w:ascii="宋体" w:hAnsi="宋体" w:cs="宋体"/>
          <w:sz w:val="24"/>
        </w:rPr>
      </w:pPr>
      <w:r>
        <w:rPr>
          <w:rFonts w:hint="eastAsia" w:ascii="宋体" w:hAnsi="宋体" w:cs="宋体"/>
          <w:sz w:val="24"/>
        </w:rPr>
        <w:t>12.3.3 单价合同的计量</w:t>
      </w:r>
    </w:p>
    <w:p w14:paraId="0D028180">
      <w:pPr>
        <w:spacing w:line="360" w:lineRule="auto"/>
        <w:ind w:firstLine="480" w:firstLineChars="200"/>
        <w:jc w:val="left"/>
        <w:rPr>
          <w:rFonts w:hint="eastAsia" w:ascii="宋体" w:hAnsi="宋体" w:cs="宋体"/>
          <w:sz w:val="24"/>
        </w:rPr>
      </w:pPr>
      <w:r>
        <w:rPr>
          <w:rFonts w:hint="eastAsia" w:ascii="宋体" w:hAnsi="宋体" w:cs="宋体"/>
          <w:sz w:val="24"/>
        </w:rPr>
        <w:t>关于单价合同计量的约定：</w:t>
      </w:r>
      <w:r>
        <w:rPr>
          <w:rFonts w:hint="eastAsia" w:ascii="宋体" w:hAnsi="宋体" w:cs="宋体"/>
          <w:sz w:val="24"/>
          <w:u w:val="single"/>
        </w:rPr>
        <w:t xml:space="preserve">  </w:t>
      </w:r>
      <w:bookmarkStart w:id="475" w:name="OLE_LINK48"/>
      <w:r>
        <w:rPr>
          <w:rFonts w:hint="eastAsia" w:ascii="宋体" w:hAnsi="宋体" w:cs="宋体"/>
          <w:sz w:val="24"/>
          <w:u w:val="single"/>
        </w:rPr>
        <w:t>执行《第二部分 通用合同条款》12.3.3</w:t>
      </w:r>
      <w:bookmarkEnd w:id="475"/>
      <w:r>
        <w:rPr>
          <w:rFonts w:hint="eastAsia" w:ascii="宋体" w:hAnsi="宋体" w:cs="宋体"/>
          <w:sz w:val="24"/>
          <w:u w:val="single"/>
        </w:rPr>
        <w:t xml:space="preserve">  </w:t>
      </w:r>
      <w:r>
        <w:rPr>
          <w:rFonts w:hint="eastAsia" w:ascii="宋体" w:hAnsi="宋体" w:cs="宋体"/>
          <w:sz w:val="24"/>
        </w:rPr>
        <w:t>。</w:t>
      </w:r>
    </w:p>
    <w:p w14:paraId="57F0F7CD">
      <w:pPr>
        <w:spacing w:line="360" w:lineRule="auto"/>
        <w:ind w:firstLine="480" w:firstLineChars="200"/>
        <w:jc w:val="left"/>
        <w:rPr>
          <w:rFonts w:hint="eastAsia" w:ascii="宋体" w:hAnsi="宋体" w:cs="宋体"/>
          <w:sz w:val="24"/>
        </w:rPr>
      </w:pPr>
      <w:r>
        <w:rPr>
          <w:rFonts w:hint="eastAsia" w:ascii="宋体" w:hAnsi="宋体" w:cs="宋体"/>
          <w:sz w:val="24"/>
        </w:rPr>
        <w:t>12.3.4 总价合同的计量</w:t>
      </w:r>
    </w:p>
    <w:p w14:paraId="7F57E115">
      <w:pPr>
        <w:spacing w:line="360" w:lineRule="auto"/>
        <w:ind w:firstLine="480" w:firstLineChars="200"/>
        <w:jc w:val="left"/>
        <w:rPr>
          <w:rFonts w:hint="eastAsia"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151337E9">
      <w:pPr>
        <w:spacing w:line="360" w:lineRule="auto"/>
        <w:ind w:firstLine="480" w:firstLineChars="200"/>
        <w:jc w:val="left"/>
        <w:rPr>
          <w:rFonts w:hint="eastAsia" w:ascii="宋体" w:hAnsi="宋体" w:cs="宋体"/>
          <w:sz w:val="24"/>
        </w:rPr>
      </w:pPr>
      <w:r>
        <w:rPr>
          <w:rFonts w:hint="eastAsia" w:ascii="宋体" w:hAnsi="宋体" w:cs="宋体"/>
          <w:sz w:val="24"/>
        </w:rPr>
        <w:t>12.3.5总价合同采用支付分解表计量支付的，是否适用第</w:t>
      </w:r>
      <w:r>
        <w:rPr>
          <w:rFonts w:hint="eastAsia" w:ascii="宋体" w:hAnsi="宋体" w:cs="宋体"/>
          <w:kern w:val="0"/>
          <w:sz w:val="24"/>
        </w:rPr>
        <w:t xml:space="preserve">12.3.4 </w:t>
      </w:r>
      <w:r>
        <w:rPr>
          <w:rFonts w:hint="eastAsia" w:ascii="宋体" w:hAnsi="宋体" w:cs="宋体"/>
          <w:sz w:val="24"/>
        </w:rPr>
        <w:t>项</w:t>
      </w:r>
      <w:r>
        <w:rPr>
          <w:rFonts w:hint="eastAsia" w:ascii="宋体" w:hAnsi="宋体" w:cs="宋体"/>
          <w:kern w:val="0"/>
          <w:sz w:val="24"/>
        </w:rPr>
        <w:t>〔总价合同的计量〕</w:t>
      </w:r>
      <w:r>
        <w:rPr>
          <w:rFonts w:hint="eastAsia" w:ascii="宋体" w:hAnsi="宋体" w:cs="宋体"/>
          <w:sz w:val="24"/>
        </w:rPr>
        <w:t>约定进行计量：</w:t>
      </w:r>
      <w:r>
        <w:rPr>
          <w:rFonts w:hint="eastAsia" w:ascii="宋体" w:hAnsi="宋体" w:cs="宋体"/>
          <w:sz w:val="24"/>
          <w:u w:val="single"/>
        </w:rPr>
        <w:t xml:space="preserve">     /        </w:t>
      </w:r>
      <w:r>
        <w:rPr>
          <w:rFonts w:hint="eastAsia" w:ascii="宋体" w:hAnsi="宋体" w:cs="宋体"/>
          <w:sz w:val="24"/>
        </w:rPr>
        <w:t>。</w:t>
      </w:r>
    </w:p>
    <w:p w14:paraId="641DF7AA">
      <w:pPr>
        <w:spacing w:line="360" w:lineRule="auto"/>
        <w:ind w:firstLine="480" w:firstLineChars="200"/>
        <w:jc w:val="left"/>
        <w:rPr>
          <w:rFonts w:hint="eastAsia" w:ascii="宋体" w:hAnsi="宋体" w:cs="宋体"/>
          <w:sz w:val="24"/>
        </w:rPr>
      </w:pPr>
      <w:r>
        <w:rPr>
          <w:rFonts w:hint="eastAsia" w:ascii="宋体" w:hAnsi="宋体" w:cs="宋体"/>
          <w:sz w:val="24"/>
        </w:rPr>
        <w:t>12.3.6 其他价格形式合同的计量</w:t>
      </w:r>
    </w:p>
    <w:p w14:paraId="0F7F9998">
      <w:pPr>
        <w:spacing w:line="360" w:lineRule="auto"/>
        <w:jc w:val="left"/>
        <w:rPr>
          <w:rFonts w:hint="eastAsia"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2D5634BE">
      <w:pPr>
        <w:spacing w:after="120" w:line="360" w:lineRule="auto"/>
        <w:ind w:firstLine="480" w:firstLineChars="200"/>
        <w:rPr>
          <w:rFonts w:hint="eastAsia" w:ascii="宋体" w:hAnsi="宋体" w:cs="宋体"/>
          <w:sz w:val="24"/>
        </w:rPr>
      </w:pPr>
      <w:r>
        <w:rPr>
          <w:rFonts w:hint="eastAsia" w:ascii="宋体" w:hAnsi="宋体" w:cs="宋体"/>
          <w:sz w:val="24"/>
        </w:rPr>
        <w:t>12.4 工程进度款支付</w:t>
      </w:r>
    </w:p>
    <w:p w14:paraId="059DA67E">
      <w:pPr>
        <w:numPr>
          <w:ilvl w:val="2"/>
          <w:numId w:val="2"/>
        </w:numPr>
        <w:spacing w:line="360" w:lineRule="auto"/>
        <w:jc w:val="left"/>
        <w:rPr>
          <w:rFonts w:hint="eastAsia" w:ascii="宋体" w:hAnsi="宋体" w:cs="宋体"/>
          <w:sz w:val="24"/>
        </w:rPr>
      </w:pPr>
      <w:bookmarkStart w:id="476" w:name="_Toc296503211"/>
      <w:bookmarkStart w:id="477" w:name="_Toc296944550"/>
      <w:bookmarkStart w:id="478" w:name="_Toc296891251"/>
      <w:bookmarkStart w:id="479" w:name="_Toc297216215"/>
      <w:bookmarkStart w:id="480" w:name="_Toc296346712"/>
      <w:bookmarkStart w:id="481" w:name="_Toc292559921"/>
      <w:bookmarkStart w:id="482" w:name="_Toc297120511"/>
      <w:bookmarkStart w:id="483" w:name="_Toc296891039"/>
      <w:bookmarkStart w:id="484" w:name="_Toc300935006"/>
      <w:bookmarkStart w:id="485" w:name="_Toc297048397"/>
      <w:bookmarkStart w:id="486" w:name="_Toc297123556"/>
      <w:bookmarkStart w:id="487" w:name="_Toc303539163"/>
      <w:bookmarkStart w:id="488" w:name="_Toc292559416"/>
      <w:bookmarkStart w:id="489" w:name="_Toc296347210"/>
      <w:r>
        <w:rPr>
          <w:rFonts w:hint="eastAsia" w:ascii="宋体" w:hAnsi="宋体" w:cs="宋体"/>
          <w:sz w:val="24"/>
        </w:rPr>
        <w:t>付款周期</w:t>
      </w:r>
    </w:p>
    <w:p w14:paraId="04CDB53A">
      <w:pPr>
        <w:spacing w:line="360" w:lineRule="auto"/>
        <w:ind w:firstLine="480" w:firstLineChars="200"/>
        <w:jc w:val="left"/>
        <w:rPr>
          <w:rFonts w:hint="eastAsia" w:ascii="宋体" w:hAnsi="宋体" w:cs="宋体"/>
          <w:sz w:val="24"/>
          <w:highlight w:val="yellow"/>
        </w:rPr>
      </w:pPr>
      <w:r>
        <w:rPr>
          <w:rFonts w:hint="eastAsia" w:ascii="宋体" w:hAnsi="宋体" w:cs="宋体"/>
          <w:sz w:val="24"/>
        </w:rPr>
        <w:t>关于付款周期的约定：</w:t>
      </w:r>
    </w:p>
    <w:p w14:paraId="49673961">
      <w:pPr>
        <w:spacing w:line="360" w:lineRule="auto"/>
        <w:ind w:firstLine="482" w:firstLineChars="200"/>
        <w:jc w:val="left"/>
        <w:rPr>
          <w:rFonts w:hint="eastAsia" w:ascii="宋体" w:hAnsi="宋体" w:cs="宋体"/>
          <w:sz w:val="24"/>
        </w:rPr>
      </w:pPr>
      <w:r>
        <w:rPr>
          <w:rFonts w:hint="eastAsia" w:ascii="宋体" w:hAnsi="宋体" w:cs="宋体"/>
          <w:b/>
          <w:bCs/>
          <w:sz w:val="24"/>
          <w:szCs w:val="24"/>
          <w:u w:val="single"/>
        </w:rPr>
        <w:t>工程验收合格且出具正式项目竣工结算审计报告后，一次性支付审定造价的97%，留审定造价3%作为质保金，质保期满后无质量问题一次性无息退还</w:t>
      </w:r>
      <w:r>
        <w:rPr>
          <w:rFonts w:hint="eastAsia" w:ascii="宋体" w:hAnsi="宋体" w:cs="宋体"/>
          <w:b/>
          <w:kern w:val="10"/>
          <w:sz w:val="24"/>
          <w:szCs w:val="24"/>
          <w:u w:val="single"/>
        </w:rPr>
        <w:t>。</w:t>
      </w:r>
    </w:p>
    <w:p w14:paraId="5F0E9977">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进度付款申请单的编制</w:t>
      </w:r>
    </w:p>
    <w:p w14:paraId="3F56521F">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关于进度付款申清单编制的约定：</w:t>
      </w:r>
      <w:r>
        <w:rPr>
          <w:rFonts w:hint="eastAsia" w:ascii="宋体" w:hAnsi="宋体" w:cs="宋体"/>
          <w:sz w:val="24"/>
          <w:u w:val="single"/>
        </w:rPr>
        <w:t xml:space="preserve">          /        </w:t>
      </w:r>
      <w:r>
        <w:rPr>
          <w:rFonts w:hint="eastAsia" w:ascii="宋体" w:hAnsi="宋体" w:cs="宋体"/>
          <w:sz w:val="24"/>
        </w:rPr>
        <w:t>。</w:t>
      </w:r>
    </w:p>
    <w:p w14:paraId="4ED2D038">
      <w:pPr>
        <w:spacing w:line="360" w:lineRule="auto"/>
        <w:ind w:firstLine="480" w:firstLineChars="200"/>
        <w:jc w:val="left"/>
        <w:rPr>
          <w:rFonts w:hint="eastAsia" w:ascii="宋体" w:hAnsi="宋体" w:cs="宋体"/>
          <w:sz w:val="24"/>
        </w:rPr>
      </w:pPr>
      <w:r>
        <w:rPr>
          <w:rFonts w:hint="eastAsia" w:ascii="宋体" w:hAnsi="宋体" w:cs="宋体"/>
          <w:sz w:val="24"/>
        </w:rPr>
        <w:t>1</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hint="eastAsia" w:ascii="宋体" w:hAnsi="宋体" w:cs="宋体"/>
          <w:sz w:val="24"/>
        </w:rPr>
        <w:t>2.4.3 进度付款申请单的提交</w:t>
      </w:r>
    </w:p>
    <w:p w14:paraId="1E86C387">
      <w:pPr>
        <w:spacing w:line="360" w:lineRule="auto"/>
        <w:ind w:firstLine="480" w:firstLineChars="200"/>
        <w:jc w:val="left"/>
        <w:rPr>
          <w:rFonts w:hint="eastAsia"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2C983274">
      <w:pPr>
        <w:spacing w:line="360" w:lineRule="auto"/>
        <w:ind w:firstLine="480" w:firstLineChars="200"/>
        <w:jc w:val="left"/>
        <w:rPr>
          <w:rFonts w:hint="eastAsia"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653221E4">
      <w:pPr>
        <w:spacing w:line="360" w:lineRule="auto"/>
        <w:jc w:val="left"/>
        <w:rPr>
          <w:rFonts w:hint="eastAsia" w:ascii="宋体" w:hAnsi="宋体" w:cs="宋体"/>
          <w:sz w:val="24"/>
        </w:rPr>
      </w:pPr>
      <w:r>
        <w:rPr>
          <w:rFonts w:hint="eastAsia" w:ascii="宋体" w:hAnsi="宋体" w:cs="宋体"/>
          <w:sz w:val="24"/>
        </w:rPr>
        <w:t xml:space="preserve">    （3）其他价格形式合同进度付款申请单提交的约定：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2EB1C675">
      <w:pPr>
        <w:spacing w:line="360" w:lineRule="auto"/>
        <w:ind w:firstLine="480" w:firstLineChars="200"/>
        <w:jc w:val="left"/>
        <w:rPr>
          <w:rFonts w:hint="eastAsia" w:ascii="宋体" w:hAnsi="宋体" w:cs="宋体"/>
          <w:sz w:val="24"/>
        </w:rPr>
      </w:pPr>
      <w:r>
        <w:rPr>
          <w:rFonts w:hint="eastAsia" w:ascii="宋体" w:hAnsi="宋体" w:cs="宋体"/>
          <w:sz w:val="24"/>
        </w:rPr>
        <w:t>12.4.4 进度款审核和支付</w:t>
      </w:r>
    </w:p>
    <w:p w14:paraId="1878E5B7">
      <w:pPr>
        <w:spacing w:line="360" w:lineRule="auto"/>
        <w:ind w:firstLine="480" w:firstLineChars="200"/>
        <w:jc w:val="left"/>
        <w:rPr>
          <w:rFonts w:hint="eastAsia"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w:t>
      </w:r>
      <w:r>
        <w:rPr>
          <w:rFonts w:hint="eastAsia" w:ascii="宋体" w:hAnsi="宋体" w:cs="宋体"/>
          <w:sz w:val="24"/>
        </w:rPr>
        <w:t>。</w:t>
      </w:r>
    </w:p>
    <w:p w14:paraId="5207EA32">
      <w:pPr>
        <w:spacing w:line="360" w:lineRule="auto"/>
        <w:jc w:val="left"/>
        <w:rPr>
          <w:rFonts w:hint="eastAsia" w:ascii="宋体" w:hAnsi="宋体" w:cs="宋体"/>
          <w:sz w:val="24"/>
        </w:rPr>
      </w:pPr>
      <w:r>
        <w:rPr>
          <w:rFonts w:hint="eastAsia" w:ascii="宋体" w:hAnsi="宋体" w:cs="宋体"/>
          <w:sz w:val="24"/>
        </w:rPr>
        <w:t xml:space="preserve">     发包人完成审批并签发进度款支付证书的期限：</w:t>
      </w:r>
      <w:r>
        <w:rPr>
          <w:rFonts w:hint="eastAsia" w:ascii="宋体" w:hAnsi="宋体" w:cs="宋体"/>
          <w:sz w:val="24"/>
          <w:u w:val="single"/>
        </w:rPr>
        <w:t xml:space="preserve"> </w:t>
      </w:r>
      <w:bookmarkStart w:id="490" w:name="OLE_LINK47"/>
      <w:r>
        <w:rPr>
          <w:rFonts w:hint="eastAsia" w:ascii="宋体" w:hAnsi="宋体" w:cs="宋体"/>
          <w:sz w:val="24"/>
          <w:u w:val="single"/>
        </w:rPr>
        <w:t>/</w:t>
      </w:r>
      <w:bookmarkEnd w:id="490"/>
      <w:r>
        <w:rPr>
          <w:rFonts w:hint="eastAsia" w:ascii="宋体" w:hAnsi="宋体" w:cs="宋体"/>
          <w:sz w:val="24"/>
          <w:u w:val="single"/>
        </w:rPr>
        <w:t xml:space="preserve"> </w:t>
      </w:r>
      <w:r>
        <w:rPr>
          <w:rFonts w:hint="eastAsia" w:ascii="宋体" w:hAnsi="宋体" w:cs="宋体"/>
          <w:sz w:val="24"/>
        </w:rPr>
        <w:t>。</w:t>
      </w:r>
    </w:p>
    <w:p w14:paraId="4A957780">
      <w:pPr>
        <w:spacing w:line="360" w:lineRule="auto"/>
        <w:ind w:firstLine="480" w:firstLineChars="200"/>
        <w:jc w:val="left"/>
        <w:rPr>
          <w:rFonts w:hint="eastAsia"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72911ED5">
      <w:pPr>
        <w:spacing w:line="360" w:lineRule="auto"/>
        <w:jc w:val="left"/>
        <w:rPr>
          <w:rFonts w:hint="eastAsia" w:ascii="宋体" w:hAnsi="宋体" w:cs="宋体"/>
          <w:sz w:val="24"/>
          <w:u w:val="single"/>
        </w:rPr>
      </w:pPr>
      <w:r>
        <w:rPr>
          <w:rFonts w:hint="eastAsia" w:ascii="宋体" w:hAnsi="宋体" w:cs="宋体"/>
          <w:sz w:val="24"/>
        </w:rPr>
        <w:t xml:space="preserve">     发包人逾期支付进度款的违约金的计算方式：</w:t>
      </w:r>
      <w:r>
        <w:rPr>
          <w:rFonts w:hint="eastAsia" w:ascii="宋体" w:hAnsi="宋体" w:cs="宋体"/>
          <w:sz w:val="24"/>
          <w:u w:val="single"/>
        </w:rPr>
        <w:t xml:space="preserve"> / 。</w:t>
      </w:r>
    </w:p>
    <w:p w14:paraId="4B225960">
      <w:pPr>
        <w:spacing w:line="360" w:lineRule="auto"/>
        <w:ind w:firstLine="600" w:firstLineChars="250"/>
        <w:jc w:val="left"/>
        <w:rPr>
          <w:rFonts w:hint="eastAsia" w:ascii="宋体" w:hAnsi="宋体" w:cs="宋体"/>
          <w:sz w:val="24"/>
        </w:rPr>
      </w:pPr>
      <w:r>
        <w:rPr>
          <w:rFonts w:hint="eastAsia" w:ascii="宋体" w:hAnsi="宋体" w:cs="宋体"/>
          <w:sz w:val="24"/>
        </w:rPr>
        <w:t>12.4.6 支付分解表的编制</w:t>
      </w:r>
    </w:p>
    <w:p w14:paraId="5249E3C4">
      <w:pPr>
        <w:spacing w:line="360" w:lineRule="auto"/>
        <w:ind w:left="4800" w:hanging="4800" w:hangingChars="2000"/>
        <w:jc w:val="left"/>
        <w:rPr>
          <w:rFonts w:hint="eastAsia" w:ascii="宋体" w:hAnsi="宋体" w:cs="宋体"/>
          <w:sz w:val="24"/>
        </w:rPr>
      </w:pPr>
      <w:r>
        <w:rPr>
          <w:rFonts w:hint="eastAsia" w:ascii="宋体" w:hAnsi="宋体" w:cs="宋体"/>
          <w:sz w:val="24"/>
        </w:rPr>
        <w:t xml:space="preserve">    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29116D3A">
      <w:pPr>
        <w:spacing w:line="360" w:lineRule="auto"/>
        <w:jc w:val="left"/>
        <w:rPr>
          <w:rFonts w:hint="eastAsia" w:ascii="宋体" w:hAnsi="宋体" w:cs="宋体"/>
          <w:sz w:val="24"/>
        </w:rPr>
      </w:pPr>
      <w:r>
        <w:rPr>
          <w:rFonts w:hint="eastAsia" w:ascii="宋体" w:hAnsi="宋体" w:cs="宋体"/>
          <w:sz w:val="24"/>
        </w:rPr>
        <w:t xml:space="preserve">    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11"/>
    <w:p w14:paraId="4C1F2224">
      <w:pPr>
        <w:spacing w:before="120" w:after="120"/>
        <w:ind w:firstLine="482"/>
        <w:rPr>
          <w:rFonts w:hint="eastAsia" w:ascii="宋体" w:hAnsi="宋体" w:cs="宋体"/>
          <w:b/>
          <w:bCs/>
          <w:sz w:val="24"/>
          <w:szCs w:val="24"/>
        </w:rPr>
      </w:pPr>
      <w:bookmarkStart w:id="491" w:name="_Toc351203645"/>
      <w:bookmarkStart w:id="492" w:name="_Toc312678053"/>
      <w:bookmarkStart w:id="493" w:name="_Toc304295593"/>
      <w:bookmarkStart w:id="494" w:name="_Toc296891259"/>
      <w:bookmarkStart w:id="495" w:name="_Toc297123564"/>
      <w:bookmarkStart w:id="496" w:name="_Toc300935015"/>
      <w:bookmarkStart w:id="497" w:name="_Toc296891047"/>
      <w:bookmarkStart w:id="498" w:name="_Toc303539172"/>
      <w:bookmarkStart w:id="499" w:name="_Toc296347218"/>
      <w:bookmarkStart w:id="500" w:name="_Toc297048405"/>
      <w:bookmarkStart w:id="501" w:name="_Toc297216223"/>
      <w:bookmarkStart w:id="502" w:name="_Toc296944558"/>
      <w:bookmarkStart w:id="503" w:name="_Toc296346720"/>
      <w:bookmarkStart w:id="504" w:name="_Toc292559929"/>
      <w:bookmarkStart w:id="505" w:name="_Toc297120519"/>
      <w:bookmarkStart w:id="506" w:name="_Toc296503219"/>
      <w:bookmarkStart w:id="507" w:name="_Toc292559424"/>
      <w:r>
        <w:rPr>
          <w:rFonts w:hint="eastAsia" w:ascii="宋体" w:hAnsi="宋体" w:cs="宋体"/>
          <w:b/>
          <w:bCs/>
          <w:sz w:val="24"/>
          <w:szCs w:val="24"/>
        </w:rPr>
        <w:t>13. 验收和工程试车</w:t>
      </w:r>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51E344F8">
      <w:pPr>
        <w:spacing w:after="120" w:line="360" w:lineRule="auto"/>
        <w:ind w:firstLine="480" w:firstLineChars="200"/>
        <w:rPr>
          <w:rFonts w:hint="eastAsia" w:ascii="宋体" w:hAnsi="宋体" w:cs="宋体"/>
          <w:sz w:val="24"/>
        </w:rPr>
      </w:pPr>
      <w:r>
        <w:rPr>
          <w:rFonts w:hint="eastAsia" w:ascii="宋体" w:hAnsi="宋体" w:cs="宋体"/>
          <w:sz w:val="24"/>
        </w:rPr>
        <w:t>13.1 分部分项工程验收</w:t>
      </w:r>
    </w:p>
    <w:p w14:paraId="6D4210A8">
      <w:pPr>
        <w:spacing w:line="360" w:lineRule="auto"/>
        <w:ind w:firstLine="480" w:firstLineChars="200"/>
        <w:jc w:val="left"/>
        <w:rPr>
          <w:rFonts w:hint="eastAsia"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CEB3F0">
      <w:pPr>
        <w:spacing w:line="360" w:lineRule="auto"/>
        <w:ind w:firstLine="480" w:firstLineChars="200"/>
        <w:jc w:val="left"/>
        <w:rPr>
          <w:rFonts w:hint="eastAsia"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6421B2B2">
      <w:pPr>
        <w:spacing w:after="120" w:line="360" w:lineRule="auto"/>
        <w:ind w:firstLine="480" w:firstLineChars="200"/>
        <w:rPr>
          <w:rFonts w:hint="eastAsia" w:ascii="宋体" w:hAnsi="宋体" w:cs="宋体"/>
          <w:sz w:val="24"/>
        </w:rPr>
      </w:pPr>
      <w:bookmarkStart w:id="508" w:name="_Toc304295596"/>
      <w:bookmarkStart w:id="509" w:name="_Toc296944562"/>
      <w:bookmarkStart w:id="510" w:name="_Toc296503223"/>
      <w:bookmarkStart w:id="511" w:name="_Toc296346724"/>
      <w:bookmarkStart w:id="512" w:name="_Toc296891263"/>
      <w:bookmarkStart w:id="513" w:name="_Toc312678056"/>
      <w:bookmarkStart w:id="514" w:name="_Toc297120523"/>
      <w:bookmarkStart w:id="515" w:name="_Toc303539173"/>
      <w:bookmarkStart w:id="516" w:name="_Toc297048409"/>
      <w:bookmarkStart w:id="517" w:name="_Toc297216224"/>
      <w:bookmarkStart w:id="518" w:name="_Toc292559428"/>
      <w:bookmarkStart w:id="519" w:name="_Toc300935016"/>
      <w:bookmarkStart w:id="520" w:name="_Toc296347222"/>
      <w:bookmarkStart w:id="521" w:name="_Toc297123565"/>
      <w:bookmarkStart w:id="522" w:name="_Toc292559933"/>
      <w:bookmarkStart w:id="523" w:name="_Toc296891051"/>
      <w:bookmarkStart w:id="524" w:name="_Toc267251470"/>
      <w:bookmarkStart w:id="525" w:name="_Toc267251472"/>
      <w:bookmarkStart w:id="526" w:name="_Toc267251476"/>
      <w:bookmarkStart w:id="527" w:name="_Toc267251474"/>
      <w:bookmarkStart w:id="528" w:name="_Toc267251475"/>
      <w:bookmarkStart w:id="529" w:name="_Toc267251471"/>
      <w:bookmarkStart w:id="530" w:name="_Toc267251473"/>
      <w:r>
        <w:rPr>
          <w:rFonts w:hint="eastAsia" w:ascii="宋体" w:hAnsi="宋体" w:cs="宋体"/>
          <w:sz w:val="24"/>
        </w:rPr>
        <w:t>13.2 竣工验收</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14:paraId="464471EA">
      <w:pPr>
        <w:spacing w:line="360" w:lineRule="auto"/>
        <w:ind w:firstLine="480" w:firstLineChars="200"/>
        <w:jc w:val="left"/>
        <w:rPr>
          <w:rFonts w:hint="eastAsia" w:ascii="宋体" w:hAnsi="宋体" w:cs="宋体"/>
          <w:sz w:val="24"/>
        </w:rPr>
      </w:pPr>
      <w:bookmarkStart w:id="531" w:name="_Toc280868704"/>
      <w:bookmarkStart w:id="532" w:name="_Toc280868705"/>
      <w:bookmarkStart w:id="533" w:name="_Toc280868706"/>
      <w:bookmarkStart w:id="534" w:name="_Toc280868707"/>
      <w:bookmarkStart w:id="535" w:name="_Toc280868708"/>
      <w:bookmarkStart w:id="536" w:name="_Toc280868709"/>
      <w:r>
        <w:rPr>
          <w:rFonts w:hint="eastAsia" w:ascii="宋体" w:hAnsi="宋体" w:cs="宋体"/>
          <w:sz w:val="24"/>
        </w:rPr>
        <w:t>13.2.2竣工验收程序</w:t>
      </w:r>
    </w:p>
    <w:bookmarkEnd w:id="531"/>
    <w:p w14:paraId="020AA1A8">
      <w:pPr>
        <w:spacing w:line="360" w:lineRule="auto"/>
        <w:jc w:val="left"/>
        <w:rPr>
          <w:rFonts w:hint="eastAsia" w:ascii="宋体" w:hAnsi="宋体" w:cs="宋体"/>
          <w:sz w:val="24"/>
        </w:rPr>
      </w:pPr>
      <w:r>
        <w:rPr>
          <w:rFonts w:hint="eastAsia" w:ascii="宋体" w:hAnsi="宋体" w:cs="宋体"/>
          <w:kern w:val="0"/>
          <w:sz w:val="24"/>
        </w:rPr>
        <w:t xml:space="preserve">    关于竣工验收程序的约定：</w:t>
      </w:r>
      <w:bookmarkStart w:id="537" w:name="OLE_LINK52"/>
      <w:r>
        <w:rPr>
          <w:rFonts w:hint="eastAsia" w:ascii="宋体" w:hAnsi="宋体" w:cs="宋体"/>
          <w:sz w:val="24"/>
          <w:u w:val="single"/>
        </w:rPr>
        <w:t>执行《第二部分 通用合同条款》13.2.2</w:t>
      </w:r>
      <w:bookmarkEnd w:id="537"/>
      <w:r>
        <w:rPr>
          <w:rFonts w:hint="eastAsia" w:ascii="宋体" w:hAnsi="宋体" w:cs="宋体"/>
          <w:sz w:val="24"/>
          <w:u w:val="single"/>
        </w:rPr>
        <w:t xml:space="preserve"> </w:t>
      </w:r>
      <w:r>
        <w:rPr>
          <w:rFonts w:hint="eastAsia" w:ascii="宋体" w:hAnsi="宋体" w:cs="宋体"/>
          <w:sz w:val="24"/>
        </w:rPr>
        <w:t>。</w:t>
      </w:r>
    </w:p>
    <w:p w14:paraId="2C12CA26">
      <w:pPr>
        <w:spacing w:line="360" w:lineRule="auto"/>
        <w:jc w:val="left"/>
        <w:rPr>
          <w:rFonts w:hint="eastAsia" w:ascii="宋体" w:hAnsi="宋体" w:cs="宋体"/>
          <w:sz w:val="24"/>
        </w:rPr>
      </w:pPr>
      <w:r>
        <w:rPr>
          <w:rFonts w:hint="eastAsia" w:ascii="宋体" w:hAnsi="宋体" w:cs="宋体"/>
          <w:kern w:val="0"/>
          <w:sz w:val="24"/>
        </w:rPr>
        <w:t xml:space="preserve">    发包人不按照本项约定组织竣工验收、颁发工程接收证书的违约金的计算方法：</w:t>
      </w:r>
      <w:r>
        <w:rPr>
          <w:rFonts w:hint="eastAsia" w:ascii="宋体" w:hAnsi="宋体" w:cs="宋体"/>
          <w:sz w:val="24"/>
          <w:u w:val="single"/>
        </w:rPr>
        <w:t xml:space="preserve"> 每逾期一天，应以签约合同价为基数，</w:t>
      </w:r>
      <w:bookmarkStart w:id="538" w:name="OLE_LINK50"/>
      <w:r>
        <w:rPr>
          <w:rFonts w:hint="eastAsia" w:ascii="宋体" w:hAnsi="宋体" w:cs="宋体"/>
          <w:sz w:val="24"/>
          <w:u w:val="single"/>
        </w:rPr>
        <w:t>按照中国人民银行发布的同期同类贷款基准利率支付违约金</w:t>
      </w:r>
      <w:bookmarkEnd w:id="538"/>
      <w:r>
        <w:rPr>
          <w:rFonts w:hint="eastAsia" w:ascii="宋体" w:hAnsi="宋体" w:cs="宋体"/>
          <w:sz w:val="24"/>
          <w:u w:val="single"/>
        </w:rPr>
        <w:t xml:space="preserve"> </w:t>
      </w:r>
      <w:r>
        <w:rPr>
          <w:rFonts w:hint="eastAsia" w:ascii="宋体" w:hAnsi="宋体" w:cs="宋体"/>
          <w:sz w:val="24"/>
        </w:rPr>
        <w:t>。</w:t>
      </w:r>
    </w:p>
    <w:bookmarkEnd w:id="532"/>
    <w:p w14:paraId="683DA72E">
      <w:pPr>
        <w:spacing w:line="360" w:lineRule="auto"/>
        <w:ind w:firstLine="480" w:firstLineChars="200"/>
        <w:jc w:val="left"/>
        <w:rPr>
          <w:rFonts w:hint="eastAsia" w:ascii="宋体" w:hAnsi="宋体" w:cs="宋体"/>
          <w:sz w:val="24"/>
        </w:rPr>
      </w:pPr>
      <w:r>
        <w:rPr>
          <w:rFonts w:hint="eastAsia" w:ascii="宋体" w:hAnsi="宋体" w:cs="宋体"/>
          <w:sz w:val="24"/>
        </w:rPr>
        <w:t>13.2.5移交、接收全部与部分工程</w:t>
      </w:r>
    </w:p>
    <w:bookmarkEnd w:id="533"/>
    <w:p w14:paraId="787C63F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颁发工程接收证书后7天内完成工程移交 </w:t>
      </w:r>
      <w:r>
        <w:rPr>
          <w:rFonts w:hint="eastAsia" w:ascii="宋体" w:hAnsi="宋体" w:cs="宋体"/>
          <w:sz w:val="24"/>
        </w:rPr>
        <w:t>。</w:t>
      </w:r>
    </w:p>
    <w:p w14:paraId="266EBF50">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发包人自应当接收工程之日起，承担工程照明、成品保护、保管等与工程有关的各项费用 </w:t>
      </w:r>
      <w:r>
        <w:rPr>
          <w:rFonts w:hint="eastAsia" w:ascii="宋体" w:hAnsi="宋体" w:cs="宋体"/>
          <w:sz w:val="24"/>
        </w:rPr>
        <w:t>。</w:t>
      </w:r>
    </w:p>
    <w:bookmarkEnd w:id="534"/>
    <w:p w14:paraId="33751A16">
      <w:pPr>
        <w:spacing w:line="360" w:lineRule="auto"/>
        <w:jc w:val="left"/>
        <w:rPr>
          <w:rFonts w:hint="eastAsia"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1B5BB2F2">
      <w:pPr>
        <w:spacing w:after="120" w:line="360" w:lineRule="auto"/>
        <w:ind w:firstLine="480" w:firstLineChars="200"/>
        <w:rPr>
          <w:rFonts w:hint="eastAsia" w:ascii="宋体" w:hAnsi="宋体" w:cs="宋体"/>
          <w:sz w:val="24"/>
        </w:rPr>
      </w:pPr>
      <w:r>
        <w:rPr>
          <w:rFonts w:hint="eastAsia" w:ascii="宋体" w:hAnsi="宋体" w:cs="宋体"/>
          <w:sz w:val="24"/>
        </w:rPr>
        <w:t>13.3 工程试车</w:t>
      </w:r>
    </w:p>
    <w:bookmarkEnd w:id="535"/>
    <w:p w14:paraId="67E9346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13.3.1 试车程序</w:t>
      </w:r>
    </w:p>
    <w:p w14:paraId="0C67ADB5">
      <w:pPr>
        <w:spacing w:line="360" w:lineRule="auto"/>
        <w:jc w:val="left"/>
        <w:rPr>
          <w:rFonts w:hint="eastAsia" w:ascii="宋体" w:hAnsi="宋体" w:cs="宋体"/>
          <w:kern w:val="0"/>
          <w:sz w:val="24"/>
        </w:rPr>
      </w:pPr>
      <w:r>
        <w:rPr>
          <w:rFonts w:hint="eastAsia" w:ascii="宋体" w:hAnsi="宋体" w:cs="宋体"/>
          <w:kern w:val="0"/>
          <w:sz w:val="24"/>
        </w:rPr>
        <w:t xml:space="preserve">    工程试车内容：</w:t>
      </w:r>
      <w:r>
        <w:rPr>
          <w:rFonts w:hint="eastAsia" w:ascii="宋体" w:hAnsi="宋体" w:cs="宋体"/>
          <w:sz w:val="24"/>
          <w:u w:val="single"/>
        </w:rPr>
        <w:t xml:space="preserve"> 与</w:t>
      </w:r>
      <w:bookmarkStart w:id="539" w:name="OLE_LINK51"/>
      <w:r>
        <w:rPr>
          <w:rFonts w:hint="eastAsia" w:ascii="宋体" w:hAnsi="宋体" w:cs="宋体"/>
          <w:sz w:val="24"/>
          <w:u w:val="single"/>
        </w:rPr>
        <w:t>承包人</w:t>
      </w:r>
      <w:bookmarkEnd w:id="539"/>
      <w:r>
        <w:rPr>
          <w:rFonts w:hint="eastAsia" w:ascii="宋体" w:hAnsi="宋体" w:cs="宋体"/>
          <w:sz w:val="24"/>
          <w:u w:val="single"/>
        </w:rPr>
        <w:t xml:space="preserve">承包范围一致 </w:t>
      </w:r>
      <w:r>
        <w:rPr>
          <w:rFonts w:hint="eastAsia" w:ascii="宋体" w:hAnsi="宋体" w:cs="宋体"/>
          <w:sz w:val="24"/>
        </w:rPr>
        <w:t>。</w:t>
      </w:r>
    </w:p>
    <w:p w14:paraId="38458EE7">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14:paraId="3AF690BB">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14:paraId="3F1541F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13.3.3 投料试车</w:t>
      </w:r>
    </w:p>
    <w:p w14:paraId="0320C512">
      <w:pPr>
        <w:spacing w:line="360" w:lineRule="auto"/>
        <w:jc w:val="left"/>
        <w:rPr>
          <w:rFonts w:hint="eastAsia"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029DCF3C">
      <w:pPr>
        <w:spacing w:after="120" w:line="360" w:lineRule="auto"/>
        <w:ind w:firstLine="480" w:firstLineChars="200"/>
        <w:rPr>
          <w:rFonts w:hint="eastAsia" w:ascii="宋体" w:hAnsi="宋体" w:cs="宋体"/>
          <w:sz w:val="24"/>
        </w:rPr>
      </w:pPr>
      <w:r>
        <w:rPr>
          <w:rFonts w:hint="eastAsia" w:ascii="宋体" w:hAnsi="宋体" w:cs="宋体"/>
          <w:sz w:val="24"/>
        </w:rPr>
        <w:t>13.6 竣工退场</w:t>
      </w:r>
    </w:p>
    <w:p w14:paraId="2F6EE80D">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13.6.1 竣工退场</w:t>
      </w:r>
    </w:p>
    <w:p w14:paraId="35B5E96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w:t>
      </w:r>
      <w:bookmarkStart w:id="540" w:name="OLE_LINK53"/>
      <w:r>
        <w:rPr>
          <w:rFonts w:hint="eastAsia" w:ascii="宋体" w:hAnsi="宋体" w:cs="宋体"/>
          <w:sz w:val="24"/>
          <w:u w:val="single"/>
        </w:rPr>
        <w:t>执行《第二部分 通用合同条款》13.6.1</w:t>
      </w:r>
      <w:bookmarkEnd w:id="540"/>
      <w:r>
        <w:rPr>
          <w:rFonts w:hint="eastAsia" w:ascii="宋体" w:hAnsi="宋体" w:cs="宋体"/>
          <w:sz w:val="24"/>
          <w:u w:val="single"/>
        </w:rPr>
        <w:t xml:space="preserve">  </w:t>
      </w:r>
      <w:r>
        <w:rPr>
          <w:rFonts w:hint="eastAsia" w:ascii="宋体" w:hAnsi="宋体" w:cs="宋体"/>
          <w:kern w:val="0"/>
          <w:sz w:val="24"/>
        </w:rPr>
        <w:t>。</w:t>
      </w:r>
    </w:p>
    <w:p w14:paraId="076EB3E1">
      <w:pPr>
        <w:spacing w:before="120" w:after="120"/>
        <w:ind w:firstLine="482"/>
        <w:rPr>
          <w:rFonts w:hint="eastAsia" w:ascii="宋体" w:hAnsi="宋体" w:cs="宋体"/>
          <w:b/>
          <w:bCs/>
          <w:sz w:val="24"/>
          <w:szCs w:val="24"/>
        </w:rPr>
      </w:pPr>
      <w:bookmarkStart w:id="541" w:name="_Toc351203646"/>
      <w:r>
        <w:rPr>
          <w:rFonts w:hint="eastAsia" w:ascii="宋体" w:hAnsi="宋体" w:cs="宋体"/>
          <w:b/>
          <w:bCs/>
          <w:sz w:val="24"/>
          <w:szCs w:val="24"/>
        </w:rPr>
        <w:t>14. 竣工结算</w:t>
      </w:r>
      <w:bookmarkEnd w:id="541"/>
    </w:p>
    <w:p w14:paraId="4985BAF2">
      <w:pPr>
        <w:spacing w:after="120" w:line="360" w:lineRule="auto"/>
        <w:ind w:firstLine="480" w:firstLineChars="200"/>
        <w:rPr>
          <w:rFonts w:hint="eastAsia" w:ascii="宋体" w:hAnsi="宋体" w:cs="宋体"/>
          <w:sz w:val="24"/>
        </w:rPr>
      </w:pPr>
      <w:r>
        <w:rPr>
          <w:rFonts w:hint="eastAsia" w:ascii="宋体" w:hAnsi="宋体" w:cs="宋体"/>
          <w:sz w:val="24"/>
        </w:rPr>
        <w:t>14.1 竣工付款申请</w:t>
      </w:r>
    </w:p>
    <w:p w14:paraId="51CB124A">
      <w:pPr>
        <w:spacing w:line="360" w:lineRule="auto"/>
        <w:ind w:firstLine="480" w:firstLineChars="200"/>
        <w:jc w:val="left"/>
        <w:rPr>
          <w:rFonts w:hint="eastAsia" w:ascii="宋体" w:hAnsi="宋体" w:cs="宋体"/>
          <w:sz w:val="24"/>
        </w:rPr>
      </w:pPr>
      <w:r>
        <w:rPr>
          <w:rFonts w:hint="eastAsia" w:ascii="宋体" w:hAnsi="宋体" w:cs="宋体"/>
          <w:sz w:val="24"/>
        </w:rPr>
        <w:t>承包人提交竣工付款申请单的期限：</w:t>
      </w:r>
      <w:r>
        <w:rPr>
          <w:rFonts w:hint="eastAsia" w:ascii="宋体" w:hAnsi="宋体" w:cs="宋体"/>
          <w:sz w:val="24"/>
          <w:u w:val="single"/>
        </w:rPr>
        <w:t xml:space="preserve"> 竣工验收合格后28天内 </w:t>
      </w:r>
      <w:r>
        <w:rPr>
          <w:rFonts w:hint="eastAsia" w:ascii="宋体" w:hAnsi="宋体" w:cs="宋体"/>
          <w:sz w:val="24"/>
        </w:rPr>
        <w:t>。</w:t>
      </w:r>
    </w:p>
    <w:p w14:paraId="37584DD7">
      <w:pPr>
        <w:spacing w:line="360" w:lineRule="auto"/>
        <w:jc w:val="left"/>
        <w:rPr>
          <w:rFonts w:hint="eastAsia" w:ascii="宋体" w:hAnsi="宋体" w:cs="宋体"/>
          <w:sz w:val="24"/>
        </w:rPr>
      </w:pPr>
      <w:r>
        <w:rPr>
          <w:rFonts w:hint="eastAsia" w:ascii="宋体" w:hAnsi="宋体" w:cs="宋体"/>
          <w:sz w:val="24"/>
        </w:rPr>
        <w:t xml:space="preserve">    竣工付款申请单应包括的内容：</w:t>
      </w:r>
      <w:r>
        <w:rPr>
          <w:rFonts w:hint="eastAsia" w:ascii="宋体" w:hAnsi="宋体" w:cs="宋体"/>
          <w:sz w:val="24"/>
          <w:u w:val="single"/>
        </w:rPr>
        <w:t xml:space="preserve"> </w:t>
      </w:r>
      <w:bookmarkStart w:id="542" w:name="OLE_LINK54"/>
      <w:r>
        <w:rPr>
          <w:rFonts w:hint="eastAsia" w:ascii="宋体" w:hAnsi="宋体" w:cs="宋体"/>
          <w:sz w:val="24"/>
          <w:u w:val="single"/>
        </w:rPr>
        <w:t>执行《第二部分 通用合同条款》14.1</w:t>
      </w:r>
      <w:bookmarkEnd w:id="542"/>
      <w:r>
        <w:rPr>
          <w:rFonts w:hint="eastAsia" w:ascii="宋体" w:hAnsi="宋体" w:cs="宋体"/>
          <w:sz w:val="24"/>
          <w:u w:val="single"/>
        </w:rPr>
        <w:t xml:space="preserve">  </w:t>
      </w:r>
      <w:r>
        <w:rPr>
          <w:rFonts w:hint="eastAsia" w:ascii="宋体" w:hAnsi="宋体" w:cs="宋体"/>
          <w:sz w:val="24"/>
        </w:rPr>
        <w:t>。</w:t>
      </w:r>
    </w:p>
    <w:p w14:paraId="4A4CF326">
      <w:pPr>
        <w:spacing w:after="120" w:line="360" w:lineRule="auto"/>
        <w:ind w:firstLine="480" w:firstLineChars="200"/>
        <w:rPr>
          <w:rFonts w:hint="eastAsia" w:ascii="宋体" w:hAnsi="宋体" w:cs="宋体"/>
          <w:sz w:val="24"/>
        </w:rPr>
      </w:pPr>
      <w:r>
        <w:rPr>
          <w:rFonts w:hint="eastAsia" w:ascii="宋体" w:hAnsi="宋体" w:cs="宋体"/>
          <w:sz w:val="24"/>
        </w:rPr>
        <w:t>14.2 竣工结算审核</w:t>
      </w:r>
    </w:p>
    <w:p w14:paraId="12B98C3C">
      <w:pPr>
        <w:spacing w:line="360" w:lineRule="auto"/>
        <w:ind w:firstLine="480" w:firstLineChars="200"/>
        <w:jc w:val="left"/>
        <w:rPr>
          <w:rFonts w:hint="eastAsia"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 xml:space="preserve">收到竣工结算申请单后14天内审批完成 </w:t>
      </w:r>
      <w:r>
        <w:rPr>
          <w:rFonts w:hint="eastAsia" w:ascii="宋体" w:hAnsi="宋体" w:cs="宋体"/>
          <w:sz w:val="24"/>
        </w:rPr>
        <w:t>。</w:t>
      </w:r>
    </w:p>
    <w:p w14:paraId="7853159E">
      <w:pPr>
        <w:spacing w:line="360" w:lineRule="auto"/>
        <w:ind w:firstLine="480" w:firstLineChars="200"/>
        <w:jc w:val="left"/>
        <w:rPr>
          <w:rFonts w:hint="eastAsia"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 xml:space="preserve">签发竣工付款证明书后的30天内  </w:t>
      </w:r>
      <w:r>
        <w:rPr>
          <w:rFonts w:hint="eastAsia" w:ascii="宋体" w:hAnsi="宋体" w:cs="宋体"/>
          <w:sz w:val="24"/>
        </w:rPr>
        <w:t>。</w:t>
      </w:r>
    </w:p>
    <w:p w14:paraId="57E17897">
      <w:pPr>
        <w:spacing w:line="360" w:lineRule="auto"/>
        <w:jc w:val="left"/>
        <w:rPr>
          <w:rFonts w:hint="eastAsia" w:ascii="宋体" w:hAnsi="宋体" w:cs="宋体"/>
          <w:sz w:val="24"/>
        </w:rPr>
      </w:pPr>
      <w:r>
        <w:rPr>
          <w:rFonts w:hint="eastAsia" w:ascii="宋体" w:hAnsi="宋体" w:cs="宋体"/>
          <w:sz w:val="24"/>
        </w:rPr>
        <w:t xml:space="preserve">    关于竣工付款证书异议部分复核的方式和程序：</w:t>
      </w:r>
      <w:bookmarkStart w:id="543" w:name="OLE_LINK57"/>
      <w:r>
        <w:rPr>
          <w:rFonts w:hint="eastAsia" w:ascii="宋体" w:hAnsi="宋体" w:cs="宋体"/>
          <w:sz w:val="24"/>
          <w:u w:val="single"/>
        </w:rPr>
        <w:t>执行《第二部分 通用合同条款》14.2第3条</w:t>
      </w:r>
      <w:bookmarkEnd w:id="543"/>
      <w:r>
        <w:rPr>
          <w:rFonts w:hint="eastAsia" w:ascii="宋体" w:hAnsi="宋体" w:cs="宋体"/>
          <w:sz w:val="24"/>
          <w:u w:val="single"/>
        </w:rPr>
        <w:t xml:space="preserve"> </w:t>
      </w:r>
      <w:r>
        <w:rPr>
          <w:rFonts w:hint="eastAsia" w:ascii="宋体" w:hAnsi="宋体" w:cs="宋体"/>
          <w:sz w:val="24"/>
        </w:rPr>
        <w:t>。</w:t>
      </w:r>
    </w:p>
    <w:p w14:paraId="7538F7F1">
      <w:pPr>
        <w:spacing w:after="120" w:line="360" w:lineRule="auto"/>
        <w:ind w:firstLine="480" w:firstLineChars="200"/>
        <w:rPr>
          <w:rFonts w:hint="eastAsia" w:ascii="宋体" w:hAnsi="宋体" w:cs="宋体"/>
          <w:sz w:val="24"/>
        </w:rPr>
      </w:pPr>
      <w:r>
        <w:rPr>
          <w:rFonts w:hint="eastAsia" w:ascii="宋体" w:hAnsi="宋体" w:cs="宋体"/>
          <w:sz w:val="24"/>
        </w:rPr>
        <w:t>14.4 最终结清</w:t>
      </w:r>
    </w:p>
    <w:p w14:paraId="53EC3F92">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14.4.1 最终结清申请单</w:t>
      </w:r>
    </w:p>
    <w:p w14:paraId="39FA1FFF">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3份      </w:t>
      </w:r>
      <w:r>
        <w:rPr>
          <w:rFonts w:hint="eastAsia" w:ascii="宋体" w:hAnsi="宋体" w:cs="宋体"/>
          <w:sz w:val="24"/>
        </w:rPr>
        <w:t>。</w:t>
      </w:r>
    </w:p>
    <w:p w14:paraId="3FB0AC0E">
      <w:pPr>
        <w:spacing w:line="360" w:lineRule="auto"/>
        <w:ind w:firstLine="480" w:firstLineChars="200"/>
        <w:jc w:val="left"/>
        <w:rPr>
          <w:rFonts w:hint="eastAsia"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缺陷责任期终止证书颁发后7天内</w:t>
      </w:r>
      <w:r>
        <w:rPr>
          <w:rFonts w:hint="eastAsia" w:ascii="宋体" w:hAnsi="宋体" w:cs="宋体"/>
          <w:sz w:val="24"/>
        </w:rPr>
        <w:t xml:space="preserve">。 </w:t>
      </w:r>
    </w:p>
    <w:p w14:paraId="4045C385">
      <w:pPr>
        <w:spacing w:line="360" w:lineRule="auto"/>
        <w:ind w:firstLine="480" w:firstLineChars="200"/>
        <w:jc w:val="left"/>
        <w:rPr>
          <w:rFonts w:hint="eastAsia" w:ascii="宋体" w:hAnsi="宋体" w:cs="宋体"/>
          <w:sz w:val="24"/>
        </w:rPr>
      </w:pPr>
      <w:r>
        <w:rPr>
          <w:rFonts w:hint="eastAsia" w:ascii="宋体" w:hAnsi="宋体" w:cs="宋体"/>
          <w:sz w:val="24"/>
        </w:rPr>
        <w:t>14.4.2 最终结清证书和支付</w:t>
      </w:r>
    </w:p>
    <w:p w14:paraId="40ECB1FD">
      <w:pPr>
        <w:spacing w:line="360" w:lineRule="auto"/>
        <w:ind w:firstLine="480" w:firstLineChars="200"/>
        <w:jc w:val="left"/>
        <w:rPr>
          <w:rFonts w:hint="eastAsia"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收到最终结清申请单后14天内完成审批  </w:t>
      </w:r>
      <w:r>
        <w:rPr>
          <w:rFonts w:hint="eastAsia" w:ascii="宋体" w:hAnsi="宋体" w:cs="宋体"/>
          <w:sz w:val="24"/>
        </w:rPr>
        <w:t>。</w:t>
      </w:r>
    </w:p>
    <w:p w14:paraId="70225383">
      <w:pPr>
        <w:spacing w:line="360" w:lineRule="auto"/>
        <w:ind w:firstLine="480" w:firstLineChars="200"/>
        <w:jc w:val="left"/>
        <w:rPr>
          <w:rFonts w:hint="eastAsia"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 </w:t>
      </w:r>
      <w:r>
        <w:rPr>
          <w:rFonts w:hint="eastAsia" w:ascii="宋体" w:hAnsi="宋体" w:cs="宋体"/>
          <w:sz w:val="24"/>
        </w:rPr>
        <w:t>。</w:t>
      </w:r>
    </w:p>
    <w:bookmarkEnd w:id="524"/>
    <w:bookmarkEnd w:id="525"/>
    <w:bookmarkEnd w:id="526"/>
    <w:bookmarkEnd w:id="527"/>
    <w:bookmarkEnd w:id="528"/>
    <w:bookmarkEnd w:id="529"/>
    <w:bookmarkEnd w:id="530"/>
    <w:bookmarkEnd w:id="536"/>
    <w:p w14:paraId="3AC7099A">
      <w:pPr>
        <w:spacing w:before="120" w:after="120"/>
        <w:ind w:firstLine="482"/>
        <w:rPr>
          <w:rFonts w:hint="eastAsia" w:ascii="宋体" w:hAnsi="宋体" w:cs="宋体"/>
          <w:b/>
          <w:bCs/>
          <w:sz w:val="24"/>
          <w:szCs w:val="24"/>
        </w:rPr>
      </w:pPr>
      <w:bookmarkStart w:id="544" w:name="_Toc351203647"/>
      <w:bookmarkStart w:id="545" w:name="_Toc267251483"/>
      <w:bookmarkStart w:id="546" w:name="_Toc267251484"/>
      <w:bookmarkStart w:id="547" w:name="_Toc267251482"/>
      <w:bookmarkStart w:id="548" w:name="_Toc267251485"/>
      <w:bookmarkStart w:id="549" w:name="_Toc267251490"/>
      <w:bookmarkStart w:id="550" w:name="_Toc267251488"/>
      <w:bookmarkStart w:id="551" w:name="_Toc267251489"/>
      <w:bookmarkStart w:id="552" w:name="_Toc267251486"/>
      <w:bookmarkStart w:id="553" w:name="_Toc267251497"/>
      <w:bookmarkStart w:id="554" w:name="_Toc267251494"/>
      <w:bookmarkStart w:id="555" w:name="_Toc267251498"/>
      <w:bookmarkStart w:id="556" w:name="_Toc267251503"/>
      <w:bookmarkStart w:id="557" w:name="_Toc267251501"/>
      <w:bookmarkStart w:id="558" w:name="_Toc267251496"/>
      <w:bookmarkStart w:id="559" w:name="_Toc267251502"/>
      <w:bookmarkStart w:id="560" w:name="_Toc267251492"/>
      <w:bookmarkStart w:id="561" w:name="_Toc267251491"/>
      <w:bookmarkStart w:id="562" w:name="_Toc267251499"/>
      <w:bookmarkStart w:id="563" w:name="_Toc267251493"/>
      <w:bookmarkStart w:id="564" w:name="_Toc267251495"/>
      <w:bookmarkStart w:id="565" w:name="_Toc267251504"/>
      <w:bookmarkStart w:id="566" w:name="_Toc267251506"/>
      <w:bookmarkStart w:id="567" w:name="_Toc267251507"/>
      <w:bookmarkStart w:id="568" w:name="_Toc267251508"/>
      <w:bookmarkStart w:id="569" w:name="_Toc267251510"/>
      <w:bookmarkStart w:id="570" w:name="_Toc267251515"/>
      <w:bookmarkStart w:id="571" w:name="_Toc267251509"/>
      <w:bookmarkStart w:id="572" w:name="_Toc267251513"/>
      <w:bookmarkStart w:id="573" w:name="_Toc267251514"/>
      <w:bookmarkStart w:id="574" w:name="_Toc267251511"/>
      <w:r>
        <w:rPr>
          <w:rFonts w:hint="eastAsia" w:ascii="宋体" w:hAnsi="宋体" w:cs="宋体"/>
          <w:b/>
          <w:bCs/>
          <w:sz w:val="24"/>
          <w:szCs w:val="24"/>
        </w:rPr>
        <w:t>15. 缺陷责任期与保修</w:t>
      </w:r>
      <w:bookmarkEnd w:id="544"/>
    </w:p>
    <w:p w14:paraId="76C1346F">
      <w:pPr>
        <w:spacing w:after="120" w:line="360" w:lineRule="auto"/>
        <w:ind w:firstLine="480" w:firstLineChars="200"/>
        <w:rPr>
          <w:rFonts w:hint="eastAsia" w:ascii="宋体" w:hAnsi="宋体" w:cs="宋体"/>
          <w:sz w:val="24"/>
        </w:rPr>
      </w:pPr>
      <w:r>
        <w:rPr>
          <w:rFonts w:hint="eastAsia" w:ascii="宋体" w:hAnsi="宋体" w:cs="宋体"/>
          <w:sz w:val="24"/>
        </w:rPr>
        <w:t>15.1缺陷责任期</w:t>
      </w:r>
      <w:bookmarkEnd w:id="545"/>
    </w:p>
    <w:p w14:paraId="221DC5CC">
      <w:pPr>
        <w:spacing w:line="360" w:lineRule="auto"/>
        <w:jc w:val="left"/>
        <w:rPr>
          <w:rFonts w:hint="eastAsia" w:ascii="宋体" w:hAnsi="宋体" w:cs="宋体"/>
          <w:sz w:val="24"/>
        </w:rPr>
      </w:pPr>
      <w:r>
        <w:rPr>
          <w:rFonts w:hint="eastAsia" w:ascii="宋体" w:hAnsi="宋体" w:cs="宋体"/>
          <w:sz w:val="24"/>
        </w:rPr>
        <w:t xml:space="preserve">    缺陷责任期的具体期限：</w:t>
      </w:r>
      <w:r>
        <w:rPr>
          <w:rFonts w:hint="eastAsia" w:ascii="宋体" w:hAnsi="宋体" w:cs="宋体"/>
          <w:sz w:val="24"/>
          <w:u w:val="single"/>
        </w:rPr>
        <w:t xml:space="preserve"> </w:t>
      </w:r>
      <w:bookmarkStart w:id="575" w:name="OLE_LINK56"/>
      <w:r>
        <w:rPr>
          <w:rFonts w:hint="eastAsia" w:ascii="宋体" w:hAnsi="宋体" w:cs="宋体"/>
          <w:sz w:val="24"/>
          <w:u w:val="single"/>
        </w:rPr>
        <w:t>自实际竣工日期起计算，期限12个月</w:t>
      </w:r>
      <w:bookmarkEnd w:id="575"/>
      <w:r>
        <w:rPr>
          <w:rFonts w:hint="eastAsia" w:ascii="宋体" w:hAnsi="宋体" w:cs="宋体"/>
          <w:sz w:val="24"/>
          <w:u w:val="single"/>
        </w:rPr>
        <w:t xml:space="preserve"> </w:t>
      </w:r>
      <w:r>
        <w:rPr>
          <w:rFonts w:hint="eastAsia" w:ascii="宋体" w:hAnsi="宋体" w:cs="宋体"/>
          <w:sz w:val="24"/>
        </w:rPr>
        <w:t>。</w:t>
      </w:r>
    </w:p>
    <w:p w14:paraId="2D7730F4">
      <w:pPr>
        <w:spacing w:after="120" w:line="360" w:lineRule="auto"/>
        <w:ind w:firstLine="480" w:firstLineChars="200"/>
        <w:rPr>
          <w:rFonts w:hint="eastAsia" w:ascii="宋体" w:hAnsi="宋体" w:cs="宋体"/>
          <w:sz w:val="24"/>
        </w:rPr>
      </w:pPr>
      <w:r>
        <w:rPr>
          <w:rFonts w:hint="eastAsia" w:ascii="宋体" w:hAnsi="宋体" w:cs="宋体"/>
          <w:sz w:val="24"/>
        </w:rPr>
        <w:t>15.2 质量保证金</w:t>
      </w:r>
    </w:p>
    <w:p w14:paraId="44517219">
      <w:pPr>
        <w:spacing w:line="360" w:lineRule="auto"/>
        <w:ind w:firstLine="480" w:firstLineChars="200"/>
        <w:jc w:val="left"/>
        <w:rPr>
          <w:rFonts w:hint="eastAsia" w:ascii="宋体" w:hAnsi="宋体" w:cs="宋体"/>
          <w:sz w:val="24"/>
        </w:rPr>
      </w:pPr>
      <w:r>
        <w:rPr>
          <w:rFonts w:hint="eastAsia" w:ascii="宋体" w:hAnsi="宋体" w:cs="宋体"/>
          <w:sz w:val="24"/>
        </w:rPr>
        <w:t>关于是否扣留</w:t>
      </w:r>
      <w:bookmarkStart w:id="576" w:name="OLE_LINK55"/>
      <w:r>
        <w:rPr>
          <w:rFonts w:hint="eastAsia" w:ascii="宋体" w:hAnsi="宋体" w:cs="宋体"/>
          <w:sz w:val="24"/>
        </w:rPr>
        <w:t>质量保证金</w:t>
      </w:r>
      <w:bookmarkEnd w:id="576"/>
      <w:r>
        <w:rPr>
          <w:rFonts w:hint="eastAsia" w:ascii="宋体" w:hAnsi="宋体" w:cs="宋体"/>
          <w:sz w:val="24"/>
        </w:rPr>
        <w:t>的约定：</w:t>
      </w:r>
      <w:r>
        <w:rPr>
          <w:rFonts w:hint="eastAsia" w:ascii="宋体" w:hAnsi="宋体" w:cs="宋体"/>
          <w:sz w:val="24"/>
          <w:u w:val="single"/>
        </w:rPr>
        <w:t xml:space="preserve"> 本工程扣留质量保证金  </w:t>
      </w:r>
      <w:r>
        <w:rPr>
          <w:rFonts w:hint="eastAsia" w:ascii="宋体" w:hAnsi="宋体" w:cs="宋体"/>
          <w:sz w:val="24"/>
        </w:rPr>
        <w:t>。</w:t>
      </w:r>
    </w:p>
    <w:p w14:paraId="52D9AE58">
      <w:pPr>
        <w:spacing w:line="360" w:lineRule="auto"/>
        <w:ind w:firstLine="480" w:firstLineChars="200"/>
        <w:jc w:val="left"/>
        <w:rPr>
          <w:rFonts w:hint="eastAsia" w:ascii="宋体" w:hAnsi="宋体" w:cs="宋体"/>
          <w:sz w:val="24"/>
        </w:rPr>
      </w:pPr>
      <w:r>
        <w:rPr>
          <w:rFonts w:hint="eastAsia" w:ascii="宋体" w:hAnsi="宋体" w:cs="宋体"/>
          <w:sz w:val="24"/>
        </w:rPr>
        <w:t>15.2.1 承包人提供质量保证金的方式</w:t>
      </w:r>
    </w:p>
    <w:p w14:paraId="5BCE775D">
      <w:pPr>
        <w:spacing w:line="360" w:lineRule="auto"/>
        <w:ind w:firstLine="480" w:firstLineChars="200"/>
        <w:jc w:val="left"/>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14:paraId="750EB0F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14:paraId="0F9AAD8A">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u w:val="single"/>
        </w:rPr>
        <w:t xml:space="preserve">      </w:t>
      </w:r>
      <w:r>
        <w:rPr>
          <w:rFonts w:hint="eastAsia" w:ascii="宋体" w:hAnsi="宋体" w:cs="宋体"/>
          <w:kern w:val="0"/>
          <w:sz w:val="24"/>
        </w:rPr>
        <w:t>的工程款；</w:t>
      </w:r>
    </w:p>
    <w:p w14:paraId="49E3A5A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14:paraId="60E203D0">
      <w:pPr>
        <w:spacing w:line="360" w:lineRule="auto"/>
        <w:ind w:firstLine="480" w:firstLineChars="200"/>
        <w:jc w:val="left"/>
        <w:rPr>
          <w:rFonts w:hint="eastAsia" w:ascii="宋体" w:hAnsi="宋体" w:cs="宋体"/>
          <w:sz w:val="24"/>
        </w:rPr>
      </w:pPr>
      <w:r>
        <w:rPr>
          <w:rFonts w:hint="eastAsia" w:ascii="宋体" w:hAnsi="宋体" w:cs="宋体"/>
          <w:sz w:val="24"/>
        </w:rPr>
        <w:t xml:space="preserve">15.2.2 质量保证金的扣留 </w:t>
      </w:r>
    </w:p>
    <w:p w14:paraId="236798CD">
      <w:pPr>
        <w:spacing w:line="360" w:lineRule="auto"/>
        <w:ind w:firstLine="480" w:firstLineChars="200"/>
        <w:jc w:val="left"/>
        <w:rPr>
          <w:rFonts w:hint="eastAsia" w:ascii="宋体" w:hAnsi="宋体" w:cs="宋体"/>
          <w:sz w:val="24"/>
        </w:rPr>
      </w:pPr>
      <w:r>
        <w:rPr>
          <w:rFonts w:hint="eastAsia" w:ascii="宋体" w:hAnsi="宋体" w:cs="宋体"/>
          <w:sz w:val="24"/>
        </w:rPr>
        <w:t>质量保证金的扣留采取以下第  2  种方式：</w:t>
      </w:r>
    </w:p>
    <w:p w14:paraId="7271B8A0">
      <w:pPr>
        <w:spacing w:line="360" w:lineRule="auto"/>
        <w:ind w:firstLine="480" w:firstLineChars="200"/>
        <w:jc w:val="left"/>
        <w:rPr>
          <w:rFonts w:hint="eastAsia"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F4CD1ED">
      <w:pPr>
        <w:spacing w:line="360" w:lineRule="auto"/>
        <w:ind w:firstLine="480" w:firstLineChars="200"/>
        <w:jc w:val="left"/>
        <w:rPr>
          <w:rFonts w:hint="eastAsia" w:ascii="宋体" w:hAnsi="宋体" w:cs="宋体"/>
          <w:sz w:val="24"/>
        </w:rPr>
      </w:pPr>
      <w:r>
        <w:rPr>
          <w:rFonts w:hint="eastAsia" w:ascii="宋体" w:hAnsi="宋体" w:cs="宋体"/>
          <w:sz w:val="24"/>
        </w:rPr>
        <w:t>（2）工程竣工结算时一次性扣留质量保证金；</w:t>
      </w:r>
    </w:p>
    <w:p w14:paraId="6F17CA45">
      <w:pPr>
        <w:spacing w:line="360" w:lineRule="auto"/>
        <w:ind w:firstLine="480" w:firstLineChars="200"/>
        <w:jc w:val="left"/>
        <w:rPr>
          <w:rFonts w:hint="eastAsia" w:ascii="宋体" w:hAnsi="宋体" w:cs="宋体"/>
          <w:sz w:val="24"/>
        </w:rPr>
      </w:pPr>
      <w:r>
        <w:rPr>
          <w:rFonts w:hint="eastAsia" w:ascii="宋体" w:hAnsi="宋体" w:cs="宋体"/>
          <w:sz w:val="24"/>
        </w:rPr>
        <w:t>关于质量保证金的补充约定：质保期满后支付余款。</w:t>
      </w:r>
    </w:p>
    <w:p w14:paraId="6FCF9296">
      <w:pPr>
        <w:spacing w:line="360" w:lineRule="auto"/>
        <w:ind w:firstLine="480" w:firstLineChars="200"/>
        <w:jc w:val="left"/>
        <w:rPr>
          <w:rFonts w:hint="eastAsia" w:ascii="宋体" w:hAnsi="宋体" w:cs="宋体"/>
          <w:sz w:val="24"/>
        </w:rPr>
      </w:pPr>
      <w:r>
        <w:rPr>
          <w:rFonts w:hint="eastAsia" w:ascii="宋体" w:hAnsi="宋体" w:cs="宋体"/>
          <w:sz w:val="24"/>
        </w:rPr>
        <w:t xml:space="preserve">（3）其他扣留方式: </w:t>
      </w:r>
      <w:r>
        <w:rPr>
          <w:rFonts w:hint="eastAsia" w:ascii="宋体" w:hAnsi="宋体" w:cs="宋体"/>
          <w:sz w:val="24"/>
          <w:u w:val="single"/>
        </w:rPr>
        <w:t xml:space="preserve">         /                </w:t>
      </w:r>
      <w:r>
        <w:rPr>
          <w:rFonts w:hint="eastAsia" w:ascii="宋体" w:hAnsi="宋体" w:cs="宋体"/>
          <w:sz w:val="24"/>
        </w:rPr>
        <w:t>。</w:t>
      </w:r>
    </w:p>
    <w:bookmarkEnd w:id="546"/>
    <w:bookmarkEnd w:id="547"/>
    <w:p w14:paraId="56D40A01">
      <w:pPr>
        <w:spacing w:after="120" w:line="360" w:lineRule="auto"/>
        <w:ind w:firstLine="480" w:firstLineChars="200"/>
        <w:rPr>
          <w:rFonts w:hint="eastAsia" w:ascii="宋体" w:hAnsi="宋体" w:cs="宋体"/>
          <w:sz w:val="24"/>
        </w:rPr>
      </w:pPr>
      <w:r>
        <w:rPr>
          <w:rFonts w:hint="eastAsia" w:ascii="宋体" w:hAnsi="宋体" w:cs="宋体"/>
          <w:sz w:val="24"/>
        </w:rPr>
        <w:t>15.3保修</w:t>
      </w:r>
    </w:p>
    <w:bookmarkEnd w:id="548"/>
    <w:p w14:paraId="703AF5D7">
      <w:pPr>
        <w:spacing w:line="360" w:lineRule="auto"/>
        <w:ind w:firstLine="468" w:firstLineChars="195"/>
        <w:jc w:val="left"/>
        <w:rPr>
          <w:rFonts w:hint="eastAsia" w:ascii="宋体" w:hAnsi="宋体" w:cs="宋体"/>
          <w:sz w:val="24"/>
        </w:rPr>
      </w:pPr>
      <w:r>
        <w:rPr>
          <w:rFonts w:hint="eastAsia" w:ascii="宋体" w:hAnsi="宋体" w:cs="宋体"/>
          <w:sz w:val="24"/>
        </w:rPr>
        <w:t>15.3.1 保修责任</w:t>
      </w:r>
    </w:p>
    <w:p w14:paraId="4F041A0E">
      <w:pPr>
        <w:spacing w:line="360" w:lineRule="auto"/>
        <w:jc w:val="left"/>
        <w:rPr>
          <w:rFonts w:hint="eastAsia" w:ascii="宋体" w:hAnsi="宋体" w:cs="宋体"/>
          <w:kern w:val="0"/>
          <w:sz w:val="24"/>
        </w:rPr>
      </w:pPr>
      <w:r>
        <w:rPr>
          <w:rFonts w:hint="eastAsia" w:ascii="宋体" w:hAnsi="宋体" w:cs="宋体"/>
          <w:sz w:val="24"/>
        </w:rPr>
        <w:t xml:space="preserve">    工程保修期为：</w:t>
      </w:r>
      <w:r>
        <w:rPr>
          <w:rFonts w:hint="eastAsia" w:ascii="宋体" w:hAnsi="宋体" w:cs="宋体"/>
          <w:kern w:val="0"/>
          <w:sz w:val="24"/>
          <w:u w:val="single"/>
        </w:rPr>
        <w:t xml:space="preserve"> </w:t>
      </w:r>
      <w:r>
        <w:rPr>
          <w:rFonts w:hint="eastAsia" w:ascii="宋体" w:hAnsi="宋体" w:cs="宋体"/>
          <w:sz w:val="24"/>
          <w:u w:val="single"/>
        </w:rPr>
        <w:t>自实际竣工日期起计算，期限</w:t>
      </w:r>
      <w:r>
        <w:rPr>
          <w:rFonts w:hint="eastAsia" w:ascii="宋体" w:hAnsi="宋体" w:cs="宋体"/>
          <w:sz w:val="24"/>
          <w:u w:val="single"/>
          <w:lang w:val="en-US" w:eastAsia="zh-CN"/>
        </w:rPr>
        <w:t>24个月</w:t>
      </w:r>
      <w:bookmarkStart w:id="588" w:name="_GoBack"/>
      <w:bookmarkEnd w:id="588"/>
      <w:r>
        <w:rPr>
          <w:rFonts w:hint="eastAsia" w:ascii="宋体" w:hAnsi="宋体" w:cs="宋体"/>
          <w:kern w:val="0"/>
          <w:sz w:val="24"/>
          <w:u w:val="single"/>
        </w:rPr>
        <w:t xml:space="preserve"> </w:t>
      </w:r>
      <w:r>
        <w:rPr>
          <w:rFonts w:hint="eastAsia" w:ascii="宋体" w:hAnsi="宋体" w:cs="宋体"/>
          <w:kern w:val="0"/>
          <w:sz w:val="24"/>
        </w:rPr>
        <w:t>。</w:t>
      </w:r>
    </w:p>
    <w:p w14:paraId="732902C3">
      <w:pPr>
        <w:spacing w:line="360" w:lineRule="auto"/>
        <w:ind w:firstLine="468" w:firstLineChars="195"/>
        <w:jc w:val="left"/>
        <w:rPr>
          <w:rFonts w:hint="eastAsia" w:ascii="宋体" w:hAnsi="宋体" w:cs="宋体"/>
          <w:sz w:val="24"/>
        </w:rPr>
      </w:pPr>
      <w:r>
        <w:rPr>
          <w:rFonts w:hint="eastAsia" w:ascii="宋体" w:hAnsi="宋体" w:cs="宋体"/>
          <w:sz w:val="24"/>
        </w:rPr>
        <w:t>15.3.3 修复通知</w:t>
      </w:r>
    </w:p>
    <w:p w14:paraId="44DDABF3">
      <w:pPr>
        <w:spacing w:line="360" w:lineRule="auto"/>
        <w:jc w:val="left"/>
        <w:rPr>
          <w:rFonts w:hint="eastAsia" w:ascii="宋体" w:hAnsi="宋体" w:cs="宋体"/>
          <w:sz w:val="24"/>
          <w:u w:val="single"/>
        </w:rPr>
      </w:pPr>
      <w:r>
        <w:rPr>
          <w:rFonts w:hint="eastAsia" w:ascii="宋体" w:hAnsi="宋体" w:cs="宋体"/>
          <w:kern w:val="0"/>
          <w:sz w:val="24"/>
        </w:rPr>
        <w:t xml:space="preserve">    承包人收到保修通知并到达工程现场的合理时间：</w:t>
      </w:r>
      <w:r>
        <w:rPr>
          <w:rFonts w:hint="eastAsia" w:ascii="宋体" w:hAnsi="宋体" w:cs="宋体"/>
          <w:sz w:val="24"/>
          <w:u w:val="single"/>
        </w:rPr>
        <w:t>承包人应在接到修理通知之日后24小时内派人修理 。</w:t>
      </w:r>
    </w:p>
    <w:bookmarkEnd w:id="549"/>
    <w:bookmarkEnd w:id="550"/>
    <w:bookmarkEnd w:id="551"/>
    <w:bookmarkEnd w:id="552"/>
    <w:p w14:paraId="0A78254A">
      <w:pPr>
        <w:spacing w:before="120" w:after="120"/>
        <w:ind w:firstLine="482"/>
        <w:rPr>
          <w:rFonts w:hint="eastAsia" w:ascii="宋体" w:hAnsi="宋体" w:cs="宋体"/>
          <w:b/>
          <w:bCs/>
          <w:sz w:val="24"/>
          <w:szCs w:val="24"/>
        </w:rPr>
      </w:pPr>
      <w:bookmarkStart w:id="577" w:name="_Toc351203648"/>
      <w:bookmarkStart w:id="578" w:name="_Toc280868717"/>
      <w:bookmarkStart w:id="579" w:name="_Toc280868718"/>
      <w:r>
        <w:rPr>
          <w:rFonts w:hint="eastAsia" w:ascii="宋体" w:hAnsi="宋体" w:cs="宋体"/>
          <w:b/>
          <w:bCs/>
          <w:sz w:val="24"/>
          <w:szCs w:val="24"/>
        </w:rPr>
        <w:t>16. 违约</w:t>
      </w:r>
      <w:bookmarkEnd w:id="577"/>
    </w:p>
    <w:p w14:paraId="3E390BE9">
      <w:pPr>
        <w:spacing w:after="120" w:line="360" w:lineRule="auto"/>
        <w:ind w:firstLine="480" w:firstLineChars="200"/>
        <w:rPr>
          <w:rFonts w:hint="eastAsia" w:ascii="宋体" w:hAnsi="宋体" w:cs="宋体"/>
          <w:sz w:val="24"/>
        </w:rPr>
      </w:pPr>
      <w:r>
        <w:rPr>
          <w:rFonts w:hint="eastAsia" w:ascii="宋体" w:hAnsi="宋体" w:cs="宋体"/>
          <w:sz w:val="24"/>
        </w:rPr>
        <w:t>16.1 发包人违约</w:t>
      </w:r>
    </w:p>
    <w:p w14:paraId="62A1D45D">
      <w:pPr>
        <w:spacing w:line="360" w:lineRule="auto"/>
        <w:ind w:firstLine="480" w:firstLineChars="200"/>
        <w:jc w:val="left"/>
        <w:rPr>
          <w:rFonts w:hint="eastAsia" w:ascii="宋体" w:hAnsi="宋体" w:cs="宋体"/>
          <w:sz w:val="24"/>
        </w:rPr>
      </w:pPr>
      <w:r>
        <w:rPr>
          <w:rFonts w:hint="eastAsia" w:ascii="宋体" w:hAnsi="宋体" w:cs="宋体"/>
          <w:sz w:val="24"/>
        </w:rPr>
        <w:t>16.1.1发包人违约的情形</w:t>
      </w:r>
    </w:p>
    <w:p w14:paraId="27C9BE7F">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发包人违约的其他情形：</w:t>
      </w:r>
      <w:bookmarkStart w:id="580" w:name="OLE_LINK59"/>
      <w:r>
        <w:rPr>
          <w:rFonts w:hint="eastAsia" w:ascii="宋体" w:hAnsi="宋体" w:cs="宋体"/>
          <w:sz w:val="24"/>
          <w:u w:val="single"/>
        </w:rPr>
        <w:t>执行《第二部分 通用合同条款》16.1.1</w:t>
      </w:r>
      <w:bookmarkEnd w:id="580"/>
      <w:r>
        <w:rPr>
          <w:rFonts w:hint="eastAsia" w:ascii="宋体" w:hAnsi="宋体" w:cs="宋体"/>
          <w:kern w:val="0"/>
          <w:sz w:val="24"/>
        </w:rPr>
        <w:t>。</w:t>
      </w:r>
    </w:p>
    <w:p w14:paraId="03E05145">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16.1.2 发包人违约的责任</w:t>
      </w:r>
    </w:p>
    <w:p w14:paraId="333C45A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发包人违约责任的承担方式和计算方法：</w:t>
      </w:r>
    </w:p>
    <w:p w14:paraId="69FB7A70">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w:t>
      </w:r>
      <w:r>
        <w:rPr>
          <w:rFonts w:hint="eastAsia" w:ascii="宋体" w:hAnsi="宋体" w:cs="宋体"/>
          <w:sz w:val="24"/>
          <w:u w:val="single"/>
        </w:rPr>
        <w:t>工期顺延</w:t>
      </w:r>
      <w:r>
        <w:rPr>
          <w:rFonts w:hint="eastAsia" w:ascii="宋体" w:hAnsi="宋体" w:cs="宋体"/>
          <w:kern w:val="0"/>
          <w:sz w:val="24"/>
          <w:u w:val="single"/>
        </w:rPr>
        <w:t xml:space="preserve">   </w:t>
      </w:r>
      <w:r>
        <w:rPr>
          <w:rFonts w:hint="eastAsia" w:ascii="宋体" w:hAnsi="宋体" w:cs="宋体"/>
          <w:kern w:val="0"/>
          <w:sz w:val="24"/>
        </w:rPr>
        <w:t>。</w:t>
      </w:r>
    </w:p>
    <w:p w14:paraId="396F1BF8">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w:t>
      </w:r>
      <w:r>
        <w:rPr>
          <w:rFonts w:hint="eastAsia" w:ascii="宋体" w:hAnsi="宋体" w:cs="宋体"/>
          <w:sz w:val="24"/>
          <w:u w:val="single"/>
        </w:rPr>
        <w:t>支付承包人同期银行贷款利息</w:t>
      </w:r>
      <w:r>
        <w:rPr>
          <w:rFonts w:hint="eastAsia" w:ascii="宋体" w:hAnsi="宋体" w:cs="宋体"/>
          <w:kern w:val="0"/>
          <w:sz w:val="24"/>
          <w:u w:val="single"/>
        </w:rPr>
        <w:t xml:space="preserve">    </w:t>
      </w:r>
      <w:r>
        <w:rPr>
          <w:rFonts w:hint="eastAsia" w:ascii="宋体" w:hAnsi="宋体" w:cs="宋体"/>
          <w:kern w:val="0"/>
          <w:sz w:val="24"/>
        </w:rPr>
        <w:t>。</w:t>
      </w:r>
    </w:p>
    <w:p w14:paraId="6AF3D272">
      <w:pPr>
        <w:spacing w:line="360" w:lineRule="auto"/>
        <w:jc w:val="left"/>
        <w:rPr>
          <w:rFonts w:hint="eastAsia" w:ascii="宋体" w:hAnsi="宋体" w:cs="宋体"/>
          <w:kern w:val="0"/>
          <w:sz w:val="24"/>
        </w:rPr>
      </w:pPr>
      <w:r>
        <w:rPr>
          <w:rFonts w:hint="eastAsia" w:ascii="宋体" w:hAnsi="宋体" w:cs="宋体"/>
          <w:kern w:val="0"/>
          <w:sz w:val="24"/>
        </w:rPr>
        <w:t xml:space="preserve">    （3）发包人违反第10.1款〔变更的范围〕第（2）项约定，自行实施被取消的工作或转由他人实施的违约责任：</w:t>
      </w:r>
      <w:r>
        <w:rPr>
          <w:rFonts w:hint="eastAsia" w:ascii="宋体" w:hAnsi="宋体" w:cs="宋体"/>
          <w:kern w:val="0"/>
          <w:sz w:val="24"/>
          <w:u w:val="single"/>
        </w:rPr>
        <w:t xml:space="preserve"> </w:t>
      </w:r>
      <w:bookmarkStart w:id="581" w:name="OLE_LINK58"/>
      <w:r>
        <w:rPr>
          <w:rFonts w:hint="eastAsia" w:ascii="宋体" w:hAnsi="宋体" w:cs="宋体"/>
          <w:kern w:val="0"/>
          <w:sz w:val="24"/>
          <w:u w:val="single"/>
        </w:rPr>
        <w:t>发包人赔偿承包人该部分工程增加的费用和延误工期</w:t>
      </w:r>
      <w:bookmarkEnd w:id="581"/>
      <w:r>
        <w:rPr>
          <w:rFonts w:hint="eastAsia" w:ascii="宋体" w:hAnsi="宋体" w:cs="宋体"/>
          <w:kern w:val="0"/>
          <w:sz w:val="24"/>
          <w:u w:val="single"/>
        </w:rPr>
        <w:t xml:space="preserve">  </w:t>
      </w:r>
      <w:r>
        <w:rPr>
          <w:rFonts w:hint="eastAsia" w:ascii="宋体" w:hAnsi="宋体" w:cs="宋体"/>
          <w:kern w:val="0"/>
          <w:sz w:val="24"/>
        </w:rPr>
        <w:t>。</w:t>
      </w:r>
    </w:p>
    <w:p w14:paraId="6C02B7E4">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发包人赔偿承包人该部分工程增加的费用和延误工期   </w:t>
      </w:r>
      <w:r>
        <w:rPr>
          <w:rFonts w:hint="eastAsia" w:ascii="宋体" w:hAnsi="宋体" w:cs="宋体"/>
          <w:kern w:val="0"/>
          <w:sz w:val="24"/>
        </w:rPr>
        <w:t>。</w:t>
      </w:r>
    </w:p>
    <w:p w14:paraId="454076CE">
      <w:pPr>
        <w:spacing w:line="360" w:lineRule="auto"/>
        <w:jc w:val="left"/>
        <w:rPr>
          <w:rFonts w:hint="eastAsia" w:ascii="宋体" w:hAnsi="宋体" w:cs="宋体"/>
          <w:kern w:val="0"/>
          <w:sz w:val="24"/>
        </w:rPr>
      </w:pPr>
      <w:r>
        <w:rPr>
          <w:rFonts w:hint="eastAsia" w:ascii="宋体" w:hAnsi="宋体" w:cs="宋体"/>
          <w:kern w:val="0"/>
          <w:sz w:val="24"/>
        </w:rPr>
        <w:t xml:space="preserve">    （5）因发包人违反合同约定造成暂停施工的违约责任：</w:t>
      </w:r>
      <w:r>
        <w:rPr>
          <w:rFonts w:hint="eastAsia" w:ascii="宋体" w:hAnsi="宋体" w:cs="宋体"/>
          <w:kern w:val="0"/>
          <w:sz w:val="24"/>
          <w:u w:val="single"/>
        </w:rPr>
        <w:t xml:space="preserve"> 发包人应赔偿承包人经济损失  </w:t>
      </w:r>
      <w:r>
        <w:rPr>
          <w:rFonts w:hint="eastAsia" w:ascii="宋体" w:hAnsi="宋体" w:cs="宋体"/>
          <w:kern w:val="0"/>
          <w:sz w:val="24"/>
        </w:rPr>
        <w:t>。</w:t>
      </w:r>
    </w:p>
    <w:p w14:paraId="04BAA6B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工程延期 </w:t>
      </w:r>
      <w:r>
        <w:rPr>
          <w:rFonts w:hint="eastAsia" w:ascii="宋体" w:hAnsi="宋体" w:cs="宋体"/>
          <w:kern w:val="0"/>
          <w:sz w:val="24"/>
        </w:rPr>
        <w:t>。</w:t>
      </w:r>
    </w:p>
    <w:p w14:paraId="330888A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                  </w:t>
      </w:r>
      <w:r>
        <w:rPr>
          <w:rFonts w:hint="eastAsia" w:ascii="宋体" w:hAnsi="宋体" w:cs="宋体"/>
          <w:kern w:val="0"/>
          <w:sz w:val="24"/>
        </w:rPr>
        <w:t>。</w:t>
      </w:r>
    </w:p>
    <w:p w14:paraId="31BF4D78">
      <w:pPr>
        <w:spacing w:line="360" w:lineRule="auto"/>
        <w:ind w:firstLine="480" w:firstLineChars="200"/>
        <w:jc w:val="left"/>
        <w:rPr>
          <w:rFonts w:hint="eastAsia" w:ascii="宋体" w:hAnsi="宋体" w:cs="宋体"/>
          <w:sz w:val="24"/>
        </w:rPr>
      </w:pPr>
      <w:r>
        <w:rPr>
          <w:rFonts w:hint="eastAsia" w:ascii="宋体" w:hAnsi="宋体" w:cs="宋体"/>
          <w:sz w:val="24"/>
        </w:rPr>
        <w:t>16.1.3 因发包人违约解除合同</w:t>
      </w:r>
    </w:p>
    <w:p w14:paraId="74F48F3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28  </w:t>
      </w:r>
      <w:r>
        <w:rPr>
          <w:rFonts w:hint="eastAsia" w:ascii="宋体" w:hAnsi="宋体" w:cs="宋体"/>
          <w:kern w:val="0"/>
          <w:sz w:val="24"/>
        </w:rPr>
        <w:t>天后发包人仍不纠正其违约行为并致使合同目的不能实现的，承包人有权解除合同。</w:t>
      </w:r>
    </w:p>
    <w:p w14:paraId="223D795D">
      <w:pPr>
        <w:spacing w:after="120" w:line="360" w:lineRule="auto"/>
        <w:ind w:firstLine="480" w:firstLineChars="200"/>
        <w:rPr>
          <w:rFonts w:hint="eastAsia" w:ascii="宋体" w:hAnsi="宋体" w:cs="宋体"/>
          <w:sz w:val="24"/>
        </w:rPr>
      </w:pPr>
      <w:r>
        <w:rPr>
          <w:rFonts w:hint="eastAsia" w:ascii="宋体" w:hAnsi="宋体" w:cs="宋体"/>
          <w:sz w:val="24"/>
        </w:rPr>
        <w:t>16.2 承包人违约</w:t>
      </w:r>
    </w:p>
    <w:p w14:paraId="5361315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16.2.1 承包人违约的情形</w:t>
      </w:r>
    </w:p>
    <w:p w14:paraId="5D542456">
      <w:pPr>
        <w:spacing w:line="360" w:lineRule="auto"/>
        <w:jc w:val="left"/>
        <w:rPr>
          <w:rFonts w:hint="eastAsia" w:ascii="宋体" w:hAnsi="宋体" w:cs="宋体"/>
          <w:kern w:val="0"/>
          <w:sz w:val="24"/>
        </w:rPr>
      </w:pPr>
      <w:r>
        <w:rPr>
          <w:rFonts w:hint="eastAsia" w:ascii="宋体" w:hAnsi="宋体" w:cs="宋体"/>
          <w:kern w:val="0"/>
          <w:sz w:val="24"/>
        </w:rPr>
        <w:t xml:space="preserve">    承包人违约的其他情形：</w:t>
      </w:r>
      <w:bookmarkStart w:id="582" w:name="OLE_LINK60"/>
      <w:r>
        <w:rPr>
          <w:rFonts w:hint="eastAsia" w:ascii="宋体" w:hAnsi="宋体" w:cs="宋体"/>
          <w:sz w:val="24"/>
          <w:u w:val="single"/>
        </w:rPr>
        <w:t>执行《第二部分 通用合同条款》16.2.1</w:t>
      </w:r>
      <w:bookmarkEnd w:id="582"/>
      <w:r>
        <w:rPr>
          <w:rFonts w:hint="eastAsia" w:ascii="宋体" w:hAnsi="宋体" w:cs="宋体"/>
          <w:kern w:val="0"/>
          <w:sz w:val="24"/>
        </w:rPr>
        <w:t>。</w:t>
      </w:r>
    </w:p>
    <w:p w14:paraId="5B50058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16.2.2承包人违约的责任</w:t>
      </w:r>
    </w:p>
    <w:p w14:paraId="5B76BC05">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承包人违约责任的承担方式和计算方法：</w:t>
      </w:r>
      <w:r>
        <w:rPr>
          <w:rFonts w:hint="eastAsia" w:ascii="宋体" w:hAnsi="宋体" w:cs="宋体"/>
          <w:kern w:val="0"/>
          <w:sz w:val="24"/>
          <w:u w:val="single"/>
        </w:rPr>
        <w:t xml:space="preserve"> 承包人应承担其违约行为而增加的费用和延误的工期 </w:t>
      </w:r>
      <w:r>
        <w:rPr>
          <w:rFonts w:hint="eastAsia" w:ascii="宋体" w:hAnsi="宋体" w:cs="宋体"/>
          <w:kern w:val="0"/>
          <w:sz w:val="24"/>
        </w:rPr>
        <w:t>。</w:t>
      </w:r>
      <w:r>
        <w:rPr>
          <w:rFonts w:hint="eastAsia" w:ascii="宋体" w:hAnsi="宋体" w:cs="宋体"/>
          <w:sz w:val="24"/>
        </w:rPr>
        <w:t xml:space="preserve">    </w:t>
      </w:r>
    </w:p>
    <w:p w14:paraId="1D4C2C35">
      <w:pPr>
        <w:spacing w:line="360" w:lineRule="auto"/>
        <w:ind w:firstLine="480" w:firstLineChars="200"/>
        <w:jc w:val="left"/>
        <w:rPr>
          <w:rFonts w:hint="eastAsia" w:ascii="宋体" w:hAnsi="宋体" w:cs="宋体"/>
          <w:sz w:val="24"/>
        </w:rPr>
      </w:pPr>
      <w:r>
        <w:rPr>
          <w:rFonts w:hint="eastAsia" w:ascii="宋体" w:hAnsi="宋体" w:cs="宋体"/>
          <w:sz w:val="24"/>
        </w:rPr>
        <w:t>16.2.3 因承包人违约解除合同</w:t>
      </w:r>
    </w:p>
    <w:p w14:paraId="49C0E71E">
      <w:pPr>
        <w:spacing w:before="120" w:after="120" w:line="360" w:lineRule="auto"/>
        <w:rPr>
          <w:rFonts w:hint="eastAsia" w:ascii="宋体" w:hAnsi="宋体" w:cs="宋体"/>
          <w:kern w:val="0"/>
          <w:sz w:val="24"/>
        </w:rPr>
      </w:pPr>
      <w:r>
        <w:rPr>
          <w:rFonts w:hint="eastAsia" w:ascii="宋体" w:hAnsi="宋体" w:cs="宋体"/>
          <w:kern w:val="0"/>
          <w:sz w:val="24"/>
        </w:rPr>
        <w:t xml:space="preserve">    关于承包人违约解除合同的特别约定：</w:t>
      </w:r>
      <w:bookmarkStart w:id="583" w:name="OLE_LINK61"/>
      <w:r>
        <w:rPr>
          <w:rFonts w:hint="eastAsia" w:ascii="宋体" w:hAnsi="宋体" w:cs="宋体"/>
          <w:sz w:val="24"/>
          <w:u w:val="single"/>
        </w:rPr>
        <w:t>执行《第二部分 通用合同条款》16.2.3</w:t>
      </w:r>
      <w:bookmarkEnd w:id="583"/>
      <w:r>
        <w:rPr>
          <w:rFonts w:hint="eastAsia" w:ascii="宋体" w:hAnsi="宋体" w:cs="宋体"/>
          <w:sz w:val="24"/>
          <w:u w:val="single"/>
        </w:rPr>
        <w:t xml:space="preserve"> </w:t>
      </w:r>
      <w:r>
        <w:rPr>
          <w:rFonts w:hint="eastAsia" w:ascii="宋体" w:hAnsi="宋体" w:cs="宋体"/>
          <w:kern w:val="0"/>
          <w:sz w:val="24"/>
        </w:rPr>
        <w:t>。</w:t>
      </w:r>
    </w:p>
    <w:p w14:paraId="6EC8DA27">
      <w:pPr>
        <w:spacing w:before="120" w:after="120" w:line="360" w:lineRule="auto"/>
        <w:ind w:firstLine="480" w:firstLineChars="200"/>
        <w:rPr>
          <w:rFonts w:hint="eastAsia" w:ascii="宋体" w:hAnsi="宋体" w:cs="宋体"/>
          <w:kern w:val="0"/>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  同通用条款16.2.5    </w:t>
      </w:r>
      <w:r>
        <w:rPr>
          <w:rFonts w:hint="eastAsia" w:ascii="宋体" w:hAnsi="宋体" w:cs="宋体"/>
          <w:kern w:val="0"/>
          <w:sz w:val="24"/>
        </w:rPr>
        <w:t>。</w:t>
      </w:r>
    </w:p>
    <w:p w14:paraId="2D9736AC">
      <w:pPr>
        <w:spacing w:before="120" w:after="120"/>
        <w:ind w:firstLine="482"/>
        <w:rPr>
          <w:rFonts w:hint="eastAsia" w:ascii="宋体" w:hAnsi="宋体" w:cs="宋体"/>
          <w:b/>
          <w:bCs/>
          <w:sz w:val="24"/>
          <w:szCs w:val="24"/>
        </w:rPr>
      </w:pPr>
      <w:bookmarkStart w:id="584" w:name="_Toc351203649"/>
      <w:r>
        <w:rPr>
          <w:rFonts w:hint="eastAsia" w:ascii="宋体" w:hAnsi="宋体" w:cs="宋体"/>
          <w:b/>
          <w:bCs/>
          <w:sz w:val="24"/>
          <w:szCs w:val="24"/>
        </w:rPr>
        <w:t>17. 不可抗力</w:t>
      </w:r>
      <w:bookmarkEnd w:id="584"/>
      <w:r>
        <w:rPr>
          <w:rFonts w:hint="eastAsia" w:ascii="宋体" w:hAnsi="宋体" w:cs="宋体"/>
          <w:b/>
          <w:bCs/>
          <w:sz w:val="24"/>
          <w:szCs w:val="24"/>
        </w:rPr>
        <w:t xml:space="preserve"> </w:t>
      </w:r>
      <w:bookmarkEnd w:id="578"/>
    </w:p>
    <w:p w14:paraId="71484D81">
      <w:pPr>
        <w:spacing w:after="120" w:line="360" w:lineRule="auto"/>
        <w:ind w:firstLine="480" w:firstLineChars="200"/>
        <w:rPr>
          <w:rFonts w:hint="eastAsia" w:ascii="宋体" w:hAnsi="宋体" w:cs="宋体"/>
          <w:sz w:val="24"/>
        </w:rPr>
      </w:pPr>
      <w:r>
        <w:rPr>
          <w:rFonts w:hint="eastAsia" w:ascii="宋体" w:hAnsi="宋体" w:cs="宋体"/>
          <w:sz w:val="24"/>
        </w:rPr>
        <w:t>17.1 不可抗力的确认</w:t>
      </w:r>
    </w:p>
    <w:p w14:paraId="7EE47F78">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 xml:space="preserve">除通用合同条款约定的不可抗力事件之外，视为不可抗力的其他情形： </w:t>
      </w:r>
      <w:r>
        <w:rPr>
          <w:rFonts w:hint="eastAsia" w:ascii="宋体" w:hAnsi="宋体" w:cs="宋体"/>
          <w:kern w:val="0"/>
          <w:sz w:val="24"/>
          <w:u w:val="single"/>
        </w:rPr>
        <w:t xml:space="preserve">  </w:t>
      </w:r>
      <w:r>
        <w:rPr>
          <w:rFonts w:hint="eastAsia" w:ascii="宋体" w:hAnsi="宋体" w:cs="宋体"/>
          <w:sz w:val="24"/>
          <w:u w:val="single"/>
        </w:rPr>
        <w:t>执行《第二部分 通用合同条款》17.1</w:t>
      </w:r>
      <w:r>
        <w:rPr>
          <w:rFonts w:hint="eastAsia" w:ascii="宋体" w:hAnsi="宋体" w:cs="宋体"/>
          <w:kern w:val="0"/>
          <w:sz w:val="24"/>
          <w:u w:val="single"/>
        </w:rPr>
        <w:t xml:space="preserve">  </w:t>
      </w:r>
      <w:r>
        <w:rPr>
          <w:rFonts w:hint="eastAsia" w:ascii="宋体" w:hAnsi="宋体" w:cs="宋体"/>
          <w:kern w:val="0"/>
          <w:sz w:val="24"/>
        </w:rPr>
        <w:t>。</w:t>
      </w:r>
    </w:p>
    <w:p w14:paraId="770FFBC5">
      <w:pPr>
        <w:spacing w:after="120" w:line="360" w:lineRule="auto"/>
        <w:ind w:firstLine="480" w:firstLineChars="200"/>
        <w:rPr>
          <w:rFonts w:hint="eastAsia" w:ascii="宋体" w:hAnsi="宋体" w:cs="宋体"/>
          <w:sz w:val="24"/>
        </w:rPr>
      </w:pPr>
      <w:r>
        <w:rPr>
          <w:rFonts w:hint="eastAsia" w:ascii="宋体" w:hAnsi="宋体" w:cs="宋体"/>
          <w:sz w:val="24"/>
        </w:rPr>
        <w:t>17.4 因不可抗力解除合同</w:t>
      </w:r>
    </w:p>
    <w:p w14:paraId="3B4CF0B2">
      <w:pPr>
        <w:spacing w:line="360" w:lineRule="auto"/>
        <w:ind w:firstLine="480" w:firstLineChars="200"/>
        <w:jc w:val="left"/>
        <w:rPr>
          <w:rFonts w:hint="eastAsia"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28  </w:t>
      </w:r>
      <w:r>
        <w:rPr>
          <w:rFonts w:hint="eastAsia" w:ascii="宋体" w:hAnsi="宋体" w:cs="宋体"/>
          <w:sz w:val="24"/>
        </w:rPr>
        <w:t>天内完成款项的支付。</w:t>
      </w:r>
    </w:p>
    <w:p w14:paraId="4FA6E9A3">
      <w:pPr>
        <w:spacing w:before="120" w:after="120"/>
        <w:ind w:firstLine="482"/>
        <w:rPr>
          <w:rFonts w:hint="eastAsia" w:ascii="宋体" w:hAnsi="宋体" w:cs="宋体"/>
          <w:b/>
          <w:bCs/>
          <w:sz w:val="24"/>
          <w:szCs w:val="24"/>
        </w:rPr>
      </w:pPr>
      <w:bookmarkStart w:id="585" w:name="_Toc351203650"/>
      <w:r>
        <w:rPr>
          <w:rFonts w:hint="eastAsia" w:ascii="宋体" w:hAnsi="宋体" w:cs="宋体"/>
          <w:b/>
          <w:bCs/>
          <w:sz w:val="24"/>
          <w:szCs w:val="24"/>
        </w:rPr>
        <w:t>18. 保险</w:t>
      </w:r>
      <w:bookmarkEnd w:id="585"/>
    </w:p>
    <w:bookmarkEnd w:id="579"/>
    <w:p w14:paraId="002A7A89">
      <w:pPr>
        <w:spacing w:after="120" w:line="360" w:lineRule="auto"/>
        <w:ind w:firstLine="480" w:firstLineChars="200"/>
        <w:rPr>
          <w:rFonts w:hint="eastAsia" w:ascii="宋体" w:hAnsi="宋体" w:cs="宋体"/>
          <w:sz w:val="24"/>
        </w:rPr>
      </w:pPr>
      <w:r>
        <w:rPr>
          <w:rFonts w:hint="eastAsia" w:ascii="宋体" w:hAnsi="宋体" w:cs="宋体"/>
          <w:sz w:val="24"/>
        </w:rPr>
        <w:t>18.1 工程保险</w:t>
      </w:r>
    </w:p>
    <w:p w14:paraId="38C6AED2">
      <w:pPr>
        <w:spacing w:line="360" w:lineRule="auto"/>
        <w:ind w:firstLine="480" w:firstLineChars="200"/>
        <w:jc w:val="left"/>
        <w:rPr>
          <w:rFonts w:hint="eastAsia"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按相关规定办理相关险种 </w:t>
      </w:r>
      <w:r>
        <w:rPr>
          <w:rFonts w:hint="eastAsia" w:ascii="宋体" w:hAnsi="宋体" w:cs="宋体"/>
          <w:kern w:val="0"/>
          <w:sz w:val="24"/>
        </w:rPr>
        <w:t>。</w:t>
      </w:r>
    </w:p>
    <w:p w14:paraId="6BB18C3B">
      <w:pPr>
        <w:spacing w:after="120" w:line="360" w:lineRule="auto"/>
        <w:ind w:firstLine="480" w:firstLineChars="200"/>
        <w:rPr>
          <w:rFonts w:hint="eastAsia" w:ascii="宋体" w:hAnsi="宋体" w:cs="宋体"/>
          <w:sz w:val="24"/>
        </w:rPr>
      </w:pPr>
      <w:r>
        <w:rPr>
          <w:rFonts w:hint="eastAsia" w:ascii="宋体" w:hAnsi="宋体" w:cs="宋体"/>
          <w:sz w:val="24"/>
        </w:rPr>
        <w:t>18.3 其他保险</w:t>
      </w:r>
    </w:p>
    <w:p w14:paraId="305DAEA2">
      <w:pPr>
        <w:spacing w:line="360" w:lineRule="auto"/>
        <w:ind w:firstLine="480" w:firstLineChars="200"/>
        <w:jc w:val="left"/>
        <w:rPr>
          <w:rFonts w:hint="eastAsia"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            </w:t>
      </w:r>
      <w:r>
        <w:rPr>
          <w:rFonts w:hint="eastAsia" w:ascii="宋体" w:hAnsi="宋体" w:cs="宋体"/>
          <w:kern w:val="0"/>
          <w:sz w:val="24"/>
        </w:rPr>
        <w:t>。</w:t>
      </w:r>
    </w:p>
    <w:p w14:paraId="3982399A">
      <w:pPr>
        <w:spacing w:line="360" w:lineRule="auto"/>
        <w:jc w:val="left"/>
        <w:rPr>
          <w:rFonts w:hint="eastAsia"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        </w:t>
      </w:r>
      <w:r>
        <w:rPr>
          <w:rFonts w:hint="eastAsia" w:ascii="宋体" w:hAnsi="宋体" w:cs="宋体"/>
          <w:sz w:val="24"/>
        </w:rPr>
        <w:t>。</w:t>
      </w:r>
    </w:p>
    <w:p w14:paraId="784389B6">
      <w:pPr>
        <w:spacing w:after="120" w:line="360" w:lineRule="auto"/>
        <w:ind w:firstLine="480" w:firstLineChars="200"/>
        <w:rPr>
          <w:rFonts w:hint="eastAsia" w:ascii="宋体" w:hAnsi="宋体" w:cs="宋体"/>
          <w:sz w:val="24"/>
        </w:rPr>
      </w:pPr>
      <w:r>
        <w:rPr>
          <w:rFonts w:hint="eastAsia" w:ascii="宋体" w:hAnsi="宋体" w:cs="宋体"/>
          <w:sz w:val="24"/>
        </w:rPr>
        <w:t>18.7 通知义务</w:t>
      </w:r>
    </w:p>
    <w:p w14:paraId="52C247E3">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关于变更保险合同时的通知义务的约定：</w:t>
      </w:r>
      <w:r>
        <w:rPr>
          <w:rFonts w:hint="eastAsia" w:ascii="宋体" w:hAnsi="宋体" w:cs="宋体"/>
          <w:kern w:val="0"/>
          <w:sz w:val="24"/>
          <w:u w:val="single"/>
        </w:rPr>
        <w:t xml:space="preserve">  / 。</w:t>
      </w:r>
    </w:p>
    <w:bookmarkEnd w:id="553"/>
    <w:bookmarkEnd w:id="554"/>
    <w:bookmarkEnd w:id="555"/>
    <w:bookmarkEnd w:id="556"/>
    <w:bookmarkEnd w:id="557"/>
    <w:bookmarkEnd w:id="558"/>
    <w:bookmarkEnd w:id="559"/>
    <w:bookmarkEnd w:id="560"/>
    <w:bookmarkEnd w:id="561"/>
    <w:bookmarkEnd w:id="562"/>
    <w:bookmarkEnd w:id="563"/>
    <w:bookmarkEnd w:id="564"/>
    <w:p w14:paraId="77F0017C">
      <w:pPr>
        <w:spacing w:before="120" w:after="120"/>
        <w:ind w:firstLine="482"/>
        <w:rPr>
          <w:rFonts w:hint="eastAsia" w:ascii="宋体" w:hAnsi="宋体" w:cs="宋体"/>
          <w:b/>
          <w:bCs/>
          <w:sz w:val="24"/>
          <w:szCs w:val="24"/>
        </w:rPr>
      </w:pPr>
      <w:bookmarkStart w:id="586" w:name="_Toc351203651"/>
      <w:r>
        <w:rPr>
          <w:rFonts w:hint="eastAsia" w:ascii="宋体" w:hAnsi="宋体" w:cs="宋体"/>
          <w:b/>
          <w:bCs/>
          <w:sz w:val="24"/>
          <w:szCs w:val="24"/>
        </w:rPr>
        <w:t>19. 争议解决</w:t>
      </w:r>
      <w:bookmarkEnd w:id="586"/>
    </w:p>
    <w:bookmarkEnd w:id="565"/>
    <w:bookmarkEnd w:id="566"/>
    <w:p w14:paraId="2AEF0BC4">
      <w:pPr>
        <w:spacing w:after="120" w:line="360" w:lineRule="auto"/>
        <w:ind w:firstLine="480" w:firstLineChars="200"/>
        <w:rPr>
          <w:rFonts w:hint="eastAsia" w:ascii="宋体" w:hAnsi="宋体" w:cs="宋体"/>
          <w:sz w:val="24"/>
        </w:rPr>
      </w:pPr>
      <w:r>
        <w:rPr>
          <w:rFonts w:hint="eastAsia" w:ascii="宋体" w:hAnsi="宋体" w:cs="宋体"/>
          <w:sz w:val="24"/>
        </w:rPr>
        <w:t>19.1 争</w:t>
      </w:r>
      <w:bookmarkEnd w:id="567"/>
      <w:r>
        <w:rPr>
          <w:rFonts w:hint="eastAsia" w:ascii="宋体" w:hAnsi="宋体" w:cs="宋体"/>
          <w:sz w:val="24"/>
        </w:rPr>
        <w:t>议评审</w:t>
      </w:r>
    </w:p>
    <w:p w14:paraId="4E192ECA">
      <w:pPr>
        <w:spacing w:line="360" w:lineRule="auto"/>
        <w:jc w:val="left"/>
        <w:rPr>
          <w:rFonts w:hint="eastAsia" w:ascii="宋体" w:hAnsi="宋体" w:cs="宋体"/>
          <w:sz w:val="24"/>
        </w:rPr>
      </w:pPr>
      <w:r>
        <w:rPr>
          <w:rFonts w:hint="eastAsia" w:ascii="宋体" w:hAnsi="宋体" w:cs="宋体"/>
          <w:sz w:val="24"/>
        </w:rPr>
        <w:t xml:space="preserve">   合同当事人是否</w:t>
      </w:r>
      <w:bookmarkStart w:id="587" w:name="OLE_LINK63"/>
      <w:r>
        <w:rPr>
          <w:rFonts w:hint="eastAsia" w:ascii="宋体" w:hAnsi="宋体" w:cs="宋体"/>
          <w:sz w:val="24"/>
        </w:rPr>
        <w:t>同意</w:t>
      </w:r>
      <w:bookmarkEnd w:id="587"/>
      <w:r>
        <w:rPr>
          <w:rFonts w:hint="eastAsia" w:ascii="宋体" w:hAnsi="宋体" w:cs="宋体"/>
          <w:sz w:val="24"/>
        </w:rPr>
        <w:t>将工程争议提交争议评审小组决定：</w:t>
      </w:r>
      <w:r>
        <w:rPr>
          <w:rFonts w:hint="eastAsia" w:ascii="宋体" w:hAnsi="宋体" w:cs="宋体"/>
          <w:kern w:val="0"/>
          <w:sz w:val="24"/>
          <w:u w:val="single"/>
        </w:rPr>
        <w:t>/</w:t>
      </w:r>
      <w:r>
        <w:rPr>
          <w:rFonts w:hint="eastAsia" w:ascii="宋体" w:hAnsi="宋体" w:cs="宋体"/>
          <w:sz w:val="24"/>
        </w:rPr>
        <w:t xml:space="preserve">。  </w:t>
      </w:r>
    </w:p>
    <w:p w14:paraId="3E228E7F">
      <w:pPr>
        <w:spacing w:line="360" w:lineRule="auto"/>
        <w:ind w:firstLine="480" w:firstLineChars="200"/>
        <w:jc w:val="left"/>
        <w:rPr>
          <w:rFonts w:hint="eastAsia" w:ascii="宋体" w:hAnsi="宋体" w:cs="宋体"/>
          <w:sz w:val="24"/>
        </w:rPr>
      </w:pPr>
      <w:r>
        <w:rPr>
          <w:rFonts w:hint="eastAsia" w:ascii="宋体" w:hAnsi="宋体" w:cs="宋体"/>
          <w:sz w:val="24"/>
        </w:rPr>
        <w:t>19.1.1 争议评审小组的确定</w:t>
      </w:r>
    </w:p>
    <w:p w14:paraId="41819593">
      <w:pPr>
        <w:spacing w:line="360" w:lineRule="auto"/>
        <w:ind w:firstLine="480" w:firstLineChars="200"/>
        <w:jc w:val="left"/>
        <w:rPr>
          <w:rFonts w:hint="eastAsia"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75DC573A">
      <w:pPr>
        <w:spacing w:line="360" w:lineRule="auto"/>
        <w:ind w:firstLine="480" w:firstLineChars="200"/>
        <w:jc w:val="left"/>
        <w:rPr>
          <w:rFonts w:hint="eastAsia"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6C01229A">
      <w:pPr>
        <w:spacing w:line="360" w:lineRule="auto"/>
        <w:ind w:firstLine="480" w:firstLineChars="200"/>
        <w:jc w:val="left"/>
        <w:rPr>
          <w:rFonts w:hint="eastAsia"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155305D2">
      <w:pPr>
        <w:spacing w:line="360" w:lineRule="auto"/>
        <w:ind w:firstLine="480" w:firstLineChars="200"/>
        <w:jc w:val="left"/>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0EC7C38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19.1</w:t>
      </w:r>
      <w:r>
        <w:rPr>
          <w:rFonts w:hint="eastAsia" w:ascii="宋体" w:hAnsi="宋体" w:cs="宋体"/>
          <w:kern w:val="0"/>
          <w:sz w:val="24"/>
        </w:rPr>
        <w:t>.2 争议评审小组的决定</w:t>
      </w:r>
    </w:p>
    <w:p w14:paraId="14F2C0C9">
      <w:pPr>
        <w:spacing w:line="360" w:lineRule="auto"/>
        <w:ind w:firstLine="480" w:firstLineChars="200"/>
        <w:jc w:val="left"/>
        <w:rPr>
          <w:rFonts w:hint="eastAsia" w:ascii="宋体" w:hAnsi="宋体" w:cs="宋体"/>
          <w:sz w:val="24"/>
        </w:rPr>
      </w:pPr>
      <w:r>
        <w:rPr>
          <w:rFonts w:hint="eastAsia" w:ascii="宋体" w:hAnsi="宋体" w:cs="宋体"/>
          <w:sz w:val="24"/>
        </w:rPr>
        <w:t>合同当事人关于本项的约定：</w:t>
      </w:r>
      <w:r>
        <w:rPr>
          <w:rFonts w:hint="eastAsia" w:ascii="宋体" w:hAnsi="宋体" w:cs="宋体"/>
          <w:kern w:val="0"/>
          <w:sz w:val="24"/>
          <w:u w:val="single"/>
        </w:rPr>
        <w:t xml:space="preserve">自收到争议评审申请报告后14天内作出书面决定，并说明理由 </w:t>
      </w:r>
      <w:r>
        <w:rPr>
          <w:rFonts w:hint="eastAsia" w:ascii="宋体" w:hAnsi="宋体" w:cs="宋体"/>
          <w:sz w:val="24"/>
        </w:rPr>
        <w:t>。</w:t>
      </w:r>
    </w:p>
    <w:p w14:paraId="24B0E195">
      <w:pPr>
        <w:spacing w:after="120" w:line="360" w:lineRule="auto"/>
        <w:ind w:firstLine="480" w:firstLineChars="200"/>
        <w:rPr>
          <w:rFonts w:hint="eastAsia" w:ascii="宋体" w:hAnsi="宋体" w:cs="宋体"/>
          <w:sz w:val="24"/>
        </w:rPr>
      </w:pPr>
      <w:r>
        <w:rPr>
          <w:rFonts w:hint="eastAsia" w:ascii="宋体" w:hAnsi="宋体" w:cs="宋体"/>
          <w:sz w:val="24"/>
        </w:rPr>
        <w:t>19.2仲裁或诉讼</w:t>
      </w:r>
      <w:bookmarkEnd w:id="568"/>
    </w:p>
    <w:p w14:paraId="3FC3183B">
      <w:pPr>
        <w:spacing w:after="120" w:line="360" w:lineRule="auto"/>
        <w:ind w:firstLine="480" w:firstLineChars="2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5467744B">
      <w:pPr>
        <w:spacing w:line="360" w:lineRule="auto"/>
        <w:ind w:firstLine="480" w:firstLineChars="200"/>
        <w:jc w:val="left"/>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7F5F834B">
      <w:pPr>
        <w:spacing w:line="360" w:lineRule="auto"/>
        <w:ind w:firstLine="480" w:firstLineChars="200"/>
        <w:jc w:val="left"/>
        <w:rPr>
          <w:rFonts w:hint="eastAsia" w:ascii="宋体" w:hAnsi="宋体" w:cs="宋体"/>
          <w:sz w:val="24"/>
        </w:rPr>
      </w:pPr>
      <w:r>
        <w:rPr>
          <w:rFonts w:hint="eastAsia" w:ascii="宋体" w:hAnsi="宋体" w:cs="宋体"/>
          <w:sz w:val="24"/>
        </w:rPr>
        <w:t>（2）向</w:t>
      </w:r>
      <w:r>
        <w:rPr>
          <w:rFonts w:hint="eastAsia" w:ascii="宋体" w:hAnsi="宋体" w:cs="宋体"/>
          <w:sz w:val="24"/>
          <w:u w:val="single"/>
        </w:rPr>
        <w:t xml:space="preserve">    工程所在地    </w:t>
      </w:r>
      <w:r>
        <w:rPr>
          <w:rFonts w:hint="eastAsia" w:ascii="宋体" w:hAnsi="宋体" w:cs="宋体"/>
          <w:sz w:val="24"/>
        </w:rPr>
        <w:t>人民法院起诉。</w:t>
      </w:r>
      <w:bookmarkEnd w:id="4"/>
      <w:bookmarkEnd w:id="5"/>
      <w:bookmarkEnd w:id="6"/>
      <w:bookmarkEnd w:id="7"/>
      <w:bookmarkEnd w:id="569"/>
      <w:bookmarkEnd w:id="570"/>
      <w:bookmarkEnd w:id="571"/>
      <w:bookmarkEnd w:id="572"/>
      <w:bookmarkEnd w:id="573"/>
      <w:bookmarkEnd w:id="574"/>
    </w:p>
    <w:p w14:paraId="29DCED7A">
      <w:pPr>
        <w:adjustRightInd w:val="0"/>
        <w:snapToGrid w:val="0"/>
        <w:spacing w:line="360" w:lineRule="auto"/>
        <w:rPr>
          <w:rFonts w:hint="eastAsia" w:ascii="宋体" w:hAnsi="宋体" w:cs="宋体"/>
          <w:sz w:val="24"/>
        </w:rPr>
      </w:pPr>
    </w:p>
    <w:p w14:paraId="27CB49C8">
      <w:pPr>
        <w:adjustRightInd w:val="0"/>
        <w:snapToGrid w:val="0"/>
        <w:spacing w:line="360" w:lineRule="auto"/>
        <w:rPr>
          <w:rFonts w:hint="eastAsia" w:ascii="宋体" w:hAnsi="宋体" w:cs="宋体"/>
          <w:sz w:val="24"/>
        </w:rPr>
      </w:pPr>
    </w:p>
    <w:p w14:paraId="68611454">
      <w:pPr>
        <w:adjustRightInd w:val="0"/>
        <w:snapToGrid w:val="0"/>
        <w:spacing w:line="360" w:lineRule="auto"/>
        <w:rPr>
          <w:rFonts w:hint="eastAsia" w:ascii="宋体" w:hAnsi="宋体" w:cs="宋体"/>
          <w:sz w:val="24"/>
        </w:rPr>
      </w:pPr>
    </w:p>
    <w:p w14:paraId="27CD61CA">
      <w:pPr>
        <w:adjustRightInd w:val="0"/>
        <w:snapToGrid w:val="0"/>
        <w:spacing w:line="360" w:lineRule="auto"/>
        <w:rPr>
          <w:rFonts w:hint="eastAsia" w:ascii="宋体" w:hAnsi="宋体" w:cs="宋体"/>
          <w:sz w:val="24"/>
        </w:rPr>
      </w:pPr>
    </w:p>
    <w:p w14:paraId="1D4D9DFC">
      <w:pPr>
        <w:adjustRightInd w:val="0"/>
        <w:snapToGrid w:val="0"/>
        <w:spacing w:line="360" w:lineRule="auto"/>
        <w:rPr>
          <w:rFonts w:hint="eastAsia" w:ascii="宋体" w:hAnsi="宋体" w:cs="宋体"/>
          <w:sz w:val="24"/>
        </w:rPr>
      </w:pPr>
    </w:p>
    <w:p w14:paraId="02E9263E">
      <w:pPr>
        <w:adjustRightInd w:val="0"/>
        <w:snapToGrid w:val="0"/>
        <w:spacing w:line="360" w:lineRule="auto"/>
        <w:rPr>
          <w:rFonts w:hint="eastAsia" w:ascii="宋体" w:hAnsi="宋体" w:cs="宋体"/>
          <w:sz w:val="24"/>
        </w:rPr>
      </w:pPr>
    </w:p>
    <w:p w14:paraId="1774515D">
      <w:pPr>
        <w:adjustRightInd w:val="0"/>
        <w:snapToGrid w:val="0"/>
        <w:spacing w:line="360" w:lineRule="auto"/>
        <w:rPr>
          <w:rFonts w:hint="eastAsia" w:ascii="宋体" w:hAnsi="宋体" w:cs="宋体"/>
          <w:sz w:val="24"/>
        </w:rPr>
      </w:pPr>
    </w:p>
    <w:p w14:paraId="0CCED451">
      <w:pPr>
        <w:adjustRightInd w:val="0"/>
        <w:snapToGrid w:val="0"/>
        <w:spacing w:line="360" w:lineRule="auto"/>
        <w:rPr>
          <w:rFonts w:hint="eastAsia" w:ascii="宋体" w:hAnsi="宋体" w:cs="宋体"/>
          <w:sz w:val="24"/>
        </w:rPr>
      </w:pPr>
    </w:p>
    <w:p w14:paraId="6B3D0DF0">
      <w:pPr>
        <w:adjustRightInd w:val="0"/>
        <w:snapToGrid w:val="0"/>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sz w:val="24"/>
        </w:rPr>
        <w:t>附件：</w:t>
      </w:r>
    </w:p>
    <w:p w14:paraId="627E7BAE">
      <w:pPr>
        <w:spacing w:before="156" w:beforeLines="50" w:after="156" w:afterLines="50" w:line="440" w:lineRule="exact"/>
        <w:jc w:val="center"/>
        <w:rPr>
          <w:rFonts w:hint="eastAsia" w:ascii="宋体" w:hAnsi="宋体" w:cs="宋体"/>
          <w:sz w:val="24"/>
        </w:rPr>
      </w:pPr>
      <w:r>
        <w:rPr>
          <w:rFonts w:hint="eastAsia" w:ascii="宋体" w:hAnsi="宋体" w:cs="宋体"/>
          <w:sz w:val="24"/>
        </w:rPr>
        <w:t>工程质量保修书</w:t>
      </w:r>
    </w:p>
    <w:p w14:paraId="7652B1AB">
      <w:pPr>
        <w:spacing w:line="440" w:lineRule="exact"/>
        <w:ind w:firstLine="480" w:firstLineChars="200"/>
        <w:rPr>
          <w:rFonts w:hint="eastAsia"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rPr>
        <w:t xml:space="preserve"> </w:t>
      </w:r>
    </w:p>
    <w:p w14:paraId="3C6738FE">
      <w:pPr>
        <w:spacing w:line="440" w:lineRule="exact"/>
        <w:rPr>
          <w:rFonts w:hint="eastAsia" w:ascii="宋体" w:hAnsi="宋体" w:cs="宋体"/>
          <w:sz w:val="24"/>
        </w:rPr>
      </w:pPr>
      <w:r>
        <w:rPr>
          <w:rFonts w:hint="eastAsia" w:ascii="宋体" w:hAnsi="宋体" w:cs="宋体"/>
          <w:sz w:val="24"/>
        </w:rPr>
        <w:t>　　承包人（全称）：</w:t>
      </w:r>
      <w:r>
        <w:rPr>
          <w:rFonts w:hint="eastAsia" w:ascii="宋体" w:hAnsi="宋体" w:cs="宋体"/>
          <w:sz w:val="24"/>
          <w:u w:val="single"/>
        </w:rPr>
        <w:t xml:space="preserve">                                </w:t>
      </w:r>
      <w:r>
        <w:rPr>
          <w:rFonts w:hint="eastAsia" w:ascii="宋体" w:hAnsi="宋体" w:cs="宋体"/>
          <w:sz w:val="24"/>
        </w:rPr>
        <w:t xml:space="preserve"> </w:t>
      </w:r>
    </w:p>
    <w:p w14:paraId="26EA0F8E">
      <w:pPr>
        <w:spacing w:line="440" w:lineRule="exact"/>
        <w:rPr>
          <w:rFonts w:hint="eastAsia" w:ascii="宋体" w:hAnsi="宋体" w:cs="宋体"/>
          <w:sz w:val="24"/>
        </w:rPr>
      </w:pPr>
    </w:p>
    <w:p w14:paraId="6F35111D">
      <w:pPr>
        <w:spacing w:line="360" w:lineRule="auto"/>
        <w:rPr>
          <w:rFonts w:hint="eastAsia" w:ascii="宋体" w:hAnsi="宋体" w:cs="宋体"/>
          <w:sz w:val="24"/>
        </w:rPr>
      </w:pPr>
      <w:r>
        <w:rPr>
          <w:rFonts w:hint="eastAsia" w:ascii="宋体" w:hAnsi="宋体" w:cs="宋体"/>
          <w:sz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rPr>
        <w:t>（工程全称）签订工程质量保修书。</w:t>
      </w:r>
    </w:p>
    <w:p w14:paraId="42951854">
      <w:pPr>
        <w:spacing w:line="360" w:lineRule="auto"/>
        <w:rPr>
          <w:rFonts w:hint="eastAsia" w:ascii="宋体" w:hAnsi="宋体" w:cs="宋体"/>
          <w:sz w:val="24"/>
        </w:rPr>
      </w:pPr>
      <w:r>
        <w:rPr>
          <w:rFonts w:hint="eastAsia" w:ascii="宋体" w:hAnsi="宋体" w:cs="宋体"/>
          <w:sz w:val="24"/>
        </w:rPr>
        <w:t>　　一、工程质量保修范围和内容</w:t>
      </w:r>
    </w:p>
    <w:p w14:paraId="4F1C8D8C">
      <w:pPr>
        <w:spacing w:line="360" w:lineRule="auto"/>
        <w:rPr>
          <w:rFonts w:hint="eastAsia" w:ascii="宋体" w:hAnsi="宋体" w:cs="宋体"/>
          <w:sz w:val="24"/>
        </w:rPr>
      </w:pPr>
      <w:r>
        <w:rPr>
          <w:rFonts w:hint="eastAsia" w:ascii="宋体" w:hAnsi="宋体" w:cs="宋体"/>
          <w:sz w:val="24"/>
        </w:rPr>
        <w:t>　　具体保修的内容，双方约定如下：</w:t>
      </w:r>
      <w:r>
        <w:rPr>
          <w:rFonts w:hint="eastAsia" w:ascii="宋体" w:hAnsi="宋体" w:cs="宋体"/>
          <w:sz w:val="24"/>
          <w:u w:val="single"/>
        </w:rPr>
        <w:t xml:space="preserve">本施工合同明确的承包人承包的全部工程范围   </w:t>
      </w:r>
    </w:p>
    <w:p w14:paraId="578681AD">
      <w:pPr>
        <w:spacing w:line="360" w:lineRule="auto"/>
        <w:rPr>
          <w:rFonts w:hint="eastAsia" w:ascii="宋体" w:hAnsi="宋体" w:cs="宋体"/>
          <w:sz w:val="24"/>
        </w:rPr>
      </w:pPr>
      <w:r>
        <w:rPr>
          <w:rFonts w:hint="eastAsia" w:ascii="宋体" w:hAnsi="宋体" w:cs="宋体"/>
          <w:b/>
          <w:sz w:val="24"/>
        </w:rPr>
        <w:t>　　</w:t>
      </w:r>
      <w:r>
        <w:rPr>
          <w:rFonts w:hint="eastAsia" w:ascii="宋体" w:hAnsi="宋体" w:cs="宋体"/>
          <w:sz w:val="24"/>
        </w:rPr>
        <w:t>二、质量保修期</w:t>
      </w:r>
    </w:p>
    <w:p w14:paraId="18B000AB">
      <w:pPr>
        <w:spacing w:line="360" w:lineRule="auto"/>
        <w:ind w:firstLine="480" w:firstLineChars="200"/>
        <w:rPr>
          <w:rFonts w:hint="eastAsia" w:ascii="宋体" w:hAnsi="宋体" w:cs="宋体"/>
          <w:sz w:val="24"/>
        </w:rPr>
      </w:pPr>
      <w:r>
        <w:rPr>
          <w:rFonts w:hint="eastAsia" w:ascii="宋体" w:hAnsi="宋体" w:cs="宋体"/>
          <w:sz w:val="24"/>
        </w:rPr>
        <w:t>根据《建设工程质量管理条例》及有关规定，工程的质量保修期如下：</w:t>
      </w:r>
    </w:p>
    <w:p w14:paraId="1C4CCB92">
      <w:pPr>
        <w:ind w:firstLine="480" w:firstLineChars="200"/>
        <w:rPr>
          <w:rFonts w:hint="eastAsia" w:ascii="宋体" w:hAnsi="宋体" w:cs="宋体"/>
          <w:sz w:val="24"/>
        </w:rPr>
      </w:pPr>
      <w:r>
        <w:rPr>
          <w:rFonts w:hint="eastAsia" w:ascii="宋体" w:hAnsi="宋体" w:cs="宋体"/>
          <w:sz w:val="24"/>
        </w:rPr>
        <w:t>1．地基基础工程和主体结构工程为设计文件规定的工程合理使用年限；</w:t>
      </w:r>
    </w:p>
    <w:p w14:paraId="09412303">
      <w:pPr>
        <w:spacing w:line="360" w:lineRule="auto"/>
        <w:ind w:firstLine="480" w:firstLineChars="200"/>
        <w:rPr>
          <w:rFonts w:hint="eastAsia"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 xml:space="preserve">    /   </w:t>
      </w:r>
      <w:r>
        <w:rPr>
          <w:rFonts w:hint="eastAsia" w:ascii="宋体" w:hAnsi="宋体" w:cs="宋体"/>
          <w:sz w:val="24"/>
        </w:rPr>
        <w:t>年；</w:t>
      </w:r>
    </w:p>
    <w:p w14:paraId="6507FB63">
      <w:pPr>
        <w:spacing w:line="360" w:lineRule="auto"/>
        <w:ind w:firstLine="480" w:firstLineChars="200"/>
        <w:rPr>
          <w:rFonts w:hint="eastAsia" w:ascii="宋体" w:hAnsi="宋体" w:cs="宋体"/>
          <w:sz w:val="24"/>
        </w:rPr>
      </w:pPr>
      <w:r>
        <w:rPr>
          <w:rFonts w:hint="eastAsia" w:ascii="宋体" w:hAnsi="宋体" w:cs="宋体"/>
          <w:sz w:val="24"/>
        </w:rPr>
        <w:t>3．装修工程为</w:t>
      </w:r>
      <w:r>
        <w:rPr>
          <w:rFonts w:hint="eastAsia" w:ascii="宋体" w:hAnsi="宋体" w:cs="宋体"/>
          <w:sz w:val="24"/>
          <w:u w:val="single"/>
        </w:rPr>
        <w:t xml:space="preserve">         </w:t>
      </w:r>
      <w:r>
        <w:rPr>
          <w:rFonts w:hint="eastAsia" w:ascii="宋体" w:hAnsi="宋体" w:cs="宋体"/>
          <w:sz w:val="24"/>
        </w:rPr>
        <w:t>年；</w:t>
      </w:r>
    </w:p>
    <w:p w14:paraId="7ED487CE">
      <w:pPr>
        <w:spacing w:line="360" w:lineRule="auto"/>
        <w:ind w:firstLine="480" w:firstLineChars="200"/>
        <w:rPr>
          <w:rFonts w:hint="eastAsia"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 xml:space="preserve">   /    </w:t>
      </w:r>
      <w:r>
        <w:rPr>
          <w:rFonts w:hint="eastAsia" w:ascii="宋体" w:hAnsi="宋体" w:cs="宋体"/>
          <w:sz w:val="24"/>
        </w:rPr>
        <w:t>年；</w:t>
      </w:r>
    </w:p>
    <w:p w14:paraId="7FD48CE9">
      <w:pPr>
        <w:spacing w:line="360" w:lineRule="auto"/>
        <w:ind w:firstLine="480" w:firstLineChars="200"/>
        <w:rPr>
          <w:rFonts w:hint="eastAsia" w:ascii="宋体" w:hAnsi="宋体" w:cs="宋体"/>
          <w:sz w:val="24"/>
        </w:rPr>
      </w:pPr>
      <w:r>
        <w:rPr>
          <w:rFonts w:hint="eastAsia" w:ascii="宋体" w:hAnsi="宋体" w:cs="宋体"/>
          <w:sz w:val="24"/>
        </w:rPr>
        <w:t>5．供热与供冷系统为</w:t>
      </w:r>
      <w:r>
        <w:rPr>
          <w:rFonts w:hint="eastAsia" w:ascii="宋体" w:hAnsi="宋体" w:cs="宋体"/>
          <w:sz w:val="24"/>
          <w:u w:val="single"/>
        </w:rPr>
        <w:t xml:space="preserve">   /  </w:t>
      </w:r>
      <w:r>
        <w:rPr>
          <w:rFonts w:hint="eastAsia" w:ascii="宋体" w:hAnsi="宋体" w:cs="宋体"/>
          <w:sz w:val="24"/>
        </w:rPr>
        <w:t>个采暖期、供冷期；</w:t>
      </w:r>
    </w:p>
    <w:p w14:paraId="0367F20C">
      <w:pPr>
        <w:spacing w:line="360" w:lineRule="auto"/>
        <w:ind w:firstLine="480" w:firstLineChars="200"/>
        <w:rPr>
          <w:rFonts w:hint="eastAsia"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 xml:space="preserve">    /   </w:t>
      </w:r>
      <w:r>
        <w:rPr>
          <w:rFonts w:hint="eastAsia" w:ascii="宋体" w:hAnsi="宋体" w:cs="宋体"/>
          <w:sz w:val="24"/>
        </w:rPr>
        <w:t>年；</w:t>
      </w:r>
    </w:p>
    <w:p w14:paraId="77788589">
      <w:pPr>
        <w:spacing w:line="360" w:lineRule="auto"/>
        <w:ind w:firstLine="480" w:firstLineChars="200"/>
        <w:rPr>
          <w:rFonts w:hint="eastAsia"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 xml:space="preserve">       </w:t>
      </w:r>
      <w:r>
        <w:rPr>
          <w:rFonts w:hint="eastAsia" w:ascii="宋体" w:hAnsi="宋体" w:cs="宋体"/>
          <w:sz w:val="24"/>
        </w:rPr>
        <w:t>。</w:t>
      </w:r>
    </w:p>
    <w:p w14:paraId="2131D986">
      <w:pPr>
        <w:spacing w:line="360" w:lineRule="auto"/>
        <w:rPr>
          <w:rFonts w:hint="eastAsia" w:ascii="宋体" w:hAnsi="宋体" w:cs="宋体"/>
          <w:sz w:val="24"/>
        </w:rPr>
      </w:pPr>
      <w:r>
        <w:rPr>
          <w:rFonts w:hint="eastAsia" w:ascii="宋体" w:hAnsi="宋体" w:cs="宋体"/>
          <w:sz w:val="24"/>
        </w:rPr>
        <w:t>　　 质量保修期自工程竣工验收合格之日起计算。</w:t>
      </w:r>
    </w:p>
    <w:p w14:paraId="65C128FA">
      <w:pPr>
        <w:spacing w:line="360" w:lineRule="auto"/>
        <w:ind w:firstLine="480" w:firstLineChars="200"/>
        <w:rPr>
          <w:rFonts w:hint="eastAsia" w:ascii="宋体" w:hAnsi="宋体" w:cs="宋体"/>
          <w:sz w:val="24"/>
        </w:rPr>
      </w:pPr>
      <w:r>
        <w:rPr>
          <w:rFonts w:hint="eastAsia" w:ascii="宋体" w:hAnsi="宋体" w:cs="宋体"/>
          <w:sz w:val="24"/>
        </w:rPr>
        <w:t>三、缺陷责任期</w:t>
      </w:r>
    </w:p>
    <w:p w14:paraId="0584B4D6">
      <w:pPr>
        <w:spacing w:line="360" w:lineRule="auto"/>
        <w:ind w:firstLine="480" w:firstLineChars="200"/>
        <w:rPr>
          <w:rFonts w:hint="eastAsia" w:ascii="宋体" w:hAnsi="宋体" w:cs="宋体"/>
          <w:sz w:val="24"/>
        </w:rPr>
      </w:pPr>
      <w:r>
        <w:rPr>
          <w:rFonts w:hint="eastAsia" w:ascii="宋体" w:hAnsi="宋体" w:cs="宋体"/>
          <w:sz w:val="24"/>
        </w:rPr>
        <w:t>工程缺陷责任期为</w:t>
      </w:r>
      <w:r>
        <w:rPr>
          <w:rFonts w:hint="eastAsia" w:ascii="宋体" w:hAnsi="宋体" w:cs="宋体"/>
          <w:sz w:val="24"/>
          <w:u w:val="single"/>
        </w:rPr>
        <w:t xml:space="preserve">   12  </w:t>
      </w:r>
      <w:r>
        <w:rPr>
          <w:rFonts w:hint="eastAsia" w:ascii="宋体" w:hAnsi="宋体" w:cs="宋体"/>
          <w:sz w:val="24"/>
        </w:rPr>
        <w:t>个月，缺陷责任期自工程实际竣工之日起计算。单位工程先于全部工程进行验收，单位工程缺陷责任期自单位工程验收合格之日起算。</w:t>
      </w:r>
    </w:p>
    <w:p w14:paraId="05E0091A">
      <w:pPr>
        <w:spacing w:line="360" w:lineRule="auto"/>
        <w:ind w:firstLine="480" w:firstLineChars="200"/>
        <w:rPr>
          <w:rFonts w:hint="eastAsia" w:ascii="宋体" w:hAnsi="宋体" w:cs="宋体"/>
          <w:sz w:val="24"/>
        </w:rPr>
      </w:pPr>
      <w:r>
        <w:rPr>
          <w:rFonts w:hint="eastAsia" w:ascii="宋体" w:hAnsi="宋体" w:cs="宋体"/>
          <w:sz w:val="24"/>
        </w:rPr>
        <w:t>缺陷责任期终止后，发包人应退还剩余的质量保证金。</w:t>
      </w:r>
    </w:p>
    <w:p w14:paraId="3B3C2872">
      <w:pPr>
        <w:spacing w:line="360" w:lineRule="auto"/>
        <w:rPr>
          <w:rFonts w:hint="eastAsia" w:ascii="宋体" w:hAnsi="宋体" w:cs="宋体"/>
          <w:sz w:val="24"/>
        </w:rPr>
      </w:pPr>
      <w:r>
        <w:rPr>
          <w:rFonts w:hint="eastAsia" w:ascii="宋体" w:hAnsi="宋体" w:cs="宋体"/>
          <w:sz w:val="24"/>
        </w:rPr>
        <w:t xml:space="preserve">      四、质量保修责任</w:t>
      </w:r>
    </w:p>
    <w:p w14:paraId="7A36127D">
      <w:pPr>
        <w:spacing w:line="360" w:lineRule="auto"/>
        <w:ind w:left="105" w:leftChars="50" w:firstLine="491" w:firstLineChars="205"/>
        <w:rPr>
          <w:rFonts w:hint="eastAsia"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14:paraId="5D0A8963">
      <w:pPr>
        <w:spacing w:line="360" w:lineRule="auto"/>
        <w:ind w:left="105" w:leftChars="50" w:firstLine="491" w:firstLineChars="205"/>
        <w:rPr>
          <w:rFonts w:hint="eastAsia" w:ascii="宋体" w:hAnsi="宋体" w:cs="宋体"/>
          <w:sz w:val="24"/>
        </w:rPr>
      </w:pPr>
      <w:r>
        <w:rPr>
          <w:rFonts w:hint="eastAsia" w:ascii="宋体" w:hAnsi="宋体" w:cs="宋体"/>
          <w:sz w:val="24"/>
        </w:rPr>
        <w:t>2．发生紧急事故需抢修的，承包人在接到事故通知后，应当立即到达事故现场抢修。</w:t>
      </w:r>
    </w:p>
    <w:p w14:paraId="6F89016B">
      <w:pPr>
        <w:spacing w:line="360" w:lineRule="auto"/>
        <w:ind w:left="105" w:leftChars="50" w:firstLine="491" w:firstLineChars="205"/>
        <w:rPr>
          <w:rFonts w:hint="eastAsia"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A9EF3B">
      <w:pPr>
        <w:spacing w:line="360" w:lineRule="auto"/>
        <w:ind w:left="420" w:leftChars="200" w:firstLine="120" w:firstLineChars="50"/>
        <w:rPr>
          <w:rFonts w:hint="eastAsia" w:ascii="宋体" w:hAnsi="宋体" w:cs="宋体"/>
          <w:sz w:val="24"/>
        </w:rPr>
      </w:pPr>
      <w:r>
        <w:rPr>
          <w:rFonts w:hint="eastAsia" w:ascii="宋体" w:hAnsi="宋体" w:cs="宋体"/>
          <w:sz w:val="24"/>
        </w:rPr>
        <w:t>4．质量保修完成后，由发包人组织验收。</w:t>
      </w:r>
    </w:p>
    <w:p w14:paraId="332450AC">
      <w:pPr>
        <w:spacing w:line="360" w:lineRule="auto"/>
        <w:rPr>
          <w:rFonts w:hint="eastAsia" w:ascii="宋体" w:hAnsi="宋体" w:cs="宋体"/>
          <w:sz w:val="24"/>
        </w:rPr>
      </w:pPr>
      <w:r>
        <w:rPr>
          <w:rFonts w:hint="eastAsia" w:ascii="宋体" w:hAnsi="宋体" w:cs="宋体"/>
          <w:sz w:val="24"/>
        </w:rPr>
        <w:t>　　五、保修费用</w:t>
      </w:r>
    </w:p>
    <w:p w14:paraId="421726C0">
      <w:pPr>
        <w:spacing w:line="360" w:lineRule="auto"/>
        <w:rPr>
          <w:rFonts w:hint="eastAsia" w:ascii="宋体" w:hAnsi="宋体" w:cs="宋体"/>
          <w:sz w:val="24"/>
        </w:rPr>
      </w:pPr>
      <w:r>
        <w:rPr>
          <w:rFonts w:hint="eastAsia" w:ascii="宋体" w:hAnsi="宋体" w:cs="宋体"/>
          <w:sz w:val="24"/>
        </w:rPr>
        <w:t>　　保修费用由造成质量缺陷的责任方承担。</w:t>
      </w:r>
    </w:p>
    <w:p w14:paraId="31F88038">
      <w:pPr>
        <w:spacing w:line="360" w:lineRule="auto"/>
        <w:ind w:firstLine="600"/>
        <w:rPr>
          <w:rFonts w:hint="eastAsia" w:ascii="宋体" w:hAnsi="宋体" w:cs="宋体"/>
          <w:sz w:val="24"/>
          <w:u w:val="single"/>
        </w:rPr>
      </w:pPr>
      <w:r>
        <w:rPr>
          <w:rFonts w:hint="eastAsia" w:ascii="宋体" w:hAnsi="宋体" w:cs="宋体"/>
          <w:sz w:val="24"/>
        </w:rPr>
        <w:t>六、双方约定的其他工程质量保修事项：</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。质量保修书由发包人、承包人在工程竣工验收前共同签署，作为施工合同附件，其有效期限至保修期满。</w:t>
      </w:r>
    </w:p>
    <w:p w14:paraId="4C48BC18">
      <w:pPr>
        <w:spacing w:line="360" w:lineRule="auto"/>
        <w:rPr>
          <w:rFonts w:hint="eastAsia" w:ascii="宋体" w:hAnsi="宋体" w:cs="宋体"/>
          <w:sz w:val="24"/>
        </w:rPr>
      </w:pPr>
    </w:p>
    <w:p w14:paraId="240B8A8C">
      <w:pPr>
        <w:spacing w:line="360" w:lineRule="auto"/>
        <w:ind w:firstLine="480" w:firstLineChars="200"/>
        <w:rPr>
          <w:rFonts w:hint="eastAsia" w:ascii="宋体" w:hAnsi="宋体" w:cs="宋体"/>
          <w:sz w:val="24"/>
        </w:rPr>
      </w:pPr>
      <w:r>
        <w:rPr>
          <w:rFonts w:hint="eastAsia" w:ascii="宋体" w:hAnsi="宋体" w:cs="宋体"/>
          <w:sz w:val="24"/>
        </w:rPr>
        <w:t>发包人(公章)：</w:t>
      </w:r>
      <w:r>
        <w:rPr>
          <w:rFonts w:hint="eastAsia" w:ascii="宋体" w:hAnsi="宋体" w:cs="宋体"/>
          <w:sz w:val="24"/>
          <w:u w:val="single"/>
        </w:rPr>
        <w:t xml:space="preserve"> 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承包人(公章)：</w:t>
      </w:r>
      <w:r>
        <w:rPr>
          <w:rFonts w:hint="eastAsia" w:ascii="宋体" w:hAnsi="宋体" w:cs="宋体"/>
          <w:sz w:val="24"/>
          <w:u w:val="single"/>
        </w:rPr>
        <w:t xml:space="preserve">           </w:t>
      </w:r>
    </w:p>
    <w:p w14:paraId="0A1C5396">
      <w:pPr>
        <w:spacing w:line="360" w:lineRule="auto"/>
        <w:ind w:firstLine="480" w:firstLineChars="200"/>
        <w:rPr>
          <w:rFonts w:hint="eastAsia" w:ascii="宋体" w:hAnsi="宋体" w:cs="宋体"/>
          <w:sz w:val="24"/>
        </w:rPr>
      </w:pPr>
      <w:r>
        <w:rPr>
          <w:rFonts w:hint="eastAsia" w:ascii="宋体" w:hAnsi="宋体" w:cs="宋体"/>
          <w:sz w:val="24"/>
        </w:rPr>
        <w:t>地  址：</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地  址：</w:t>
      </w:r>
      <w:r>
        <w:rPr>
          <w:rFonts w:hint="eastAsia" w:ascii="宋体" w:hAnsi="宋体" w:cs="宋体"/>
          <w:sz w:val="24"/>
          <w:u w:val="single"/>
        </w:rPr>
        <w:t xml:space="preserve">       </w:t>
      </w:r>
    </w:p>
    <w:p w14:paraId="5271DC1F">
      <w:pPr>
        <w:spacing w:line="360" w:lineRule="auto"/>
        <w:ind w:firstLine="480" w:firstLineChars="200"/>
        <w:rPr>
          <w:rFonts w:hint="eastAsia" w:ascii="宋体" w:hAnsi="宋体" w:cs="宋体"/>
          <w:sz w:val="24"/>
        </w:rPr>
      </w:pPr>
      <w:r>
        <w:rPr>
          <w:rFonts w:hint="eastAsia" w:ascii="宋体" w:hAnsi="宋体" w:cs="宋体"/>
          <w:sz w:val="24"/>
        </w:rPr>
        <w:t>法定代表人(签字)：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法定代表人(签字)：</w:t>
      </w:r>
      <w:r>
        <w:rPr>
          <w:rFonts w:hint="eastAsia" w:ascii="宋体" w:hAnsi="宋体" w:cs="宋体"/>
          <w:sz w:val="24"/>
          <w:u w:val="single"/>
        </w:rPr>
        <w:t xml:space="preserve">       </w:t>
      </w:r>
    </w:p>
    <w:p w14:paraId="30CE302D">
      <w:pPr>
        <w:spacing w:line="360" w:lineRule="auto"/>
        <w:ind w:firstLine="480" w:firstLineChars="200"/>
        <w:rPr>
          <w:rFonts w:hint="eastAsia" w:ascii="宋体" w:hAnsi="宋体" w:cs="宋体"/>
          <w:sz w:val="24"/>
        </w:rPr>
      </w:pPr>
      <w:r>
        <w:rPr>
          <w:rFonts w:hint="eastAsia" w:ascii="宋体" w:hAnsi="宋体" w:cs="宋体"/>
          <w:sz w:val="24"/>
        </w:rPr>
        <w:t>委托代理人(签字)：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委托代理人(签字)：</w:t>
      </w:r>
      <w:r>
        <w:rPr>
          <w:rFonts w:hint="eastAsia" w:ascii="宋体" w:hAnsi="宋体" w:cs="宋体"/>
          <w:sz w:val="24"/>
          <w:u w:val="single"/>
        </w:rPr>
        <w:t xml:space="preserve">       </w:t>
      </w:r>
    </w:p>
    <w:p w14:paraId="7C3F8832">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07C92AD3">
      <w:pPr>
        <w:spacing w:line="360" w:lineRule="auto"/>
        <w:ind w:firstLine="480" w:firstLineChars="200"/>
        <w:rPr>
          <w:rFonts w:hint="eastAsia"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传  真：</w:t>
      </w:r>
      <w:r>
        <w:rPr>
          <w:rFonts w:hint="eastAsia" w:ascii="宋体" w:hAnsi="宋体" w:cs="宋体"/>
          <w:sz w:val="24"/>
          <w:u w:val="single"/>
        </w:rPr>
        <w:t xml:space="preserve">     </w:t>
      </w:r>
    </w:p>
    <w:p w14:paraId="5E8705EA">
      <w:pPr>
        <w:spacing w:line="360" w:lineRule="auto"/>
        <w:ind w:firstLine="480" w:firstLineChars="200"/>
        <w:rPr>
          <w:rFonts w:hint="eastAsia" w:ascii="宋体" w:hAnsi="宋体" w:cs="宋体"/>
          <w:sz w:val="24"/>
        </w:rPr>
      </w:pPr>
      <w:r>
        <w:rPr>
          <w:rFonts w:hint="eastAsia" w:ascii="宋体" w:hAnsi="宋体" w:cs="宋体"/>
          <w:sz w:val="24"/>
        </w:rPr>
        <w:t>开户银行：</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3B24923A">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79FF58D9">
      <w:pPr>
        <w:spacing w:line="360" w:lineRule="auto"/>
        <w:ind w:firstLine="480" w:firstLineChars="200"/>
        <w:rPr>
          <w:rFonts w:hint="eastAsia" w:ascii="宋体" w:hAnsi="宋体" w:cs="宋体"/>
          <w:sz w:val="24"/>
        </w:rPr>
      </w:pPr>
      <w:r>
        <w:rPr>
          <w:rFonts w:hint="eastAsia" w:ascii="宋体" w:hAnsi="宋体" w:cs="宋体"/>
          <w:sz w:val="24"/>
        </w:rPr>
        <w:t>邮政编码：</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邮政编码：</w:t>
      </w:r>
      <w:r>
        <w:rPr>
          <w:rFonts w:hint="eastAsia" w:ascii="宋体" w:hAnsi="宋体" w:cs="宋体"/>
          <w:sz w:val="24"/>
          <w:u w:val="single"/>
        </w:rPr>
        <w:t xml:space="preserve">   </w:t>
      </w:r>
    </w:p>
    <w:p w14:paraId="1055C8F4">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       </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YThmMmFkZGNiOGRlY2U1NTAzZTUzYTM4ZGEyNGQifQ=="/>
  </w:docVars>
  <w:rsids>
    <w:rsidRoot w:val="00000000"/>
    <w:rsid w:val="08095E92"/>
    <w:rsid w:val="1C0F035C"/>
    <w:rsid w:val="218C6EAA"/>
    <w:rsid w:val="24F1144B"/>
    <w:rsid w:val="27A46DB9"/>
    <w:rsid w:val="50C353B0"/>
    <w:rsid w:val="60C03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customStyle="1" w:styleId="5">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6438</Words>
  <Characters>7327</Characters>
  <Lines>0</Lines>
  <Paragraphs>0</Paragraphs>
  <TotalTime>0</TotalTime>
  <ScaleCrop>false</ScaleCrop>
  <LinksUpToDate>false</LinksUpToDate>
  <CharactersWithSpaces>8813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2024-03-19T01:49:00Z</dcterms:created>
  <dc:creator>Administrator</dc:creator>
  <cp:lastModifiedBy>男哥</cp:lastModifiedBy>
  <dcterms:modified xsi:type="dcterms:W3CDTF">2025-07-24T08:03:46Z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1A741A2BA024437C89E1E101FEA600E2_12</vt:lpwstr>
  </property>
  <property fmtid="{D5CDD505-2E9C-101B-9397-08002B2CF9AE}" pid="4" name="KSOTemplateDocerSaveRecord">
    <vt:lpwstr>eyJoZGlkIjoiNDdjYThmMmFkZGNiOGRlY2U1NTAzZTUzYTM4ZGEyNGQiLCJ1c2VySWQiOiI0NDMyMjU3ODQifQ==</vt:lpwstr>
  </property>
</Properties>
</file>