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52D2A">
      <w:pPr>
        <w:keepNext w:val="0"/>
        <w:keepLines w:val="0"/>
        <w:pageBreakBefore/>
        <w:widowControl w:val="0"/>
        <w:tabs>
          <w:tab w:val="left" w:pos="1903"/>
          <w:tab w:val="center" w:pos="4212"/>
        </w:tabs>
        <w:kinsoku/>
        <w:wordWrap/>
        <w:overflowPunct/>
        <w:topLinePunct w:val="0"/>
        <w:autoSpaceDE/>
        <w:autoSpaceDN/>
        <w:bidi w:val="0"/>
        <w:adjustRightInd/>
        <w:snapToGrid/>
        <w:spacing w:line="360" w:lineRule="auto"/>
        <w:jc w:val="center"/>
        <w:textAlignment w:val="auto"/>
        <w:outlineLvl w:val="0"/>
        <w:rPr>
          <w:rFonts w:hint="eastAsia"/>
          <w:b/>
          <w:bCs/>
          <w:sz w:val="32"/>
          <w:szCs w:val="32"/>
          <w:lang w:val="en-US" w:eastAsia="zh-CN"/>
        </w:rPr>
      </w:pPr>
      <w:r>
        <w:rPr>
          <w:rFonts w:hint="eastAsia"/>
          <w:b/>
          <w:bCs/>
          <w:sz w:val="32"/>
          <w:szCs w:val="32"/>
          <w:lang w:val="en-US" w:eastAsia="zh-CN"/>
        </w:rPr>
        <w:t>编制说明</w:t>
      </w:r>
    </w:p>
    <w:p w14:paraId="0EF56E8B">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w:t>
      </w:r>
      <w:r>
        <w:rPr>
          <w:rFonts w:hint="eastAsia" w:ascii="宋体" w:hAnsi="宋体" w:eastAsia="宋体" w:cs="宋体"/>
          <w:b/>
          <w:color w:val="auto"/>
          <w:sz w:val="28"/>
          <w:szCs w:val="28"/>
          <w:highlight w:val="none"/>
          <w:lang w:eastAsia="zh-CN"/>
        </w:rPr>
        <w:t>项目</w:t>
      </w:r>
      <w:r>
        <w:rPr>
          <w:rFonts w:hint="eastAsia" w:ascii="宋体" w:hAnsi="宋体" w:eastAsia="宋体" w:cs="宋体"/>
          <w:b/>
          <w:color w:val="auto"/>
          <w:sz w:val="28"/>
          <w:szCs w:val="28"/>
          <w:highlight w:val="none"/>
        </w:rPr>
        <w:t>概况</w:t>
      </w:r>
    </w:p>
    <w:p w14:paraId="046DFCC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1、工程名称：西安市长安区秦岭生态环境保护区太乙宫街道湿地修复与土地综合整治项目；</w:t>
      </w:r>
    </w:p>
    <w:p w14:paraId="0D61758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2、工程地址：西安市长安区秦岭生态环境保护区太乙宫街道；</w:t>
      </w:r>
    </w:p>
    <w:p w14:paraId="6BB498F8">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3、建设单位：西安市长安区秦岭生态环境保护和综合执法局；</w:t>
      </w:r>
    </w:p>
    <w:p w14:paraId="6D6F202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4、工程性质：新建。</w:t>
      </w:r>
    </w:p>
    <w:p w14:paraId="69E41B52">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5、工程服务范围：太乙宫街道湿地修复（步行道修复、护坡修复、驳岸修复、苗木栽植等）与土地综合整治（土地改良、田地旋耕、新建田间路、新建生产路、新建灌溉渠、新建排水渠、苗木栽植等）</w:t>
      </w:r>
    </w:p>
    <w:p w14:paraId="6913D51C">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8"/>
          <w:szCs w:val="28"/>
          <w:highlight w:val="none"/>
        </w:rPr>
      </w:pPr>
      <w:r>
        <w:rPr>
          <w:rFonts w:hint="eastAsia" w:ascii="宋体" w:hAnsi="宋体" w:cs="宋体"/>
          <w:b/>
          <w:bCs/>
          <w:color w:val="auto"/>
          <w:sz w:val="28"/>
          <w:szCs w:val="28"/>
          <w:highlight w:val="none"/>
          <w:lang w:val="en-US" w:eastAsia="zh-CN"/>
        </w:rPr>
        <w:t>二、编制</w:t>
      </w:r>
      <w:r>
        <w:rPr>
          <w:rFonts w:hint="eastAsia" w:ascii="宋体" w:hAnsi="宋体" w:eastAsia="宋体" w:cs="宋体"/>
          <w:b/>
          <w:color w:val="auto"/>
          <w:sz w:val="28"/>
          <w:szCs w:val="28"/>
          <w:highlight w:val="none"/>
        </w:rPr>
        <w:t>依据</w:t>
      </w:r>
    </w:p>
    <w:p w14:paraId="70029011">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(一)国家或省级建设主管部门颁发的相关计价文件</w:t>
      </w:r>
    </w:p>
    <w:p w14:paraId="05295BF7">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1、财政部、国土资源部《关于印发土地开发整理项目预算定额标准的通知》(财综</w:t>
      </w:r>
      <w:r>
        <w:rPr>
          <w:rFonts w:hint="eastAsia" w:ascii="宋体" w:hAnsi="宋体" w:cs="宋体"/>
          <w:b w:val="0"/>
          <w:bCs w:val="0"/>
          <w:color w:val="auto"/>
          <w:sz w:val="28"/>
          <w:szCs w:val="28"/>
          <w:highlight w:val="none"/>
          <w:lang w:val="en-US" w:eastAsia="zh-CN"/>
        </w:rPr>
        <w:t>[</w:t>
      </w:r>
      <w:r>
        <w:rPr>
          <w:rFonts w:hint="eastAsia" w:ascii="宋体" w:hAnsi="宋体" w:cs="宋体"/>
          <w:color w:val="auto"/>
          <w:sz w:val="28"/>
          <w:szCs w:val="28"/>
          <w:highlight w:val="none"/>
          <w:lang w:val="en-US" w:eastAsia="zh-CN"/>
        </w:rPr>
        <w:t xml:space="preserve">2011]128号文)； </w:t>
      </w:r>
    </w:p>
    <w:p w14:paraId="5CC5322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2、水利部颁发的《水利工程设计概（估）算编制规定》（水总 〔2014〕429号）</w:t>
      </w:r>
    </w:p>
    <w:p w14:paraId="66A130E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3、水利部办公厅关于调整水利工程计价依据增值税计算标准的通知（办财务函〔2019〕448 号）文；</w:t>
      </w:r>
    </w:p>
    <w:p w14:paraId="45E40DB6">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4、住房和城乡建设部、财政部颁发的《关于印发（建筑安装工程费用项目构成）的通知》（建标〔2013〕44号）</w:t>
      </w:r>
    </w:p>
    <w:p w14:paraId="2779D985">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5、《陕西省水利工程设计概（估）算编制规定及定额说明》(2017 1606号文)</w:t>
      </w:r>
    </w:p>
    <w:p w14:paraId="51E5605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6、《陕西省水利工程设计概（估）算编制规定》(2024年修正)；</w:t>
      </w:r>
    </w:p>
    <w:p w14:paraId="7BC1562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 xml:space="preserve">7、《陕西省水利工程预算定额》(2024年修正)； </w:t>
      </w:r>
    </w:p>
    <w:p w14:paraId="04FB389B">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 xml:space="preserve">8、《全国2012土地开发整理预算定额》； </w:t>
      </w:r>
    </w:p>
    <w:p w14:paraId="0FF2A459">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 xml:space="preserve">9、《水利水电工程设计工程量计算规定》； </w:t>
      </w:r>
    </w:p>
    <w:p w14:paraId="619DBD6E">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10、常规的施工组织设计和施工方案。</w:t>
      </w:r>
    </w:p>
    <w:p w14:paraId="5E500EC1">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(二)设计文件</w:t>
      </w:r>
    </w:p>
    <w:p w14:paraId="1D10C52A">
      <w:pPr>
        <w:keepNext w:val="0"/>
        <w:keepLines w:val="0"/>
        <w:pageBreakBefore w:val="0"/>
        <w:numPr>
          <w:ilvl w:val="0"/>
          <w:numId w:val="0"/>
        </w:numPr>
        <w:tabs>
          <w:tab w:val="left" w:pos="1148"/>
        </w:tabs>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w:t>
      </w:r>
      <w:r>
        <w:rPr>
          <w:rFonts w:hint="eastAsia" w:ascii="宋体" w:hAnsi="宋体" w:cs="宋体"/>
          <w:color w:val="auto"/>
          <w:sz w:val="28"/>
          <w:szCs w:val="28"/>
          <w:highlight w:val="none"/>
          <w:lang w:val="en-US" w:eastAsia="zh-CN"/>
        </w:rPr>
        <w:t>西安市长安区秦岭生态环境保护区太乙宫街道湿地修复与土地综合整治项目施工</w:t>
      </w:r>
      <w:r>
        <w:rPr>
          <w:rFonts w:hint="eastAsia" w:ascii="宋体" w:hAnsi="宋体" w:cs="宋体"/>
          <w:b w:val="0"/>
          <w:bCs w:val="0"/>
          <w:color w:val="auto"/>
          <w:sz w:val="28"/>
          <w:szCs w:val="28"/>
          <w:highlight w:val="none"/>
          <w:lang w:val="en-US" w:eastAsia="zh-CN"/>
        </w:rPr>
        <w:t>图纸。</w:t>
      </w:r>
    </w:p>
    <w:p w14:paraId="1E38BAFA">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三、有关说明</w:t>
      </w:r>
    </w:p>
    <w:p w14:paraId="036123BC">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1、本项目湿地综合治理工程暂列金额34975.85元，土地综合治理工程暂列金额41725.25元。</w:t>
      </w:r>
    </w:p>
    <w:p w14:paraId="1993DC97">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2、本项目混</w:t>
      </w:r>
      <w:bookmarkStart w:id="0" w:name="_GoBack"/>
      <w:bookmarkEnd w:id="0"/>
      <w:r>
        <w:rPr>
          <w:rFonts w:hint="eastAsia" w:ascii="宋体" w:hAnsi="宋体" w:cs="宋体"/>
          <w:color w:val="auto"/>
          <w:sz w:val="28"/>
          <w:szCs w:val="28"/>
          <w:highlight w:val="none"/>
          <w:lang w:val="en-US" w:eastAsia="zh-CN"/>
        </w:rPr>
        <w:t>凝土按照商品混凝土编制，砂浆按照预拌砂浆编制。</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D19C">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9425C">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E39CC"/>
    <w:multiLevelType w:val="multilevel"/>
    <w:tmpl w:val="60AE39CC"/>
    <w:lvl w:ilvl="0" w:tentative="0">
      <w:start w:val="1"/>
      <w:numFmt w:val="none"/>
      <w:pStyle w:val="4"/>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lNTk0ZGVhZTE5OGE3ZTNhNDA2NmQwOTA2MDA3MjUifQ=="/>
  </w:docVars>
  <w:rsids>
    <w:rsidRoot w:val="76690EC9"/>
    <w:rsid w:val="004E43BF"/>
    <w:rsid w:val="007A51B4"/>
    <w:rsid w:val="014D4677"/>
    <w:rsid w:val="01EA0118"/>
    <w:rsid w:val="02BA365D"/>
    <w:rsid w:val="02FC4246"/>
    <w:rsid w:val="034F0B7A"/>
    <w:rsid w:val="03806F86"/>
    <w:rsid w:val="03E56DE9"/>
    <w:rsid w:val="04510922"/>
    <w:rsid w:val="047F2D99"/>
    <w:rsid w:val="048D195A"/>
    <w:rsid w:val="04A44EF6"/>
    <w:rsid w:val="05573D16"/>
    <w:rsid w:val="056A1C9B"/>
    <w:rsid w:val="058F1702"/>
    <w:rsid w:val="05C23886"/>
    <w:rsid w:val="05CD3FD8"/>
    <w:rsid w:val="066F5090"/>
    <w:rsid w:val="06EC048E"/>
    <w:rsid w:val="074958E1"/>
    <w:rsid w:val="075A7AEE"/>
    <w:rsid w:val="079E3E7E"/>
    <w:rsid w:val="07C91BD7"/>
    <w:rsid w:val="07FF37CC"/>
    <w:rsid w:val="08716E9D"/>
    <w:rsid w:val="0992531D"/>
    <w:rsid w:val="09AB4631"/>
    <w:rsid w:val="09B80EE4"/>
    <w:rsid w:val="0A6D18E6"/>
    <w:rsid w:val="0A892BC4"/>
    <w:rsid w:val="0ABF65E6"/>
    <w:rsid w:val="0ADF27E4"/>
    <w:rsid w:val="0B0B182B"/>
    <w:rsid w:val="0B73117E"/>
    <w:rsid w:val="0BB579E9"/>
    <w:rsid w:val="0BCA5242"/>
    <w:rsid w:val="0C1464BD"/>
    <w:rsid w:val="0C6A432F"/>
    <w:rsid w:val="0CB677F4"/>
    <w:rsid w:val="0CC71EE5"/>
    <w:rsid w:val="0CC779D3"/>
    <w:rsid w:val="0CFA3905"/>
    <w:rsid w:val="0D1129FD"/>
    <w:rsid w:val="0D3F57BC"/>
    <w:rsid w:val="0D782A7C"/>
    <w:rsid w:val="0D7F02AE"/>
    <w:rsid w:val="0E552DBD"/>
    <w:rsid w:val="0ECA7307"/>
    <w:rsid w:val="10284C2D"/>
    <w:rsid w:val="10374E70"/>
    <w:rsid w:val="10A0102D"/>
    <w:rsid w:val="10DB1C9F"/>
    <w:rsid w:val="10ED283D"/>
    <w:rsid w:val="11036B00"/>
    <w:rsid w:val="11B26D5A"/>
    <w:rsid w:val="11BA3663"/>
    <w:rsid w:val="11C6025A"/>
    <w:rsid w:val="12FB2185"/>
    <w:rsid w:val="131E40C5"/>
    <w:rsid w:val="1356385F"/>
    <w:rsid w:val="13B011C1"/>
    <w:rsid w:val="13C702B9"/>
    <w:rsid w:val="13D053C0"/>
    <w:rsid w:val="144D6A10"/>
    <w:rsid w:val="14972381"/>
    <w:rsid w:val="14A34882"/>
    <w:rsid w:val="14B06F9F"/>
    <w:rsid w:val="14B52807"/>
    <w:rsid w:val="14EC447B"/>
    <w:rsid w:val="15973CBB"/>
    <w:rsid w:val="15A9411A"/>
    <w:rsid w:val="15AF7257"/>
    <w:rsid w:val="15B14D7D"/>
    <w:rsid w:val="15C57667"/>
    <w:rsid w:val="16E178E4"/>
    <w:rsid w:val="16EF3DAF"/>
    <w:rsid w:val="172A3039"/>
    <w:rsid w:val="17A252C5"/>
    <w:rsid w:val="17E479F0"/>
    <w:rsid w:val="183830CA"/>
    <w:rsid w:val="188624F1"/>
    <w:rsid w:val="18BC5F12"/>
    <w:rsid w:val="18C13529"/>
    <w:rsid w:val="19282357"/>
    <w:rsid w:val="19B4308D"/>
    <w:rsid w:val="19C77265"/>
    <w:rsid w:val="19DD36C1"/>
    <w:rsid w:val="1A626F8D"/>
    <w:rsid w:val="1A9058A9"/>
    <w:rsid w:val="1A9133CF"/>
    <w:rsid w:val="1A9B0BEB"/>
    <w:rsid w:val="1ADC6D40"/>
    <w:rsid w:val="1B0B2234"/>
    <w:rsid w:val="1B300E3A"/>
    <w:rsid w:val="1BDB5997"/>
    <w:rsid w:val="1C1C24C7"/>
    <w:rsid w:val="1DAA4ED3"/>
    <w:rsid w:val="1DB01DBE"/>
    <w:rsid w:val="1EA638ED"/>
    <w:rsid w:val="1EA90CE7"/>
    <w:rsid w:val="1EAC07D7"/>
    <w:rsid w:val="1EC10DA3"/>
    <w:rsid w:val="1FE3647B"/>
    <w:rsid w:val="20A51982"/>
    <w:rsid w:val="20A57BD4"/>
    <w:rsid w:val="20E55C2B"/>
    <w:rsid w:val="214967B1"/>
    <w:rsid w:val="21515666"/>
    <w:rsid w:val="21555156"/>
    <w:rsid w:val="21787096"/>
    <w:rsid w:val="218C669E"/>
    <w:rsid w:val="2221772E"/>
    <w:rsid w:val="222F59A7"/>
    <w:rsid w:val="2234120F"/>
    <w:rsid w:val="227E6CCA"/>
    <w:rsid w:val="235A6A54"/>
    <w:rsid w:val="23E427C1"/>
    <w:rsid w:val="241C2432"/>
    <w:rsid w:val="243674C1"/>
    <w:rsid w:val="24B77ED6"/>
    <w:rsid w:val="24D8145B"/>
    <w:rsid w:val="255A3FD9"/>
    <w:rsid w:val="25B83F05"/>
    <w:rsid w:val="25F660D7"/>
    <w:rsid w:val="26926505"/>
    <w:rsid w:val="269404CF"/>
    <w:rsid w:val="26CD578F"/>
    <w:rsid w:val="271D6716"/>
    <w:rsid w:val="27693709"/>
    <w:rsid w:val="276F4A98"/>
    <w:rsid w:val="27CB6172"/>
    <w:rsid w:val="27CC1EEA"/>
    <w:rsid w:val="2818512F"/>
    <w:rsid w:val="289C7B0E"/>
    <w:rsid w:val="29422464"/>
    <w:rsid w:val="29471828"/>
    <w:rsid w:val="29787C34"/>
    <w:rsid w:val="297E0FC2"/>
    <w:rsid w:val="299D58EC"/>
    <w:rsid w:val="29A30A29"/>
    <w:rsid w:val="29B65CEF"/>
    <w:rsid w:val="2A0F5EFB"/>
    <w:rsid w:val="2A225DF1"/>
    <w:rsid w:val="2A4144C9"/>
    <w:rsid w:val="2A663F30"/>
    <w:rsid w:val="2A6E1037"/>
    <w:rsid w:val="2AD467F0"/>
    <w:rsid w:val="2ADE440E"/>
    <w:rsid w:val="2AF94DA4"/>
    <w:rsid w:val="2B3D0803"/>
    <w:rsid w:val="2B3E6C5B"/>
    <w:rsid w:val="2B69017C"/>
    <w:rsid w:val="2C027C88"/>
    <w:rsid w:val="2C3818FC"/>
    <w:rsid w:val="2C5A5D16"/>
    <w:rsid w:val="2CC3566A"/>
    <w:rsid w:val="2D1265F1"/>
    <w:rsid w:val="2D320A41"/>
    <w:rsid w:val="2D3B5044"/>
    <w:rsid w:val="2DCF6290"/>
    <w:rsid w:val="2DDB2D72"/>
    <w:rsid w:val="2DFF6B75"/>
    <w:rsid w:val="2E536EC1"/>
    <w:rsid w:val="2EB45EF0"/>
    <w:rsid w:val="2EDE2C2F"/>
    <w:rsid w:val="2FAF45CB"/>
    <w:rsid w:val="2FD906C3"/>
    <w:rsid w:val="31C61758"/>
    <w:rsid w:val="31E607B1"/>
    <w:rsid w:val="31F64073"/>
    <w:rsid w:val="320A3D3B"/>
    <w:rsid w:val="322F37A1"/>
    <w:rsid w:val="3264169D"/>
    <w:rsid w:val="32794A1C"/>
    <w:rsid w:val="32C469C8"/>
    <w:rsid w:val="3310712F"/>
    <w:rsid w:val="338E0757"/>
    <w:rsid w:val="339E0BDF"/>
    <w:rsid w:val="33AB6E58"/>
    <w:rsid w:val="34401C96"/>
    <w:rsid w:val="35415CC5"/>
    <w:rsid w:val="355F7EFA"/>
    <w:rsid w:val="35906305"/>
    <w:rsid w:val="35BF1B45"/>
    <w:rsid w:val="35C67F79"/>
    <w:rsid w:val="35F1149A"/>
    <w:rsid w:val="35FA7C22"/>
    <w:rsid w:val="35FC399A"/>
    <w:rsid w:val="360B0081"/>
    <w:rsid w:val="3679148F"/>
    <w:rsid w:val="368C7827"/>
    <w:rsid w:val="36CC5A63"/>
    <w:rsid w:val="36D87F64"/>
    <w:rsid w:val="373972C5"/>
    <w:rsid w:val="37B07132"/>
    <w:rsid w:val="37BA1D5F"/>
    <w:rsid w:val="37FA215C"/>
    <w:rsid w:val="381256F7"/>
    <w:rsid w:val="38AA1DD4"/>
    <w:rsid w:val="38B30C88"/>
    <w:rsid w:val="38D330D8"/>
    <w:rsid w:val="391060DB"/>
    <w:rsid w:val="396957EB"/>
    <w:rsid w:val="39E84962"/>
    <w:rsid w:val="3A4A1178"/>
    <w:rsid w:val="3B270FE4"/>
    <w:rsid w:val="3B355DA8"/>
    <w:rsid w:val="3B392F9B"/>
    <w:rsid w:val="3B762441"/>
    <w:rsid w:val="3B9D79CE"/>
    <w:rsid w:val="3BB23479"/>
    <w:rsid w:val="3BE13D5E"/>
    <w:rsid w:val="3C333E8E"/>
    <w:rsid w:val="3C5207B8"/>
    <w:rsid w:val="3C9C1A33"/>
    <w:rsid w:val="3CE84C78"/>
    <w:rsid w:val="3D2A703F"/>
    <w:rsid w:val="3D363C36"/>
    <w:rsid w:val="3E111FAD"/>
    <w:rsid w:val="3E5F540E"/>
    <w:rsid w:val="3EA3354D"/>
    <w:rsid w:val="3EE576C2"/>
    <w:rsid w:val="3F087854"/>
    <w:rsid w:val="3F1C1F05"/>
    <w:rsid w:val="3F1E4B9D"/>
    <w:rsid w:val="3F7F51A9"/>
    <w:rsid w:val="3FC92B3F"/>
    <w:rsid w:val="3FCF3ECE"/>
    <w:rsid w:val="3FDB0AC5"/>
    <w:rsid w:val="40B530C4"/>
    <w:rsid w:val="418238EE"/>
    <w:rsid w:val="41C932CA"/>
    <w:rsid w:val="42336996"/>
    <w:rsid w:val="426A6872"/>
    <w:rsid w:val="42843695"/>
    <w:rsid w:val="42CC40BA"/>
    <w:rsid w:val="42CD6DEA"/>
    <w:rsid w:val="43040332"/>
    <w:rsid w:val="43240CD6"/>
    <w:rsid w:val="43996CCD"/>
    <w:rsid w:val="442567B2"/>
    <w:rsid w:val="44557097"/>
    <w:rsid w:val="4469669F"/>
    <w:rsid w:val="44A27E03"/>
    <w:rsid w:val="44B00A83"/>
    <w:rsid w:val="44F3240C"/>
    <w:rsid w:val="451F1453"/>
    <w:rsid w:val="453E7B2C"/>
    <w:rsid w:val="457E617A"/>
    <w:rsid w:val="45A1630C"/>
    <w:rsid w:val="45C37927"/>
    <w:rsid w:val="45DD7344"/>
    <w:rsid w:val="461051A2"/>
    <w:rsid w:val="46160AA8"/>
    <w:rsid w:val="466157CC"/>
    <w:rsid w:val="470E1780"/>
    <w:rsid w:val="471C20EE"/>
    <w:rsid w:val="474C0B2C"/>
    <w:rsid w:val="47F15B06"/>
    <w:rsid w:val="48831CF9"/>
    <w:rsid w:val="48F14EB5"/>
    <w:rsid w:val="491A265E"/>
    <w:rsid w:val="492928A1"/>
    <w:rsid w:val="497C48DD"/>
    <w:rsid w:val="49ED37CB"/>
    <w:rsid w:val="4A0F1A96"/>
    <w:rsid w:val="4A1E7F2C"/>
    <w:rsid w:val="4A745D9D"/>
    <w:rsid w:val="4AC705C3"/>
    <w:rsid w:val="4AE50A49"/>
    <w:rsid w:val="4B026FF0"/>
    <w:rsid w:val="4B893ACB"/>
    <w:rsid w:val="4BB40B47"/>
    <w:rsid w:val="4BE64A79"/>
    <w:rsid w:val="4C143394"/>
    <w:rsid w:val="4C941BB0"/>
    <w:rsid w:val="4C975D73"/>
    <w:rsid w:val="4CAC181F"/>
    <w:rsid w:val="4D7507CE"/>
    <w:rsid w:val="4DF47921"/>
    <w:rsid w:val="4E031912"/>
    <w:rsid w:val="4E0E116D"/>
    <w:rsid w:val="4E1C45FE"/>
    <w:rsid w:val="4E612ADD"/>
    <w:rsid w:val="4E7C16C5"/>
    <w:rsid w:val="4EFB083B"/>
    <w:rsid w:val="4F24703B"/>
    <w:rsid w:val="4F365D17"/>
    <w:rsid w:val="4F4E4E0F"/>
    <w:rsid w:val="4F544C68"/>
    <w:rsid w:val="4F815A58"/>
    <w:rsid w:val="504601DC"/>
    <w:rsid w:val="505226DD"/>
    <w:rsid w:val="506D39BB"/>
    <w:rsid w:val="510E0CFA"/>
    <w:rsid w:val="522B1438"/>
    <w:rsid w:val="525C7843"/>
    <w:rsid w:val="52720E14"/>
    <w:rsid w:val="529E7E5B"/>
    <w:rsid w:val="52C005DB"/>
    <w:rsid w:val="52C75604"/>
    <w:rsid w:val="531E71EE"/>
    <w:rsid w:val="53230361"/>
    <w:rsid w:val="532E7431"/>
    <w:rsid w:val="533267F6"/>
    <w:rsid w:val="533B38FC"/>
    <w:rsid w:val="534722A1"/>
    <w:rsid w:val="53476745"/>
    <w:rsid w:val="536F7A4A"/>
    <w:rsid w:val="53C2401E"/>
    <w:rsid w:val="5449029B"/>
    <w:rsid w:val="545A6004"/>
    <w:rsid w:val="553625CD"/>
    <w:rsid w:val="55436A98"/>
    <w:rsid w:val="5559450E"/>
    <w:rsid w:val="557D01FC"/>
    <w:rsid w:val="561F3061"/>
    <w:rsid w:val="5628287A"/>
    <w:rsid w:val="563D5BDD"/>
    <w:rsid w:val="564E1B99"/>
    <w:rsid w:val="57601B83"/>
    <w:rsid w:val="57DE79CB"/>
    <w:rsid w:val="580E15DF"/>
    <w:rsid w:val="58AE57EE"/>
    <w:rsid w:val="592941F7"/>
    <w:rsid w:val="59F1740B"/>
    <w:rsid w:val="5A184997"/>
    <w:rsid w:val="5A2A46CB"/>
    <w:rsid w:val="5A37028A"/>
    <w:rsid w:val="5A663955"/>
    <w:rsid w:val="5AEE394A"/>
    <w:rsid w:val="5B5639C9"/>
    <w:rsid w:val="5BD743DE"/>
    <w:rsid w:val="5BE74621"/>
    <w:rsid w:val="5C6A0DAE"/>
    <w:rsid w:val="5C7B120D"/>
    <w:rsid w:val="5CEC747F"/>
    <w:rsid w:val="5D011713"/>
    <w:rsid w:val="5D206B94"/>
    <w:rsid w:val="5D9B1B67"/>
    <w:rsid w:val="5E376D60"/>
    <w:rsid w:val="5E9B5B97"/>
    <w:rsid w:val="5EA92062"/>
    <w:rsid w:val="5ED6097D"/>
    <w:rsid w:val="5F3D27AA"/>
    <w:rsid w:val="5FE13A7D"/>
    <w:rsid w:val="5FE64BF0"/>
    <w:rsid w:val="5FF90DC7"/>
    <w:rsid w:val="5FFB4B3F"/>
    <w:rsid w:val="6028345A"/>
    <w:rsid w:val="605E50CE"/>
    <w:rsid w:val="60AA0313"/>
    <w:rsid w:val="60CE0B25"/>
    <w:rsid w:val="610B0DB2"/>
    <w:rsid w:val="611F03B9"/>
    <w:rsid w:val="61512924"/>
    <w:rsid w:val="615838CB"/>
    <w:rsid w:val="617A1A94"/>
    <w:rsid w:val="61BE4076"/>
    <w:rsid w:val="61D3356B"/>
    <w:rsid w:val="61E61845"/>
    <w:rsid w:val="61EC19F6"/>
    <w:rsid w:val="629E5C56"/>
    <w:rsid w:val="636E73D6"/>
    <w:rsid w:val="639130C5"/>
    <w:rsid w:val="63C51201"/>
    <w:rsid w:val="63D7141F"/>
    <w:rsid w:val="643028DD"/>
    <w:rsid w:val="644A1BF1"/>
    <w:rsid w:val="64AD3F2E"/>
    <w:rsid w:val="64E75692"/>
    <w:rsid w:val="64FB738F"/>
    <w:rsid w:val="6554084E"/>
    <w:rsid w:val="656039D3"/>
    <w:rsid w:val="65790F8D"/>
    <w:rsid w:val="6582360D"/>
    <w:rsid w:val="65DC0F6F"/>
    <w:rsid w:val="662F01A7"/>
    <w:rsid w:val="664A237C"/>
    <w:rsid w:val="67191D4F"/>
    <w:rsid w:val="67545D9F"/>
    <w:rsid w:val="678C06FD"/>
    <w:rsid w:val="678D24F7"/>
    <w:rsid w:val="679F2254"/>
    <w:rsid w:val="67AB403E"/>
    <w:rsid w:val="67B53825"/>
    <w:rsid w:val="69166546"/>
    <w:rsid w:val="693115D2"/>
    <w:rsid w:val="69E93C5A"/>
    <w:rsid w:val="69FD3262"/>
    <w:rsid w:val="6B3233DF"/>
    <w:rsid w:val="6BF6440D"/>
    <w:rsid w:val="6C3B59C1"/>
    <w:rsid w:val="6C3D028D"/>
    <w:rsid w:val="6C501D6F"/>
    <w:rsid w:val="6C586E75"/>
    <w:rsid w:val="6CAB51F7"/>
    <w:rsid w:val="6D196605"/>
    <w:rsid w:val="6D317E4D"/>
    <w:rsid w:val="6D505D9E"/>
    <w:rsid w:val="6D9E6B0A"/>
    <w:rsid w:val="6E494CC8"/>
    <w:rsid w:val="6E6B10E2"/>
    <w:rsid w:val="6EAB7730"/>
    <w:rsid w:val="6EB4702A"/>
    <w:rsid w:val="6F0357BE"/>
    <w:rsid w:val="6F1F3C7A"/>
    <w:rsid w:val="6F4B4A6F"/>
    <w:rsid w:val="6FA80114"/>
    <w:rsid w:val="702C2AF3"/>
    <w:rsid w:val="70775C6C"/>
    <w:rsid w:val="70B054D2"/>
    <w:rsid w:val="711A6DEF"/>
    <w:rsid w:val="713779A1"/>
    <w:rsid w:val="717E737E"/>
    <w:rsid w:val="71D074AE"/>
    <w:rsid w:val="72121874"/>
    <w:rsid w:val="726F6CC7"/>
    <w:rsid w:val="72D37256"/>
    <w:rsid w:val="73D634A1"/>
    <w:rsid w:val="73EF6311"/>
    <w:rsid w:val="74145D78"/>
    <w:rsid w:val="74982505"/>
    <w:rsid w:val="75DC69AB"/>
    <w:rsid w:val="75FF0362"/>
    <w:rsid w:val="7627222E"/>
    <w:rsid w:val="76326989"/>
    <w:rsid w:val="76690EC9"/>
    <w:rsid w:val="767E1BCE"/>
    <w:rsid w:val="76E223F4"/>
    <w:rsid w:val="774F73F7"/>
    <w:rsid w:val="77636B63"/>
    <w:rsid w:val="77894387"/>
    <w:rsid w:val="78146346"/>
    <w:rsid w:val="78CA2EA9"/>
    <w:rsid w:val="795B7FA5"/>
    <w:rsid w:val="79975481"/>
    <w:rsid w:val="79AB4A88"/>
    <w:rsid w:val="79B50415"/>
    <w:rsid w:val="79C21DD2"/>
    <w:rsid w:val="7A5F1082"/>
    <w:rsid w:val="7ADD3367"/>
    <w:rsid w:val="7AE83ABA"/>
    <w:rsid w:val="7BBA5457"/>
    <w:rsid w:val="7C0641F8"/>
    <w:rsid w:val="7C0C788B"/>
    <w:rsid w:val="7C233AD9"/>
    <w:rsid w:val="7C2D5C29"/>
    <w:rsid w:val="7CC06A9D"/>
    <w:rsid w:val="7DF369FE"/>
    <w:rsid w:val="7E215319"/>
    <w:rsid w:val="7EB42631"/>
    <w:rsid w:val="7EBF6DE9"/>
    <w:rsid w:val="7F78540D"/>
    <w:rsid w:val="7F7B314F"/>
    <w:rsid w:val="7F7E5AAD"/>
    <w:rsid w:val="7FC05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autoRedefine/>
    <w:qFormat/>
    <w:uiPriority w:val="0"/>
    <w:pPr>
      <w:keepNext/>
      <w:widowControl/>
      <w:numPr>
        <w:ilvl w:val="0"/>
        <w:numId w:val="1"/>
      </w:numPr>
      <w:jc w:val="center"/>
      <w:outlineLvl w:val="0"/>
    </w:pPr>
    <w:rPr>
      <w:rFonts w:ascii="黑体" w:eastAsia="黑体"/>
      <w:kern w:val="0"/>
      <w:sz w:val="52"/>
      <w:szCs w:val="20"/>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rPr>
      <w:kern w:val="0"/>
      <w:sz w:val="20"/>
    </w:rPr>
  </w:style>
  <w:style w:type="paragraph" w:styleId="3">
    <w:name w:val="Body Text 2"/>
    <w:basedOn w:val="1"/>
    <w:unhideWhenUsed/>
    <w:qFormat/>
    <w:uiPriority w:val="99"/>
    <w:rPr>
      <w:sz w:val="28"/>
    </w:rPr>
  </w:style>
  <w:style w:type="paragraph" w:styleId="5">
    <w:name w:val="footer"/>
    <w:basedOn w:val="1"/>
    <w:autoRedefine/>
    <w:qFormat/>
    <w:uiPriority w:val="0"/>
    <w:pPr>
      <w:widowControl/>
      <w:tabs>
        <w:tab w:val="center" w:pos="4153"/>
        <w:tab w:val="right" w:pos="8306"/>
      </w:tabs>
      <w:snapToGrid w:val="0"/>
      <w:spacing w:line="240" w:lineRule="atLeast"/>
      <w:jc w:val="left"/>
      <w:textAlignment w:val="baseline"/>
    </w:pPr>
    <w:rPr>
      <w:color w:val="000000"/>
      <w:kern w:val="0"/>
      <w:sz w:val="18"/>
      <w:szCs w:val="18"/>
      <w:u w:val="none" w:color="000000"/>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FollowedHyperlink"/>
    <w:basedOn w:val="9"/>
    <w:qFormat/>
    <w:uiPriority w:val="0"/>
    <w:rPr>
      <w:color w:val="0033CC"/>
      <w:u w:val="single"/>
    </w:rPr>
  </w:style>
  <w:style w:type="character" w:styleId="11">
    <w:name w:val="Hyperlink"/>
    <w:basedOn w:val="9"/>
    <w:qFormat/>
    <w:uiPriority w:val="0"/>
    <w:rPr>
      <w:color w:val="0033CC"/>
      <w:u w:val="single"/>
    </w:rPr>
  </w:style>
  <w:style w:type="paragraph" w:customStyle="1" w:styleId="12">
    <w:name w:val="TOC 标题1"/>
    <w:basedOn w:val="4"/>
    <w:next w:val="1"/>
    <w:autoRedefine/>
    <w:qFormat/>
    <w:uiPriority w:val="99"/>
    <w:pPr>
      <w:spacing w:before="480" w:after="0" w:line="276" w:lineRule="auto"/>
      <w:outlineLvl w:val="9"/>
    </w:pPr>
    <w:rPr>
      <w:rFonts w:ascii="仿宋" w:hAnsi="仿宋" w:eastAsia="仿宋"/>
      <w:color w:val="000000"/>
      <w:kern w:val="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678</Words>
  <Characters>740</Characters>
  <Lines>0</Lines>
  <Paragraphs>0</Paragraphs>
  <TotalTime>0</TotalTime>
  <ScaleCrop>false</ScaleCrop>
  <LinksUpToDate>false</LinksUpToDate>
  <CharactersWithSpaces>747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2022-03-15T05:57:00Z</dcterms:created>
  <dc:creator>Lenovo</dc:creator>
  <cp:lastModifiedBy>WPS_358186183</cp:lastModifiedBy>
  <cp:lastPrinted>2024-04-01T09:04:00Z</cp:lastPrinted>
  <dcterms:modified xsi:type="dcterms:W3CDTF">2026-01-30T03:15:33Z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92CE62CF89194635AF46A785FC28375A</vt:lpwstr>
  </property>
  <property fmtid="{D5CDD505-2E9C-101B-9397-08002B2CF9AE}" pid="4" name="KSOTemplateDocerSaveRecord">
    <vt:lpwstr>eyJoZGlkIjoiYjI0MjY2NzhhNzMzNWE5NWI2YmIxYmYyMmViYTkzMWYiLCJ1c2VySWQiOiIzNTgxODYxODMifQ==</vt:lpwstr>
  </property>
</Properties>
</file>