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ED70C">
      <w:pPr>
        <w:spacing w:line="480" w:lineRule="auto"/>
        <w:jc w:val="center"/>
        <w:rPr>
          <w:rFonts w:hint="eastAsia" w:asci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cs="宋体"/>
          <w:b/>
          <w:sz w:val="32"/>
          <w:szCs w:val="32"/>
        </w:rPr>
        <w:t>普化镇下杨寨村一二三产融合发展产业配套项目</w:t>
      </w:r>
      <w:r>
        <w:rPr>
          <w:rFonts w:hint="eastAsia" w:ascii="宋体" w:cs="宋体"/>
          <w:b/>
          <w:sz w:val="32"/>
          <w:szCs w:val="32"/>
          <w:lang w:eastAsia="zh-CN"/>
        </w:rPr>
        <w:t>（</w:t>
      </w:r>
      <w:r>
        <w:rPr>
          <w:rFonts w:hint="eastAsia" w:ascii="宋体" w:cs="宋体"/>
          <w:b/>
          <w:sz w:val="32"/>
          <w:szCs w:val="32"/>
          <w:lang w:val="en-US" w:eastAsia="zh-CN"/>
        </w:rPr>
        <w:t>二次</w:t>
      </w:r>
      <w:r>
        <w:rPr>
          <w:rFonts w:hint="eastAsia" w:ascii="宋体" w:cs="宋体"/>
          <w:b/>
          <w:sz w:val="32"/>
          <w:szCs w:val="32"/>
          <w:lang w:eastAsia="zh-CN"/>
        </w:rPr>
        <w:t>）</w:t>
      </w:r>
    </w:p>
    <w:p w14:paraId="2E6F6E85">
      <w:pPr>
        <w:spacing w:line="480" w:lineRule="auto"/>
        <w:jc w:val="center"/>
        <w:rPr>
          <w:rFonts w:hint="eastAsia" w:ascii="宋体" w:cs="宋体"/>
          <w:b/>
          <w:sz w:val="32"/>
          <w:szCs w:val="32"/>
        </w:rPr>
      </w:pPr>
      <w:r>
        <w:rPr>
          <w:rFonts w:hint="eastAsia" w:ascii="宋体" w:cs="宋体"/>
          <w:b/>
          <w:sz w:val="32"/>
          <w:szCs w:val="32"/>
        </w:rPr>
        <w:t>编制说明</w:t>
      </w:r>
    </w:p>
    <w:p w14:paraId="4118780F">
      <w:pPr>
        <w:numPr>
          <w:ilvl w:val="0"/>
          <w:numId w:val="1"/>
        </w:numPr>
        <w:spacing w:line="480" w:lineRule="auto"/>
        <w:rPr>
          <w:rFonts w:hint="eastAsia" w:ascii="宋体" w:cs="宋体"/>
          <w:b/>
          <w:sz w:val="32"/>
          <w:szCs w:val="32"/>
        </w:rPr>
      </w:pPr>
      <w:r>
        <w:rPr>
          <w:rFonts w:hint="eastAsia" w:ascii="宋体" w:cs="宋体"/>
          <w:b/>
          <w:sz w:val="32"/>
          <w:szCs w:val="32"/>
        </w:rPr>
        <w:t>项目概况</w:t>
      </w:r>
    </w:p>
    <w:p w14:paraId="38997728">
      <w:pPr>
        <w:spacing w:line="360" w:lineRule="auto"/>
        <w:ind w:firstLine="560" w:firstLineChars="200"/>
        <w:rPr>
          <w:rFonts w:hint="eastAsia" w:ascii="宋体" w:eastAsia="宋体" w:cs="宋体"/>
          <w:sz w:val="28"/>
          <w:szCs w:val="28"/>
          <w:highlight w:val="none"/>
        </w:rPr>
      </w:pPr>
      <w:r>
        <w:rPr>
          <w:rFonts w:hint="eastAsia" w:ascii="宋体" w:eastAsia="宋体" w:cs="宋体"/>
          <w:sz w:val="28"/>
          <w:szCs w:val="28"/>
          <w:highlight w:val="none"/>
        </w:rPr>
        <w:t>本工程主要内容有：</w:t>
      </w:r>
      <w:r>
        <w:rPr>
          <w:rFonts w:hint="eastAsia" w:ascii="宋体" w:cs="宋体"/>
          <w:sz w:val="28"/>
          <w:szCs w:val="28"/>
          <w:highlight w:val="none"/>
          <w:lang w:val="en-US" w:eastAsia="zh-CN"/>
        </w:rPr>
        <w:t>加铺扩宽新建沥青路面、新建水泥混凝土路面、修建排水沟、安装太阳能路灯、新建300m³蓄水池、浆砌片石挡墙等</w:t>
      </w:r>
      <w:r>
        <w:rPr>
          <w:rFonts w:hint="eastAsia" w:ascii="宋体" w:eastAsia="宋体" w:cs="宋体"/>
          <w:sz w:val="28"/>
          <w:szCs w:val="28"/>
          <w:highlight w:val="none"/>
        </w:rPr>
        <w:t>。</w:t>
      </w:r>
    </w:p>
    <w:p w14:paraId="2BB36223">
      <w:pPr>
        <w:numPr>
          <w:ilvl w:val="0"/>
          <w:numId w:val="1"/>
        </w:numPr>
        <w:spacing w:line="480" w:lineRule="auto"/>
        <w:rPr>
          <w:rFonts w:hint="eastAsia" w:ascii="宋体" w:cs="宋体"/>
          <w:bCs/>
          <w:sz w:val="28"/>
          <w:szCs w:val="28"/>
        </w:rPr>
      </w:pPr>
      <w:r>
        <w:rPr>
          <w:rFonts w:hint="eastAsia" w:ascii="宋体" w:cs="宋体"/>
          <w:b/>
          <w:sz w:val="32"/>
          <w:szCs w:val="32"/>
        </w:rPr>
        <w:t>编制依据</w:t>
      </w:r>
    </w:p>
    <w:p w14:paraId="19FACA29">
      <w:pPr>
        <w:numPr>
          <w:ilvl w:val="0"/>
          <w:numId w:val="2"/>
        </w:numPr>
        <w:spacing w:line="480" w:lineRule="auto"/>
        <w:ind w:firstLine="560" w:firstLineChars="200"/>
        <w:rPr>
          <w:rFonts w:hint="eastAsia" w:ascii="宋体" w:cs="宋体"/>
          <w:bCs/>
          <w:sz w:val="28"/>
          <w:szCs w:val="28"/>
        </w:rPr>
      </w:pPr>
      <w:r>
        <w:rPr>
          <w:rFonts w:hint="eastAsia" w:ascii="宋体" w:cs="宋体"/>
          <w:b w:val="0"/>
          <w:bCs/>
          <w:sz w:val="28"/>
          <w:szCs w:val="28"/>
        </w:rPr>
        <w:t>普化镇下杨寨村一二三产融合发展产业配套项目</w:t>
      </w:r>
      <w:r>
        <w:rPr>
          <w:rFonts w:hint="eastAsia" w:ascii="宋体" w:eastAsia="宋体" w:cs="宋体"/>
          <w:b w:val="0"/>
          <w:bCs/>
          <w:sz w:val="28"/>
          <w:szCs w:val="28"/>
          <w:highlight w:val="none"/>
          <w:lang w:val="en-US" w:eastAsia="zh-CN"/>
        </w:rPr>
        <w:t>施工图设计</w:t>
      </w:r>
      <w:r>
        <w:rPr>
          <w:rFonts w:hint="eastAsia" w:ascii="宋体" w:cs="宋体"/>
          <w:b w:val="0"/>
          <w:bCs w:val="0"/>
          <w:sz w:val="28"/>
          <w:szCs w:val="28"/>
          <w:lang w:val="en-US" w:eastAsia="zh-CN"/>
        </w:rPr>
        <w:t>市政工程</w:t>
      </w:r>
      <w:r>
        <w:rPr>
          <w:rFonts w:hint="eastAsia" w:ascii="宋体" w:cs="宋体"/>
          <w:bCs/>
          <w:sz w:val="28"/>
          <w:szCs w:val="28"/>
        </w:rPr>
        <w:t>。</w:t>
      </w:r>
    </w:p>
    <w:p w14:paraId="5E07C3E1">
      <w:pPr>
        <w:numPr>
          <w:ilvl w:val="0"/>
          <w:numId w:val="2"/>
        </w:numPr>
        <w:spacing w:line="480" w:lineRule="auto"/>
        <w:ind w:firstLine="560" w:firstLineChars="200"/>
        <w:rPr>
          <w:rFonts w:hint="eastAsia" w:asci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依据《关于印发2025陕西省建设工程费用规则等计价依据的通知》（陕建管发〔2025〕10号）；</w:t>
      </w:r>
    </w:p>
    <w:p w14:paraId="19144999">
      <w:pPr>
        <w:numPr>
          <w:ilvl w:val="0"/>
          <w:numId w:val="2"/>
        </w:numPr>
        <w:spacing w:line="480" w:lineRule="auto"/>
        <w:ind w:firstLine="560" w:firstLineChars="200"/>
        <w:rPr>
          <w:rFonts w:hint="eastAsia" w:ascii="宋体" w:eastAsia="宋体" w:cs="宋体"/>
          <w:bCs/>
          <w:sz w:val="28"/>
          <w:szCs w:val="28"/>
        </w:rPr>
      </w:pP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依据陕西省工程建设标准《建设工程工程量清单计价标准》</w:t>
      </w:r>
      <w:r>
        <w:rPr>
          <w:rFonts w:hint="eastAsia" w:ascii="宋体" w:eastAsia="宋体" w:cs="宋体"/>
          <w:bCs/>
          <w:sz w:val="28"/>
          <w:szCs w:val="28"/>
        </w:rPr>
        <w:t>《</w:t>
      </w: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市政工程工程量计算标准</w:t>
      </w:r>
      <w:r>
        <w:rPr>
          <w:rFonts w:hint="eastAsia" w:ascii="宋体" w:eastAsia="宋体" w:cs="宋体"/>
          <w:bCs/>
          <w:sz w:val="28"/>
          <w:szCs w:val="28"/>
        </w:rPr>
        <w:t>》</w:t>
      </w:r>
      <w:r>
        <w:rPr>
          <w:rFonts w:hint="eastAsia" w:ascii="宋体" w:eastAsia="宋体" w:cs="宋体"/>
          <w:bCs/>
          <w:sz w:val="28"/>
          <w:szCs w:val="28"/>
          <w:lang w:eastAsia="zh-CN"/>
        </w:rPr>
        <w:t>、</w:t>
      </w: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《通用安装工程工程量计算标准》</w:t>
      </w:r>
      <w:r>
        <w:rPr>
          <w:rFonts w:hint="eastAsia" w:ascii="宋体" w:eastAsia="宋体" w:cs="宋体"/>
          <w:bCs/>
          <w:sz w:val="28"/>
          <w:szCs w:val="28"/>
        </w:rPr>
        <w:t>；</w:t>
      </w:r>
    </w:p>
    <w:p w14:paraId="56BE040F">
      <w:pPr>
        <w:numPr>
          <w:ilvl w:val="0"/>
          <w:numId w:val="2"/>
        </w:numPr>
        <w:spacing w:line="480" w:lineRule="auto"/>
        <w:ind w:firstLine="560" w:firstLineChars="200"/>
        <w:rPr>
          <w:rFonts w:hint="default" w:asci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陕西省住房城乡建设主管部门颁发的工程计价文件、建设工程费用规则；</w:t>
      </w:r>
    </w:p>
    <w:p w14:paraId="128130DC">
      <w:pPr>
        <w:numPr>
          <w:ilvl w:val="0"/>
          <w:numId w:val="2"/>
        </w:numPr>
        <w:spacing w:line="480" w:lineRule="auto"/>
        <w:ind w:firstLine="560" w:firstLineChars="200"/>
        <w:rPr>
          <w:rFonts w:hint="eastAsia" w:asci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bCs/>
          <w:sz w:val="28"/>
          <w:szCs w:val="28"/>
        </w:rPr>
        <w:t>施工现场情况、</w:t>
      </w: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地勘水文资料、</w:t>
      </w:r>
      <w:r>
        <w:rPr>
          <w:rFonts w:hint="eastAsia" w:ascii="宋体" w:eastAsia="宋体" w:cs="宋体"/>
          <w:bCs/>
          <w:sz w:val="28"/>
          <w:szCs w:val="28"/>
        </w:rPr>
        <w:t>工程特点及施工方案</w:t>
      </w:r>
      <w:r>
        <w:rPr>
          <w:rFonts w:hint="eastAsia" w:ascii="宋体" w:eastAsia="宋体" w:cs="宋体"/>
          <w:bCs/>
          <w:sz w:val="28"/>
          <w:szCs w:val="28"/>
          <w:lang w:eastAsia="zh-CN"/>
        </w:rPr>
        <w:t>，</w:t>
      </w:r>
      <w:r>
        <w:rPr>
          <w:rFonts w:hint="eastAsia" w:ascii="宋体" w:eastAsia="宋体" w:cs="宋体"/>
          <w:bCs/>
          <w:sz w:val="28"/>
          <w:szCs w:val="28"/>
        </w:rPr>
        <w:t>现行</w:t>
      </w: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国家和陕西省有关的标准、规范及技术资料；</w:t>
      </w:r>
    </w:p>
    <w:p w14:paraId="296CF92B">
      <w:pPr>
        <w:numPr>
          <w:ilvl w:val="0"/>
          <w:numId w:val="2"/>
        </w:numPr>
        <w:spacing w:line="480" w:lineRule="auto"/>
        <w:ind w:firstLine="560" w:firstLineChars="200"/>
        <w:rPr>
          <w:rFonts w:hint="eastAsia" w:asci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材料价</w:t>
      </w:r>
      <w:r>
        <w:rPr>
          <w:rFonts w:hint="eastAsia" w:ascii="宋体" w:cs="宋体"/>
          <w:bCs/>
          <w:sz w:val="28"/>
          <w:szCs w:val="28"/>
          <w:lang w:val="en-US" w:eastAsia="zh-CN"/>
        </w:rPr>
        <w:t>优先</w:t>
      </w: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参考2025年《</w:t>
      </w:r>
      <w:r>
        <w:rPr>
          <w:rFonts w:hint="eastAsia" w:ascii="宋体" w:cs="宋体"/>
          <w:bCs/>
          <w:sz w:val="28"/>
          <w:szCs w:val="28"/>
          <w:lang w:val="en-US" w:eastAsia="zh-CN"/>
        </w:rPr>
        <w:t>蓝田县</w:t>
      </w: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工程造价信息》</w:t>
      </w:r>
      <w:r>
        <w:rPr>
          <w:rFonts w:hint="eastAsia" w:ascii="宋体" w:cs="宋体"/>
          <w:bCs/>
          <w:sz w:val="28"/>
          <w:szCs w:val="28"/>
          <w:lang w:val="en-US" w:eastAsia="zh-CN"/>
        </w:rPr>
        <w:t>最新除税信息价</w:t>
      </w: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及当期市场价</w:t>
      </w:r>
      <w:r>
        <w:rPr>
          <w:rFonts w:hint="eastAsia" w:ascii="宋体" w:cs="宋体"/>
          <w:bCs/>
          <w:sz w:val="28"/>
          <w:szCs w:val="28"/>
          <w:lang w:val="en-US" w:eastAsia="zh-CN"/>
        </w:rPr>
        <w:t>；</w:t>
      </w:r>
    </w:p>
    <w:p w14:paraId="5C4B917E">
      <w:pPr>
        <w:numPr>
          <w:ilvl w:val="0"/>
          <w:numId w:val="2"/>
        </w:numPr>
        <w:spacing w:line="480" w:lineRule="auto"/>
        <w:ind w:firstLine="560" w:firstLineChars="200"/>
        <w:rPr>
          <w:rFonts w:hint="eastAsia" w:asci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eastAsia="宋体" w:cs="宋体"/>
          <w:bCs/>
          <w:sz w:val="28"/>
          <w:szCs w:val="28"/>
          <w:lang w:val="en-US" w:eastAsia="zh-CN"/>
        </w:rPr>
        <w:t>其他相关资料。</w:t>
      </w:r>
    </w:p>
    <w:p w14:paraId="0654EA1F">
      <w:pPr>
        <w:spacing w:line="360" w:lineRule="auto"/>
        <w:rPr>
          <w:rFonts w:hint="eastAsia" w:ascii="宋体" w:cs="宋体"/>
          <w:b/>
          <w:sz w:val="32"/>
          <w:szCs w:val="32"/>
        </w:rPr>
      </w:pPr>
      <w:r>
        <w:rPr>
          <w:rFonts w:hint="eastAsia" w:ascii="宋体" w:cs="宋体"/>
          <w:b/>
          <w:sz w:val="32"/>
          <w:szCs w:val="32"/>
        </w:rPr>
        <w:t>三、编制范围</w:t>
      </w:r>
    </w:p>
    <w:p w14:paraId="61A218A7">
      <w:pPr>
        <w:spacing w:line="360" w:lineRule="auto"/>
        <w:ind w:firstLine="560" w:firstLineChars="200"/>
        <w:rPr>
          <w:rFonts w:ascii="宋体" w:cs="宋体"/>
          <w:bCs/>
          <w:sz w:val="28"/>
          <w:szCs w:val="28"/>
        </w:rPr>
      </w:pPr>
      <w:r>
        <w:rPr>
          <w:rFonts w:hint="eastAsia" w:ascii="宋体" w:cs="宋体"/>
          <w:bCs/>
          <w:sz w:val="28"/>
          <w:szCs w:val="28"/>
        </w:rPr>
        <w:t>按</w:t>
      </w:r>
      <w:r>
        <w:rPr>
          <w:rFonts w:hint="eastAsia" w:ascii="宋体" w:cs="宋体"/>
          <w:bCs/>
          <w:sz w:val="28"/>
          <w:szCs w:val="28"/>
          <w:lang w:val="en-US" w:eastAsia="zh-CN"/>
        </w:rPr>
        <w:t>设计</w:t>
      </w:r>
      <w:r>
        <w:rPr>
          <w:rFonts w:hint="eastAsia" w:ascii="宋体" w:cs="宋体"/>
          <w:bCs/>
          <w:sz w:val="28"/>
          <w:szCs w:val="28"/>
        </w:rPr>
        <w:t>图纸</w:t>
      </w:r>
      <w:r>
        <w:rPr>
          <w:rFonts w:hint="eastAsia" w:ascii="宋体" w:cs="宋体"/>
          <w:bCs/>
          <w:sz w:val="28"/>
          <w:szCs w:val="28"/>
          <w:lang w:val="en-US" w:eastAsia="zh-CN"/>
        </w:rPr>
        <w:t>编制</w:t>
      </w:r>
      <w:r>
        <w:rPr>
          <w:rFonts w:hint="eastAsia" w:ascii="宋体" w:cs="宋体"/>
          <w:bCs/>
          <w:sz w:val="28"/>
          <w:szCs w:val="28"/>
        </w:rPr>
        <w:t>到位。</w:t>
      </w:r>
    </w:p>
    <w:p w14:paraId="50F1C4F1">
      <w:pPr>
        <w:numPr>
          <w:ilvl w:val="0"/>
          <w:numId w:val="0"/>
        </w:numPr>
        <w:spacing w:line="360" w:lineRule="auto"/>
        <w:rPr>
          <w:rFonts w:hint="eastAsia" w:ascii="宋体" w:cs="宋体"/>
          <w:b/>
          <w:sz w:val="32"/>
          <w:szCs w:val="32"/>
        </w:rPr>
      </w:pPr>
      <w:r>
        <w:rPr>
          <w:rFonts w:hint="eastAsia" w:ascii="宋体" w:cs="宋体"/>
          <w:b/>
          <w:sz w:val="32"/>
          <w:szCs w:val="32"/>
          <w:lang w:val="en-US" w:eastAsia="zh-CN"/>
        </w:rPr>
        <w:t>四、</w:t>
      </w:r>
      <w:r>
        <w:rPr>
          <w:rFonts w:hint="eastAsia" w:ascii="宋体" w:cs="宋体"/>
          <w:b/>
          <w:sz w:val="32"/>
          <w:szCs w:val="32"/>
        </w:rPr>
        <w:t>其他说明</w:t>
      </w:r>
    </w:p>
    <w:p w14:paraId="02EB162E">
      <w:pPr>
        <w:spacing w:line="360" w:lineRule="auto"/>
        <w:ind w:firstLine="560" w:firstLineChars="200"/>
        <w:rPr>
          <w:rFonts w:hint="eastAsia" w:ascii="宋体" w:cs="宋体"/>
          <w:bCs/>
          <w:sz w:val="28"/>
          <w:szCs w:val="28"/>
        </w:rPr>
      </w:pPr>
      <w:r>
        <w:rPr>
          <w:rFonts w:hint="eastAsia" w:ascii="宋体" w:cs="宋体"/>
          <w:b w:val="0"/>
          <w:bCs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宋体" w:hAnsi="Calibri" w:eastAsia="宋体" w:cs="宋体"/>
          <w:b w:val="0"/>
          <w:bCs/>
          <w:kern w:val="2"/>
          <w:sz w:val="28"/>
          <w:szCs w:val="28"/>
          <w:lang w:val="en-US" w:eastAsia="zh-CN" w:bidi="ar-SA"/>
        </w:rPr>
        <w:t>、本清单采用本工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程采用广联达云计价平台GCCP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>7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.0（</w:t>
      </w:r>
      <w:r>
        <w:rPr>
          <w:rFonts w:hint="eastAsia" w:ascii="宋体" w:hAnsi="宋体" w:cs="宋体"/>
          <w:kern w:val="0"/>
          <w:sz w:val="28"/>
          <w:szCs w:val="28"/>
          <w:lang w:val="en-US" w:eastAsia="zh-CN" w:bidi="ar"/>
        </w:rPr>
        <w:t>7.5000.23.1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版本）编制</w:t>
      </w:r>
      <w:r>
        <w:rPr>
          <w:rFonts w:hint="eastAsia" w:ascii="宋体" w:cs="宋体"/>
          <w:bCs/>
          <w:sz w:val="28"/>
          <w:szCs w:val="28"/>
        </w:rPr>
        <w:t>。</w:t>
      </w:r>
    </w:p>
    <w:p w14:paraId="700C2BD6">
      <w:pPr>
        <w:numPr>
          <w:ilvl w:val="0"/>
          <w:numId w:val="0"/>
        </w:numPr>
        <w:spacing w:line="360" w:lineRule="auto"/>
        <w:ind w:firstLine="321" w:firstLineChars="100"/>
        <w:rPr>
          <w:rFonts w:hint="eastAsia" w:asci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eastAsia="宋体" w:cs="宋体"/>
          <w:b/>
          <w:sz w:val="32"/>
          <w:szCs w:val="32"/>
          <w:lang w:val="en-US" w:eastAsia="zh-CN"/>
        </w:rPr>
        <w:t xml:space="preserve">     </w:t>
      </w:r>
    </w:p>
    <w:p w14:paraId="0EBE35B5">
      <w:pPr>
        <w:pStyle w:val="2"/>
        <w:rPr>
          <w:rFonts w:hint="eastAsia"/>
        </w:rPr>
      </w:pPr>
      <w:bookmarkStart w:id="0" w:name="_GoBack"/>
      <w:bookmarkEnd w:id="0"/>
    </w:p>
    <w:p w14:paraId="6F536669">
      <w:pPr>
        <w:pStyle w:val="2"/>
        <w:rPr>
          <w:rFonts w:hint="eastAsia"/>
        </w:rPr>
      </w:pPr>
    </w:p>
    <w:p w14:paraId="15754C82">
      <w:pPr>
        <w:spacing w:line="360" w:lineRule="auto"/>
        <w:rPr>
          <w:rFonts w:hint="eastAsia" w:ascii="宋体" w:hAnsi="宋体" w:cs="宋体"/>
          <w:b/>
          <w:sz w:val="24"/>
        </w:rPr>
      </w:pPr>
    </w:p>
    <w:sectPr>
      <w:pgSz w:w="11906" w:h="16838"/>
      <w:pgMar w:top="1680" w:right="1800" w:bottom="171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B439D0"/>
    <w:multiLevelType w:val="singleLevel"/>
    <w:tmpl w:val="9CB439D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02D43C2"/>
    <w:multiLevelType w:val="singleLevel"/>
    <w:tmpl w:val="F02D43C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2YjM0M2JhZGQxZjgzMGZmMDBmZWIxMjQ1Y2U5ZWQifQ=="/>
  </w:docVars>
  <w:rsids>
    <w:rsidRoot w:val="0048087D"/>
    <w:rsid w:val="00056581"/>
    <w:rsid w:val="002361EF"/>
    <w:rsid w:val="003B192D"/>
    <w:rsid w:val="003F61A4"/>
    <w:rsid w:val="0048087D"/>
    <w:rsid w:val="00525A08"/>
    <w:rsid w:val="006948C2"/>
    <w:rsid w:val="00727B40"/>
    <w:rsid w:val="00EB05FB"/>
    <w:rsid w:val="00FB4D88"/>
    <w:rsid w:val="01184CB6"/>
    <w:rsid w:val="028265A2"/>
    <w:rsid w:val="029D518A"/>
    <w:rsid w:val="031A35E3"/>
    <w:rsid w:val="03591418"/>
    <w:rsid w:val="035B08B6"/>
    <w:rsid w:val="04746A8A"/>
    <w:rsid w:val="04CC0F0B"/>
    <w:rsid w:val="067D5D0D"/>
    <w:rsid w:val="068943A3"/>
    <w:rsid w:val="08324E18"/>
    <w:rsid w:val="089112ED"/>
    <w:rsid w:val="08A8257E"/>
    <w:rsid w:val="08C62C6B"/>
    <w:rsid w:val="0AE676F0"/>
    <w:rsid w:val="0C031B5A"/>
    <w:rsid w:val="0CDB3BF7"/>
    <w:rsid w:val="0DAC4CAC"/>
    <w:rsid w:val="0DB06CA3"/>
    <w:rsid w:val="0E492AD6"/>
    <w:rsid w:val="0E8E5E50"/>
    <w:rsid w:val="0F637BF4"/>
    <w:rsid w:val="0FA32807"/>
    <w:rsid w:val="0FF66442"/>
    <w:rsid w:val="105C4A36"/>
    <w:rsid w:val="10703FFA"/>
    <w:rsid w:val="11AA11CF"/>
    <w:rsid w:val="1236016D"/>
    <w:rsid w:val="127A5D49"/>
    <w:rsid w:val="13053200"/>
    <w:rsid w:val="13366163"/>
    <w:rsid w:val="13F57FFE"/>
    <w:rsid w:val="146A6D7F"/>
    <w:rsid w:val="15E61DB0"/>
    <w:rsid w:val="164A65DA"/>
    <w:rsid w:val="16834EE9"/>
    <w:rsid w:val="170A3A53"/>
    <w:rsid w:val="18FA1D0D"/>
    <w:rsid w:val="19302949"/>
    <w:rsid w:val="1A916EF9"/>
    <w:rsid w:val="1A9F5AEC"/>
    <w:rsid w:val="1B520DB0"/>
    <w:rsid w:val="1B977D90"/>
    <w:rsid w:val="1C485D0F"/>
    <w:rsid w:val="1DF3110E"/>
    <w:rsid w:val="1E231C8B"/>
    <w:rsid w:val="1F656EA5"/>
    <w:rsid w:val="20493606"/>
    <w:rsid w:val="211508B6"/>
    <w:rsid w:val="21442E1E"/>
    <w:rsid w:val="21F030DA"/>
    <w:rsid w:val="22016691"/>
    <w:rsid w:val="22360B02"/>
    <w:rsid w:val="22975A02"/>
    <w:rsid w:val="23DD354F"/>
    <w:rsid w:val="23EC6216"/>
    <w:rsid w:val="2505570E"/>
    <w:rsid w:val="2533428D"/>
    <w:rsid w:val="260155B2"/>
    <w:rsid w:val="260158AC"/>
    <w:rsid w:val="26363717"/>
    <w:rsid w:val="266A6847"/>
    <w:rsid w:val="26F82E86"/>
    <w:rsid w:val="27357C8A"/>
    <w:rsid w:val="27655285"/>
    <w:rsid w:val="28133395"/>
    <w:rsid w:val="29E1421C"/>
    <w:rsid w:val="29FF0355"/>
    <w:rsid w:val="2A175BC4"/>
    <w:rsid w:val="2A41271B"/>
    <w:rsid w:val="2A755134"/>
    <w:rsid w:val="2A8F7EAD"/>
    <w:rsid w:val="2A910E4F"/>
    <w:rsid w:val="2AF053A3"/>
    <w:rsid w:val="2B1311B1"/>
    <w:rsid w:val="2B4A74AE"/>
    <w:rsid w:val="2B591CE7"/>
    <w:rsid w:val="2C242073"/>
    <w:rsid w:val="2CA15970"/>
    <w:rsid w:val="2CB07AED"/>
    <w:rsid w:val="2F320885"/>
    <w:rsid w:val="308B2942"/>
    <w:rsid w:val="30FC1D71"/>
    <w:rsid w:val="31430BE0"/>
    <w:rsid w:val="319D4B22"/>
    <w:rsid w:val="324A18AF"/>
    <w:rsid w:val="325A38D5"/>
    <w:rsid w:val="32AC3044"/>
    <w:rsid w:val="349E62D0"/>
    <w:rsid w:val="34F565DC"/>
    <w:rsid w:val="352625AE"/>
    <w:rsid w:val="35904736"/>
    <w:rsid w:val="36C423A2"/>
    <w:rsid w:val="36FB0728"/>
    <w:rsid w:val="39D71597"/>
    <w:rsid w:val="3A11078C"/>
    <w:rsid w:val="3A2F07E2"/>
    <w:rsid w:val="3B991E67"/>
    <w:rsid w:val="3BA02183"/>
    <w:rsid w:val="3BE50FBD"/>
    <w:rsid w:val="3BF80138"/>
    <w:rsid w:val="3C8A437B"/>
    <w:rsid w:val="3CA116C4"/>
    <w:rsid w:val="3CA8487C"/>
    <w:rsid w:val="3CEC308D"/>
    <w:rsid w:val="3DF902CA"/>
    <w:rsid w:val="3E477282"/>
    <w:rsid w:val="3F3E26DD"/>
    <w:rsid w:val="3F9121FF"/>
    <w:rsid w:val="3FA55A90"/>
    <w:rsid w:val="3FBB0B9A"/>
    <w:rsid w:val="3FC2510D"/>
    <w:rsid w:val="41677E7C"/>
    <w:rsid w:val="41974EA2"/>
    <w:rsid w:val="41AF2209"/>
    <w:rsid w:val="4396170A"/>
    <w:rsid w:val="44387F8A"/>
    <w:rsid w:val="44812CC4"/>
    <w:rsid w:val="44E64193"/>
    <w:rsid w:val="455C4F6B"/>
    <w:rsid w:val="45A04859"/>
    <w:rsid w:val="466F6608"/>
    <w:rsid w:val="47941618"/>
    <w:rsid w:val="47D242E5"/>
    <w:rsid w:val="486D434A"/>
    <w:rsid w:val="48A12F27"/>
    <w:rsid w:val="49066BB2"/>
    <w:rsid w:val="49120538"/>
    <w:rsid w:val="496B2C2B"/>
    <w:rsid w:val="4AE22CEC"/>
    <w:rsid w:val="4B1934C6"/>
    <w:rsid w:val="4B5F35FF"/>
    <w:rsid w:val="4B6E1641"/>
    <w:rsid w:val="4B7C07A3"/>
    <w:rsid w:val="4C711FC7"/>
    <w:rsid w:val="4E500DDE"/>
    <w:rsid w:val="4FDD45D1"/>
    <w:rsid w:val="50131982"/>
    <w:rsid w:val="521748FA"/>
    <w:rsid w:val="5228156D"/>
    <w:rsid w:val="52C214C7"/>
    <w:rsid w:val="54A90F77"/>
    <w:rsid w:val="54F24857"/>
    <w:rsid w:val="557B690F"/>
    <w:rsid w:val="56002D4B"/>
    <w:rsid w:val="56152A46"/>
    <w:rsid w:val="56442D17"/>
    <w:rsid w:val="56F5626A"/>
    <w:rsid w:val="572E7551"/>
    <w:rsid w:val="58150BC0"/>
    <w:rsid w:val="59E60013"/>
    <w:rsid w:val="5A3C501E"/>
    <w:rsid w:val="5A7E2810"/>
    <w:rsid w:val="5B121E33"/>
    <w:rsid w:val="5DC353F2"/>
    <w:rsid w:val="5EB61801"/>
    <w:rsid w:val="5F497E4A"/>
    <w:rsid w:val="61554981"/>
    <w:rsid w:val="626963C8"/>
    <w:rsid w:val="640878BD"/>
    <w:rsid w:val="6431568C"/>
    <w:rsid w:val="648D1571"/>
    <w:rsid w:val="65984912"/>
    <w:rsid w:val="65DD51C2"/>
    <w:rsid w:val="663B75AC"/>
    <w:rsid w:val="66B854B1"/>
    <w:rsid w:val="6773145F"/>
    <w:rsid w:val="67F971AD"/>
    <w:rsid w:val="681A7B2C"/>
    <w:rsid w:val="681E2B93"/>
    <w:rsid w:val="697308AB"/>
    <w:rsid w:val="697C393A"/>
    <w:rsid w:val="69C02CA3"/>
    <w:rsid w:val="6A8D0F4D"/>
    <w:rsid w:val="6C3D3559"/>
    <w:rsid w:val="6CAA0A0B"/>
    <w:rsid w:val="6D09032B"/>
    <w:rsid w:val="6DA2073C"/>
    <w:rsid w:val="6EA87330"/>
    <w:rsid w:val="6EAE266E"/>
    <w:rsid w:val="6F9A78E4"/>
    <w:rsid w:val="70CB545B"/>
    <w:rsid w:val="70E774B7"/>
    <w:rsid w:val="715E4F2E"/>
    <w:rsid w:val="716144FC"/>
    <w:rsid w:val="71ED28D4"/>
    <w:rsid w:val="7258489A"/>
    <w:rsid w:val="72D20650"/>
    <w:rsid w:val="731F0D79"/>
    <w:rsid w:val="734921A4"/>
    <w:rsid w:val="735F1089"/>
    <w:rsid w:val="74D15A17"/>
    <w:rsid w:val="752F71A7"/>
    <w:rsid w:val="7625601A"/>
    <w:rsid w:val="76823CC9"/>
    <w:rsid w:val="76E608AB"/>
    <w:rsid w:val="78324996"/>
    <w:rsid w:val="78CE5AD8"/>
    <w:rsid w:val="78CF226D"/>
    <w:rsid w:val="78EC1071"/>
    <w:rsid w:val="78F80B7F"/>
    <w:rsid w:val="797666C6"/>
    <w:rsid w:val="79A86A3E"/>
    <w:rsid w:val="7A0F541E"/>
    <w:rsid w:val="7A271035"/>
    <w:rsid w:val="7AF9501D"/>
    <w:rsid w:val="7B74269F"/>
    <w:rsid w:val="7BA20C15"/>
    <w:rsid w:val="7D44147C"/>
    <w:rsid w:val="7E935F8F"/>
    <w:rsid w:val="7FFC30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sz w:val="24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389</Words>
  <Characters>419</Characters>
  <Lines>10</Lines>
  <Paragraphs>3</Paragraphs>
  <TotalTime>6</TotalTime>
  <ScaleCrop>false</ScaleCrop>
  <LinksUpToDate>false</LinksUpToDate>
  <CharactersWithSpaces>424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2020-11-17T02:56:00Z</dcterms:created>
  <dc:creator>Administrator</dc:creator>
  <cp:lastModifiedBy>pc</cp:lastModifiedBy>
  <cp:lastPrinted>2021-07-08T06:38:00Z</cp:lastPrinted>
  <dcterms:modified xsi:type="dcterms:W3CDTF">2025-10-26T09:15:30Z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F52D2B7A5F1E4907AD8E0C47BCFDF027_13</vt:lpwstr>
  </property>
  <property fmtid="{D5CDD505-2E9C-101B-9397-08002B2CF9AE}" pid="4" name="KSOTemplateDocerSaveRecord">
    <vt:lpwstr>eyJoZGlkIjoiMDAwZDdhMDQ5NTUxYzA3ZTY4MzU2MmUwN2FmMzQyZjYiLCJ1c2VySWQiOiIyOTIyNTgxOTMifQ==</vt:lpwstr>
  </property>
</Properties>
</file>