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AA2B60">
      <w:pPr>
        <w:jc w:val="center"/>
        <w:rPr>
          <w:rFonts w:hint="eastAsia" w:ascii="仿宋" w:hAnsi="仿宋" w:eastAsia="仿宋" w:cs="仿宋"/>
          <w:sz w:val="44"/>
          <w:szCs w:val="44"/>
          <w:highlight w:val="none"/>
          <w:lang w:eastAsia="zh-CN"/>
        </w:rPr>
      </w:pPr>
    </w:p>
    <w:p w14:paraId="10601E60">
      <w:pPr>
        <w:jc w:val="center"/>
        <w:rPr>
          <w:rFonts w:hint="eastAsia" w:ascii="仿宋" w:hAnsi="仿宋" w:eastAsia="仿宋" w:cs="仿宋"/>
          <w:sz w:val="44"/>
          <w:szCs w:val="44"/>
          <w:highlight w:val="none"/>
          <w:lang w:eastAsia="zh-CN"/>
        </w:rPr>
      </w:pPr>
    </w:p>
    <w:p w14:paraId="3151E814">
      <w:pPr>
        <w:jc w:val="center"/>
        <w:rPr>
          <w:rFonts w:hint="eastAsia" w:ascii="仿宋" w:hAnsi="仿宋" w:eastAsia="仿宋" w:cs="仿宋"/>
          <w:sz w:val="44"/>
          <w:szCs w:val="44"/>
          <w:highlight w:val="none"/>
          <w:lang w:eastAsia="zh-CN"/>
        </w:rPr>
      </w:pPr>
    </w:p>
    <w:p w14:paraId="4324F263">
      <w:pPr>
        <w:jc w:val="center"/>
        <w:rPr>
          <w:rFonts w:hint="eastAsia" w:ascii="仿宋" w:hAnsi="仿宋" w:eastAsia="仿宋" w:cs="仿宋"/>
          <w:sz w:val="44"/>
          <w:szCs w:val="44"/>
          <w:highlight w:val="none"/>
          <w:lang w:eastAsia="zh-CN"/>
        </w:rPr>
      </w:pPr>
    </w:p>
    <w:p w14:paraId="70AA335B">
      <w:pPr>
        <w:jc w:val="center"/>
        <w:rPr>
          <w:rFonts w:hint="eastAsia" w:ascii="仿宋" w:hAnsi="仿宋" w:eastAsia="仿宋" w:cs="仿宋"/>
          <w:sz w:val="44"/>
          <w:szCs w:val="44"/>
          <w:highlight w:val="none"/>
          <w:lang w:eastAsia="zh-CN"/>
        </w:rPr>
      </w:pPr>
    </w:p>
    <w:p w14:paraId="0D27C20F">
      <w:pPr>
        <w:jc w:val="center"/>
        <w:rPr>
          <w:rFonts w:hint="eastAsia" w:ascii="仿宋" w:hAnsi="仿宋" w:eastAsia="仿宋" w:cs="仿宋"/>
          <w:sz w:val="44"/>
          <w:szCs w:val="44"/>
          <w:highlight w:val="none"/>
        </w:rPr>
      </w:pPr>
      <w:r>
        <w:rPr>
          <w:rFonts w:hint="eastAsia" w:ascii="仿宋" w:hAnsi="仿宋" w:eastAsia="仿宋" w:cs="仿宋"/>
          <w:sz w:val="44"/>
          <w:szCs w:val="44"/>
          <w:highlight w:val="none"/>
        </w:rPr>
        <w:t>西安市鄠邑区城市体检评估项目</w:t>
      </w:r>
    </w:p>
    <w:p w14:paraId="3F930F50">
      <w:pPr>
        <w:rPr>
          <w:rFonts w:hint="eastAsia" w:ascii="仿宋" w:hAnsi="仿宋" w:eastAsia="仿宋" w:cs="仿宋"/>
          <w:sz w:val="44"/>
          <w:szCs w:val="44"/>
          <w:highlight w:val="none"/>
        </w:rPr>
      </w:pPr>
    </w:p>
    <w:p w14:paraId="417BFA36">
      <w:pPr>
        <w:rPr>
          <w:rFonts w:hint="eastAsia" w:ascii="仿宋" w:hAnsi="仿宋" w:eastAsia="仿宋" w:cs="仿宋"/>
          <w:sz w:val="44"/>
          <w:szCs w:val="44"/>
          <w:highlight w:val="none"/>
        </w:rPr>
      </w:pPr>
      <w:bookmarkStart w:id="0" w:name="_GoBack"/>
      <w:bookmarkEnd w:id="0"/>
    </w:p>
    <w:p w14:paraId="653B7A13">
      <w:pPr>
        <w:jc w:val="center"/>
        <w:rPr>
          <w:rFonts w:hint="eastAsia" w:ascii="仿宋" w:hAnsi="仿宋" w:eastAsia="仿宋" w:cs="仿宋"/>
          <w:sz w:val="44"/>
          <w:szCs w:val="44"/>
          <w:highlight w:val="none"/>
        </w:rPr>
      </w:pPr>
      <w:r>
        <w:rPr>
          <w:rFonts w:hint="eastAsia" w:ascii="仿宋" w:hAnsi="仿宋" w:eastAsia="仿宋" w:cs="仿宋"/>
          <w:sz w:val="44"/>
          <w:szCs w:val="44"/>
          <w:highlight w:val="none"/>
        </w:rPr>
        <w:t>采购合同</w:t>
      </w:r>
    </w:p>
    <w:p w14:paraId="00374885">
      <w:pPr>
        <w:jc w:val="center"/>
        <w:rPr>
          <w:rFonts w:hint="eastAsia" w:ascii="仿宋" w:hAnsi="仿宋" w:eastAsia="仿宋" w:cs="仿宋"/>
          <w:sz w:val="44"/>
          <w:szCs w:val="44"/>
          <w:highlight w:val="none"/>
        </w:rPr>
      </w:pPr>
    </w:p>
    <w:p w14:paraId="667FE710">
      <w:pPr>
        <w:jc w:val="center"/>
        <w:rPr>
          <w:rFonts w:hint="eastAsia" w:ascii="仿宋" w:hAnsi="仿宋" w:eastAsia="仿宋" w:cs="仿宋"/>
          <w:sz w:val="44"/>
          <w:szCs w:val="44"/>
          <w:highlight w:val="none"/>
        </w:rPr>
      </w:pPr>
    </w:p>
    <w:p w14:paraId="32E28EF1">
      <w:pPr>
        <w:jc w:val="center"/>
        <w:rPr>
          <w:rFonts w:hint="eastAsia" w:ascii="仿宋" w:hAnsi="仿宋" w:eastAsia="仿宋" w:cs="仿宋"/>
          <w:highlight w:val="none"/>
        </w:rPr>
      </w:pPr>
      <w:r>
        <w:rPr>
          <w:rFonts w:hint="eastAsia" w:ascii="仿宋" w:hAnsi="仿宋" w:eastAsia="仿宋" w:cs="仿宋"/>
          <w:sz w:val="44"/>
          <w:szCs w:val="44"/>
          <w:highlight w:val="none"/>
        </w:rPr>
        <w:t>（示范文本）</w:t>
      </w:r>
    </w:p>
    <w:p w14:paraId="093B3D34">
      <w:pPr>
        <w:pStyle w:val="2"/>
        <w:jc w:val="center"/>
        <w:rPr>
          <w:rFonts w:hint="eastAsia" w:ascii="仿宋" w:hAnsi="仿宋" w:eastAsia="仿宋" w:cs="仿宋"/>
          <w:highlight w:val="none"/>
        </w:rPr>
      </w:pPr>
    </w:p>
    <w:p w14:paraId="553D53BF">
      <w:pPr>
        <w:rPr>
          <w:rFonts w:hint="eastAsia" w:ascii="仿宋" w:hAnsi="仿宋" w:eastAsia="仿宋" w:cs="仿宋"/>
          <w:highlight w:val="none"/>
        </w:rPr>
      </w:pPr>
    </w:p>
    <w:p w14:paraId="5BDBA2AC">
      <w:pPr>
        <w:pStyle w:val="2"/>
        <w:rPr>
          <w:rFonts w:hint="eastAsia" w:ascii="仿宋" w:hAnsi="仿宋" w:eastAsia="仿宋" w:cs="仿宋"/>
          <w:highlight w:val="none"/>
        </w:rPr>
      </w:pPr>
    </w:p>
    <w:p w14:paraId="67A7B5E1">
      <w:pPr>
        <w:jc w:val="center"/>
        <w:rPr>
          <w:rFonts w:hint="eastAsia" w:ascii="仿宋" w:hAnsi="仿宋" w:eastAsia="仿宋" w:cs="仿宋"/>
          <w:sz w:val="48"/>
          <w:szCs w:val="48"/>
          <w:highlight w:val="none"/>
        </w:rPr>
      </w:pPr>
      <w:r>
        <w:rPr>
          <w:rFonts w:hint="eastAsia" w:ascii="仿宋" w:hAnsi="仿宋" w:eastAsia="仿宋" w:cs="仿宋"/>
          <w:sz w:val="48"/>
          <w:szCs w:val="48"/>
          <w:highlight w:val="none"/>
        </w:rPr>
        <w:br w:type="page"/>
      </w:r>
      <w:r>
        <w:rPr>
          <w:rFonts w:hint="eastAsia" w:ascii="仿宋" w:hAnsi="仿宋" w:eastAsia="仿宋" w:cs="仿宋"/>
          <w:sz w:val="32"/>
          <w:szCs w:val="32"/>
          <w:highlight w:val="none"/>
        </w:rPr>
        <w:t>协议书</w:t>
      </w:r>
    </w:p>
    <w:p w14:paraId="61084C80">
      <w:pPr>
        <w:spacing w:line="360" w:lineRule="auto"/>
        <w:rPr>
          <w:rFonts w:hint="eastAsia" w:ascii="仿宋" w:hAnsi="仿宋" w:eastAsia="仿宋" w:cs="仿宋"/>
          <w:highlight w:val="none"/>
        </w:rPr>
      </w:pPr>
      <w:r>
        <w:rPr>
          <w:rFonts w:hint="eastAsia" w:ascii="仿宋" w:hAnsi="仿宋" w:eastAsia="仿宋" w:cs="仿宋"/>
          <w:highlight w:val="none"/>
        </w:rPr>
        <w:t>采购人（全称）：</w:t>
      </w:r>
      <w:r>
        <w:rPr>
          <w:rFonts w:hint="eastAsia" w:ascii="仿宋" w:hAnsi="仿宋" w:eastAsia="仿宋" w:cs="仿宋"/>
          <w:highlight w:val="none"/>
          <w:u w:val="single"/>
        </w:rPr>
        <w:t xml:space="preserve">                        </w:t>
      </w:r>
    </w:p>
    <w:p w14:paraId="774D4449">
      <w:pPr>
        <w:spacing w:line="360" w:lineRule="auto"/>
        <w:rPr>
          <w:rFonts w:hint="eastAsia" w:ascii="仿宋" w:hAnsi="仿宋" w:eastAsia="仿宋" w:cs="仿宋"/>
          <w:highlight w:val="none"/>
        </w:rPr>
      </w:pPr>
      <w:r>
        <w:rPr>
          <w:rFonts w:hint="eastAsia" w:ascii="仿宋" w:hAnsi="仿宋" w:eastAsia="仿宋" w:cs="仿宋"/>
          <w:highlight w:val="none"/>
        </w:rPr>
        <w:t>供应商（全称）：</w:t>
      </w:r>
      <w:r>
        <w:rPr>
          <w:rFonts w:hint="eastAsia" w:ascii="仿宋" w:hAnsi="仿宋" w:eastAsia="仿宋" w:cs="仿宋"/>
          <w:highlight w:val="none"/>
          <w:u w:val="single"/>
        </w:rPr>
        <w:t xml:space="preserve">                        </w:t>
      </w:r>
    </w:p>
    <w:p w14:paraId="4A801AF3">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根据《中华人民共和国民法典》及其他有关法律、法规，遵循平等、自愿、公平和诚信的原则，双方就下述项目范围与相关服务事项协商一致，订立本合同。</w:t>
      </w:r>
    </w:p>
    <w:p w14:paraId="2A8ECAE1">
      <w:pPr>
        <w:spacing w:line="360" w:lineRule="auto"/>
        <w:rPr>
          <w:rFonts w:hint="eastAsia" w:ascii="仿宋" w:hAnsi="仿宋" w:eastAsia="仿宋" w:cs="仿宋"/>
          <w:highlight w:val="none"/>
        </w:rPr>
      </w:pPr>
      <w:r>
        <w:rPr>
          <w:rFonts w:hint="eastAsia" w:ascii="仿宋" w:hAnsi="仿宋" w:eastAsia="仿宋" w:cs="仿宋"/>
          <w:highlight w:val="none"/>
        </w:rPr>
        <w:t>一、项目概况</w:t>
      </w:r>
    </w:p>
    <w:p w14:paraId="1D3F7EE4">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1.项目名称：</w:t>
      </w:r>
      <w:r>
        <w:rPr>
          <w:rFonts w:hint="eastAsia" w:ascii="仿宋" w:hAnsi="仿宋" w:eastAsia="仿宋" w:cs="仿宋"/>
          <w:highlight w:val="none"/>
          <w:u w:val="single"/>
        </w:rPr>
        <w:t xml:space="preserve">              </w:t>
      </w:r>
      <w:r>
        <w:rPr>
          <w:rFonts w:hint="eastAsia" w:ascii="仿宋" w:hAnsi="仿宋" w:eastAsia="仿宋" w:cs="仿宋"/>
          <w:highlight w:val="none"/>
        </w:rPr>
        <w:t>；</w:t>
      </w:r>
    </w:p>
    <w:p w14:paraId="075F02F4">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2.项目地点：</w:t>
      </w:r>
      <w:r>
        <w:rPr>
          <w:rFonts w:hint="eastAsia" w:ascii="仿宋" w:hAnsi="仿宋" w:eastAsia="仿宋" w:cs="仿宋"/>
          <w:highlight w:val="none"/>
          <w:u w:val="single"/>
        </w:rPr>
        <w:t>采购人指定地点</w:t>
      </w:r>
      <w:r>
        <w:rPr>
          <w:rFonts w:hint="eastAsia" w:ascii="仿宋" w:hAnsi="仿宋" w:eastAsia="仿宋" w:cs="仿宋"/>
          <w:highlight w:val="none"/>
        </w:rPr>
        <w:t>。</w:t>
      </w:r>
    </w:p>
    <w:p w14:paraId="58347B3E">
      <w:pPr>
        <w:spacing w:line="360" w:lineRule="auto"/>
        <w:rPr>
          <w:rFonts w:hint="eastAsia" w:ascii="仿宋" w:hAnsi="仿宋" w:eastAsia="仿宋" w:cs="仿宋"/>
          <w:highlight w:val="none"/>
        </w:rPr>
      </w:pPr>
      <w:r>
        <w:rPr>
          <w:rFonts w:hint="eastAsia" w:ascii="仿宋" w:hAnsi="仿宋" w:eastAsia="仿宋" w:cs="仿宋"/>
          <w:highlight w:val="none"/>
        </w:rPr>
        <w:t>二、组成本合同的文件</w:t>
      </w:r>
    </w:p>
    <w:p w14:paraId="4479F900">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1.协议书；</w:t>
      </w:r>
    </w:p>
    <w:p w14:paraId="48F7AAF7">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2.成交通知书、磋商响应文件、磋商文件、澄清、补充文件(或委托书)；</w:t>
      </w:r>
    </w:p>
    <w:p w14:paraId="080E0A7A">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3.相关服务建议书；</w:t>
      </w:r>
    </w:p>
    <w:p w14:paraId="4FCD20FF">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4.附录，即：附表内相关服务的范围和内容；</w:t>
      </w:r>
    </w:p>
    <w:p w14:paraId="07EC7153">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本合同签订后，双方依法签订的补充协议也是本合同文件的组成部分。</w:t>
      </w:r>
    </w:p>
    <w:p w14:paraId="0E48D7B5">
      <w:pPr>
        <w:spacing w:line="360" w:lineRule="auto"/>
        <w:rPr>
          <w:rFonts w:hint="eastAsia" w:ascii="仿宋" w:hAnsi="仿宋" w:eastAsia="仿宋" w:cs="仿宋"/>
          <w:highlight w:val="none"/>
        </w:rPr>
      </w:pPr>
      <w:r>
        <w:rPr>
          <w:rFonts w:hint="eastAsia" w:ascii="仿宋" w:hAnsi="仿宋" w:eastAsia="仿宋" w:cs="仿宋"/>
          <w:highlight w:val="none"/>
        </w:rPr>
        <w:t>三、合同价款</w:t>
      </w:r>
    </w:p>
    <w:p w14:paraId="4DA6BA26">
      <w:pPr>
        <w:ind w:firstLine="480" w:firstLineChars="200"/>
        <w:rPr>
          <w:rFonts w:hint="eastAsia" w:ascii="仿宋" w:hAnsi="仿宋" w:eastAsia="仿宋" w:cs="仿宋"/>
          <w:highlight w:val="none"/>
        </w:rPr>
      </w:pPr>
      <w:r>
        <w:rPr>
          <w:rFonts w:hint="eastAsia" w:ascii="仿宋" w:hAnsi="仿宋" w:eastAsia="仿宋" w:cs="仿宋"/>
          <w:highlight w:val="none"/>
        </w:rPr>
        <w:t>合同总金额(大写)：</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 </w:t>
      </w:r>
      <w:r>
        <w:rPr>
          <w:rFonts w:hint="eastAsia" w:ascii="仿宋" w:hAnsi="仿宋" w:eastAsia="仿宋" w:cs="仿宋"/>
          <w:highlight w:val="none"/>
          <w:u w:val="single"/>
        </w:rPr>
        <w:t xml:space="preserve">              </w:t>
      </w:r>
      <w:r>
        <w:rPr>
          <w:rFonts w:hint="eastAsia" w:ascii="仿宋" w:hAnsi="仿宋" w:eastAsia="仿宋" w:cs="仿宋"/>
          <w:highlight w:val="none"/>
        </w:rPr>
        <w:t>)。</w:t>
      </w:r>
    </w:p>
    <w:p w14:paraId="317ECB7D">
      <w:pPr>
        <w:ind w:firstLine="480" w:firstLineChars="200"/>
        <w:rPr>
          <w:rFonts w:hint="eastAsia" w:ascii="仿宋" w:hAnsi="仿宋" w:eastAsia="仿宋" w:cs="仿宋"/>
          <w:highlight w:val="none"/>
        </w:rPr>
      </w:pPr>
      <w:r>
        <w:rPr>
          <w:rFonts w:hint="eastAsia" w:ascii="仿宋" w:hAnsi="仿宋" w:eastAsia="仿宋" w:cs="仿宋"/>
          <w:highlight w:val="none"/>
        </w:rPr>
        <w:t>合同总价即</w:t>
      </w:r>
      <w:r>
        <w:rPr>
          <w:rFonts w:hint="eastAsia" w:ascii="仿宋" w:hAnsi="仿宋" w:eastAsia="仿宋" w:cs="仿宋"/>
          <w:highlight w:val="none"/>
          <w:lang w:eastAsia="zh-CN"/>
        </w:rPr>
        <w:t>成交</w:t>
      </w:r>
      <w:r>
        <w:rPr>
          <w:rFonts w:hint="eastAsia" w:ascii="仿宋" w:hAnsi="仿宋" w:eastAsia="仿宋" w:cs="仿宋"/>
          <w:highlight w:val="none"/>
        </w:rPr>
        <w:t>价，供应商提供服务所发生的一切费用(包括增值税等相关税费)等都已包含于合同价款中。</w:t>
      </w:r>
    </w:p>
    <w:p w14:paraId="177DD5A4">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合同总价不受市场价变化或实际工作量变化的影响，也不接受追加金额。</w:t>
      </w:r>
    </w:p>
    <w:p w14:paraId="3D2F664E">
      <w:pPr>
        <w:spacing w:line="360" w:lineRule="auto"/>
        <w:rPr>
          <w:rFonts w:hint="eastAsia" w:ascii="仿宋" w:hAnsi="仿宋" w:eastAsia="仿宋" w:cs="仿宋"/>
          <w:highlight w:val="none"/>
        </w:rPr>
      </w:pPr>
      <w:r>
        <w:rPr>
          <w:rFonts w:hint="eastAsia" w:ascii="仿宋" w:hAnsi="仿宋" w:eastAsia="仿宋" w:cs="仿宋"/>
          <w:highlight w:val="none"/>
        </w:rPr>
        <w:t>四、付款方式</w:t>
      </w:r>
    </w:p>
    <w:p w14:paraId="486354B9">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lang w:val="en-US" w:eastAsia="zh-CN"/>
        </w:rPr>
        <w:t>1.</w:t>
      </w:r>
      <w:r>
        <w:rPr>
          <w:rFonts w:hint="eastAsia" w:ascii="仿宋" w:hAnsi="仿宋" w:eastAsia="仿宋" w:cs="仿宋"/>
          <w:highlight w:val="none"/>
        </w:rPr>
        <w:t>付款方式</w:t>
      </w:r>
      <w:r>
        <w:rPr>
          <w:rFonts w:hint="eastAsia" w:ascii="仿宋" w:hAnsi="仿宋" w:eastAsia="仿宋" w:cs="仿宋"/>
          <w:highlight w:val="none"/>
          <w:lang w:eastAsia="zh-CN"/>
        </w:rPr>
        <w:t>：</w:t>
      </w:r>
      <w:r>
        <w:rPr>
          <w:rFonts w:hint="eastAsia" w:ascii="仿宋" w:hAnsi="仿宋" w:eastAsia="仿宋" w:cs="仿宋"/>
          <w:highlight w:val="none"/>
          <w:lang w:val="en-US" w:eastAsia="zh-CN"/>
        </w:rPr>
        <w:t>合同签订生效 ，达到付款条件起 30 日内，支付合同总金额的 40.00%</w:t>
      </w:r>
      <w:r>
        <w:rPr>
          <w:rFonts w:hint="eastAsia" w:ascii="仿宋" w:hAnsi="仿宋" w:eastAsia="仿宋" w:cs="仿宋"/>
          <w:highlight w:val="none"/>
        </w:rPr>
        <w:t>；</w:t>
      </w:r>
      <w:r>
        <w:rPr>
          <w:rFonts w:hint="eastAsia" w:ascii="仿宋_GB2312" w:hAnsi="仿宋_GB2312" w:eastAsia="仿宋_GB2312" w:cs="仿宋_GB2312"/>
          <w:lang w:val="en-US" w:eastAsia="zh-CN"/>
        </w:rPr>
        <w:t>成果通过采购人验收 ，达到付款条件起 30 日内，支付合同总金额的 60.00%。</w:t>
      </w:r>
    </w:p>
    <w:p w14:paraId="7A000861">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lang w:val="en-US" w:eastAsia="zh-CN"/>
        </w:rPr>
        <w:t>2</w:t>
      </w:r>
      <w:r>
        <w:rPr>
          <w:rFonts w:hint="eastAsia" w:ascii="仿宋" w:hAnsi="仿宋" w:eastAsia="仿宋" w:cs="仿宋"/>
          <w:highlight w:val="none"/>
        </w:rPr>
        <w:t>.结算方式：银行转账。</w:t>
      </w:r>
    </w:p>
    <w:p w14:paraId="436E71C1">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lang w:val="en-US" w:eastAsia="zh-CN"/>
        </w:rPr>
        <w:t>3</w:t>
      </w:r>
      <w:r>
        <w:rPr>
          <w:rFonts w:hint="eastAsia" w:ascii="仿宋" w:hAnsi="仿宋" w:eastAsia="仿宋" w:cs="仿宋"/>
          <w:highlight w:val="none"/>
        </w:rPr>
        <w:t>.结算单位：由采购人负责结算，</w:t>
      </w:r>
      <w:r>
        <w:rPr>
          <w:rFonts w:hint="eastAsia" w:ascii="仿宋" w:hAnsi="仿宋" w:eastAsia="仿宋" w:cs="仿宋"/>
          <w:highlight w:val="none"/>
          <w:lang w:val="en-US" w:eastAsia="zh-CN"/>
        </w:rPr>
        <w:t>采购人付款前，</w:t>
      </w:r>
      <w:r>
        <w:rPr>
          <w:rFonts w:hint="eastAsia" w:ascii="仿宋" w:hAnsi="仿宋" w:eastAsia="仿宋" w:cs="仿宋"/>
          <w:highlight w:val="none"/>
        </w:rPr>
        <w:t>供应商</w:t>
      </w:r>
      <w:r>
        <w:rPr>
          <w:rFonts w:hint="eastAsia" w:ascii="仿宋" w:hAnsi="仿宋" w:eastAsia="仿宋" w:cs="仿宋"/>
          <w:highlight w:val="none"/>
          <w:lang w:val="en-US" w:eastAsia="zh-CN"/>
        </w:rPr>
        <w:t>应</w:t>
      </w:r>
      <w:r>
        <w:rPr>
          <w:rFonts w:hint="eastAsia" w:ascii="仿宋" w:hAnsi="仿宋" w:eastAsia="仿宋" w:cs="仿宋"/>
          <w:highlight w:val="none"/>
        </w:rPr>
        <w:t>开具</w:t>
      </w:r>
      <w:r>
        <w:rPr>
          <w:rFonts w:hint="eastAsia" w:ascii="仿宋" w:hAnsi="仿宋" w:eastAsia="仿宋" w:cs="仿宋"/>
          <w:highlight w:val="none"/>
          <w:lang w:val="en-US" w:eastAsia="zh-CN"/>
        </w:rPr>
        <w:t>当次价款</w:t>
      </w:r>
      <w:r>
        <w:rPr>
          <w:rFonts w:hint="eastAsia" w:ascii="仿宋" w:hAnsi="仿宋" w:eastAsia="仿宋" w:cs="仿宋"/>
          <w:highlight w:val="none"/>
        </w:rPr>
        <w:t>的全额发票交采购人。</w:t>
      </w:r>
    </w:p>
    <w:p w14:paraId="779D980C">
      <w:pPr>
        <w:spacing w:line="360" w:lineRule="auto"/>
        <w:rPr>
          <w:rFonts w:hint="eastAsia" w:ascii="仿宋" w:hAnsi="仿宋" w:eastAsia="仿宋" w:cs="仿宋"/>
          <w:highlight w:val="none"/>
        </w:rPr>
      </w:pPr>
      <w:r>
        <w:rPr>
          <w:rFonts w:hint="eastAsia" w:ascii="仿宋" w:hAnsi="仿宋" w:eastAsia="仿宋" w:cs="仿宋"/>
          <w:b w:val="0"/>
          <w:bCs w:val="0"/>
          <w:highlight w:val="none"/>
        </w:rPr>
        <w:t>五、服务期：自合同签订生效之日</w:t>
      </w:r>
      <w:r>
        <w:rPr>
          <w:rFonts w:hint="eastAsia" w:ascii="仿宋" w:hAnsi="仿宋" w:eastAsia="仿宋" w:cs="仿宋"/>
          <w:b w:val="0"/>
          <w:bCs w:val="0"/>
          <w:highlight w:val="none"/>
          <w:lang w:val="en-US" w:eastAsia="zh-CN"/>
        </w:rPr>
        <w:t>起</w:t>
      </w:r>
      <w:r>
        <w:rPr>
          <w:rFonts w:hint="eastAsia" w:ascii="仿宋" w:hAnsi="仿宋" w:eastAsia="仿宋" w:cs="仿宋"/>
          <w:b w:val="0"/>
          <w:bCs w:val="0"/>
          <w:highlight w:val="none"/>
        </w:rPr>
        <w:t>3个月内完成报告编制工作</w:t>
      </w:r>
      <w:r>
        <w:rPr>
          <w:rFonts w:hint="eastAsia" w:ascii="仿宋" w:hAnsi="仿宋" w:eastAsia="仿宋" w:cs="仿宋"/>
          <w:b w:val="0"/>
          <w:bCs w:val="0"/>
          <w:highlight w:val="none"/>
          <w:lang w:eastAsia="zh-CN"/>
        </w:rPr>
        <w:t>。</w:t>
      </w:r>
    </w:p>
    <w:p w14:paraId="6D12EB88">
      <w:pPr>
        <w:spacing w:line="360" w:lineRule="auto"/>
        <w:rPr>
          <w:rFonts w:hint="eastAsia" w:ascii="仿宋" w:hAnsi="仿宋" w:eastAsia="仿宋" w:cs="仿宋"/>
          <w:highlight w:val="none"/>
          <w:lang w:val="en-US" w:eastAsia="zh-CN"/>
        </w:rPr>
      </w:pPr>
      <w:r>
        <w:rPr>
          <w:rFonts w:hint="eastAsia" w:ascii="仿宋" w:hAnsi="仿宋" w:eastAsia="仿宋" w:cs="仿宋"/>
          <w:highlight w:val="none"/>
          <w:lang w:val="en-US" w:eastAsia="zh-CN"/>
        </w:rPr>
        <w:t>六、进度要求：</w:t>
      </w:r>
    </w:p>
    <w:p w14:paraId="3137EA83">
      <w:pPr>
        <w:spacing w:line="360" w:lineRule="auto"/>
        <w:ind w:firstLine="480" w:firstLineChars="200"/>
        <w:rPr>
          <w:rFonts w:hint="eastAsia" w:ascii="仿宋" w:hAnsi="仿宋" w:eastAsia="仿宋" w:cs="仿宋"/>
          <w:highlight w:val="none"/>
          <w:lang w:val="en-US" w:eastAsia="zh-CN"/>
        </w:rPr>
      </w:pPr>
      <w:r>
        <w:rPr>
          <w:rFonts w:hint="eastAsia" w:ascii="仿宋" w:hAnsi="仿宋" w:eastAsia="仿宋" w:cs="仿宋"/>
          <w:highlight w:val="none"/>
          <w:lang w:val="en-US" w:eastAsia="zh-CN"/>
        </w:rPr>
        <w:t>根据市级时间要求下，本项目预计在合同签订后3个月内完成报告编制工作，具体工作可划分为五个阶段：</w:t>
      </w:r>
    </w:p>
    <w:p w14:paraId="59A2DDA6">
      <w:pPr>
        <w:spacing w:line="360" w:lineRule="auto"/>
        <w:ind w:firstLine="480" w:firstLineChars="200"/>
        <w:rPr>
          <w:rFonts w:hint="eastAsia" w:ascii="仿宋" w:hAnsi="仿宋" w:eastAsia="仿宋" w:cs="仿宋"/>
          <w:highlight w:val="none"/>
          <w:lang w:val="en-US" w:eastAsia="zh-CN"/>
        </w:rPr>
      </w:pPr>
      <w:r>
        <w:rPr>
          <w:rFonts w:hint="eastAsia" w:ascii="仿宋" w:hAnsi="仿宋" w:eastAsia="仿宋" w:cs="仿宋"/>
          <w:highlight w:val="none"/>
          <w:lang w:val="en-US" w:eastAsia="zh-CN"/>
        </w:rPr>
        <w:t>工作方案阶段（2周）:自合同签订2周内制定完成城市体检工作方案。</w:t>
      </w:r>
    </w:p>
    <w:p w14:paraId="7E827523">
      <w:pPr>
        <w:spacing w:line="360" w:lineRule="auto"/>
        <w:ind w:firstLine="480" w:firstLineChars="200"/>
        <w:rPr>
          <w:rFonts w:hint="eastAsia" w:ascii="仿宋" w:hAnsi="仿宋" w:eastAsia="仿宋" w:cs="仿宋"/>
          <w:highlight w:val="none"/>
          <w:lang w:val="en-US" w:eastAsia="zh-CN"/>
        </w:rPr>
      </w:pPr>
      <w:r>
        <w:rPr>
          <w:rFonts w:hint="eastAsia" w:ascii="仿宋" w:hAnsi="仿宋" w:eastAsia="仿宋" w:cs="仿宋"/>
          <w:highlight w:val="none"/>
          <w:lang w:val="en-US" w:eastAsia="zh-CN"/>
        </w:rPr>
        <w:t>数据采集阶段（4周）:1个月内完成项目所需基础资料收集、整理以及街道、社区、住房维度的数据采集培训、数据采集、现场调研以及访谈等工作。</w:t>
      </w:r>
    </w:p>
    <w:p w14:paraId="1E6E264B">
      <w:pPr>
        <w:spacing w:line="360" w:lineRule="auto"/>
        <w:ind w:firstLine="480" w:firstLineChars="200"/>
        <w:rPr>
          <w:rFonts w:hint="eastAsia" w:ascii="仿宋" w:hAnsi="仿宋" w:eastAsia="仿宋" w:cs="仿宋"/>
          <w:highlight w:val="none"/>
          <w:lang w:val="en-US" w:eastAsia="zh-CN"/>
        </w:rPr>
      </w:pPr>
      <w:r>
        <w:rPr>
          <w:rFonts w:hint="eastAsia" w:ascii="仿宋" w:hAnsi="仿宋" w:eastAsia="仿宋" w:cs="仿宋"/>
          <w:highlight w:val="none"/>
          <w:lang w:val="en-US" w:eastAsia="zh-CN"/>
        </w:rPr>
        <w:t>初步成果阶段（3周）:在数据采集的基础上，形成初步方案，提交住建局审查，并结合意见修改完善。</w:t>
      </w:r>
    </w:p>
    <w:p w14:paraId="16E92B91">
      <w:pPr>
        <w:spacing w:line="360" w:lineRule="auto"/>
        <w:ind w:firstLine="480" w:firstLineChars="200"/>
        <w:rPr>
          <w:rFonts w:hint="eastAsia" w:ascii="仿宋" w:hAnsi="仿宋" w:eastAsia="仿宋" w:cs="仿宋"/>
          <w:highlight w:val="none"/>
          <w:lang w:val="en-US" w:eastAsia="zh-CN"/>
        </w:rPr>
      </w:pPr>
      <w:r>
        <w:rPr>
          <w:rFonts w:hint="eastAsia" w:ascii="仿宋" w:hAnsi="仿宋" w:eastAsia="仿宋" w:cs="仿宋"/>
          <w:highlight w:val="none"/>
          <w:lang w:val="en-US" w:eastAsia="zh-CN"/>
        </w:rPr>
        <w:t>中期成果阶段（1周）:在初步成果的基础上，提交区县政府审查，征求职能部门意见，结合各方意见修改完善，形成中期成果。</w:t>
      </w:r>
    </w:p>
    <w:p w14:paraId="1D1048FD">
      <w:pPr>
        <w:spacing w:line="360" w:lineRule="auto"/>
        <w:ind w:firstLine="480" w:firstLineChars="200"/>
        <w:rPr>
          <w:rFonts w:hint="eastAsia" w:ascii="仿宋" w:hAnsi="仿宋" w:eastAsia="仿宋" w:cs="仿宋"/>
          <w:highlight w:val="none"/>
          <w:lang w:val="en-US" w:eastAsia="zh-CN"/>
        </w:rPr>
      </w:pPr>
      <w:r>
        <w:rPr>
          <w:rFonts w:hint="eastAsia" w:ascii="仿宋" w:hAnsi="仿宋" w:eastAsia="仿宋" w:cs="仿宋"/>
          <w:highlight w:val="none"/>
          <w:lang w:val="en-US" w:eastAsia="zh-CN"/>
        </w:rPr>
        <w:t>最终成果阶段（2周）:开展专家评审，修改完善后提交最终正式成果报市领导小组办公室，并按照要求进行归档。</w:t>
      </w:r>
    </w:p>
    <w:p w14:paraId="14C4FF72">
      <w:pPr>
        <w:spacing w:line="360" w:lineRule="auto"/>
        <w:ind w:firstLine="480" w:firstLineChars="200"/>
        <w:rPr>
          <w:rFonts w:hint="default"/>
          <w:highlight w:val="none"/>
          <w:lang w:val="en-US" w:eastAsia="zh-CN"/>
        </w:rPr>
      </w:pPr>
      <w:r>
        <w:rPr>
          <w:rFonts w:hint="eastAsia" w:ascii="仿宋" w:hAnsi="仿宋" w:eastAsia="仿宋" w:cs="仿宋"/>
          <w:highlight w:val="none"/>
          <w:lang w:val="en-US" w:eastAsia="zh-CN"/>
        </w:rPr>
        <w:t>具体每个阶段服务内容按照采购人要求进度完成。供应商应每月向采购人书面汇报上月工作总结及下周工作计划以便采购人了解供应商进度节点，供应商按照采购人对工作内容及进度提出的改进要求落实执行。</w:t>
      </w:r>
    </w:p>
    <w:p w14:paraId="65C3CAB8">
      <w:pPr>
        <w:spacing w:line="360" w:lineRule="auto"/>
        <w:rPr>
          <w:rFonts w:hint="eastAsia" w:ascii="仿宋" w:hAnsi="仿宋" w:eastAsia="仿宋" w:cs="仿宋"/>
          <w:highlight w:val="none"/>
          <w:lang w:val="en-US" w:eastAsia="zh-CN"/>
        </w:rPr>
      </w:pPr>
      <w:r>
        <w:rPr>
          <w:rFonts w:hint="eastAsia" w:ascii="仿宋" w:hAnsi="仿宋" w:eastAsia="仿宋" w:cs="仿宋"/>
          <w:highlight w:val="none"/>
          <w:lang w:val="en-US" w:eastAsia="zh-CN"/>
        </w:rPr>
        <w:t>七、质量保证</w:t>
      </w:r>
    </w:p>
    <w:p w14:paraId="3BEF1029">
      <w:pPr>
        <w:spacing w:line="360" w:lineRule="auto"/>
        <w:ind w:firstLine="480" w:firstLineChars="200"/>
        <w:rPr>
          <w:rFonts w:hint="eastAsia" w:ascii="仿宋" w:hAnsi="仿宋" w:eastAsia="仿宋" w:cs="仿宋"/>
          <w:highlight w:val="none"/>
          <w:lang w:val="en-US" w:eastAsia="zh-CN"/>
        </w:rPr>
      </w:pPr>
      <w:r>
        <w:rPr>
          <w:rFonts w:hint="eastAsia" w:ascii="仿宋" w:hAnsi="仿宋" w:eastAsia="仿宋" w:cs="仿宋"/>
          <w:highlight w:val="none"/>
          <w:lang w:val="en-US" w:eastAsia="zh-CN"/>
        </w:rPr>
        <w:t>1）各项服务符合国家、省、市（行业）强制性标准及采购人要求的合格标准。</w:t>
      </w:r>
    </w:p>
    <w:p w14:paraId="0AD4DBB4">
      <w:pPr>
        <w:spacing w:line="360" w:lineRule="auto"/>
        <w:ind w:firstLine="480" w:firstLineChars="200"/>
        <w:rPr>
          <w:rFonts w:hint="eastAsia" w:ascii="仿宋" w:hAnsi="仿宋" w:eastAsia="仿宋" w:cs="仿宋"/>
          <w:highlight w:val="none"/>
          <w:lang w:val="en-US" w:eastAsia="zh-CN"/>
        </w:rPr>
      </w:pPr>
      <w:r>
        <w:rPr>
          <w:rFonts w:hint="eastAsia" w:ascii="仿宋" w:hAnsi="仿宋" w:eastAsia="仿宋" w:cs="仿宋"/>
          <w:highlight w:val="none"/>
          <w:lang w:val="en-US" w:eastAsia="zh-CN"/>
        </w:rPr>
        <w:t>2）服务、产品（如有）执行的标准、规范：必须执行国家、行业强制性标准；没有国家、行业强制性标准的按①国家标准、规范→②行业标准、规范→③地方标准、规范→④团体标准、规范→⑤企业标准、规范类推顺序执行；</w:t>
      </w:r>
    </w:p>
    <w:p w14:paraId="7B95881E">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lang w:val="en-US" w:eastAsia="zh-CN"/>
        </w:rPr>
        <w:t>3）凡涉及的相关规范，国家有最新标准的以最新标准为准，所有标准哪个标准高执行哪个标准。</w:t>
      </w:r>
    </w:p>
    <w:p w14:paraId="79359CBA">
      <w:pPr>
        <w:spacing w:line="360" w:lineRule="auto"/>
        <w:rPr>
          <w:rFonts w:hint="eastAsia" w:ascii="仿宋" w:hAnsi="仿宋" w:eastAsia="仿宋" w:cs="仿宋"/>
          <w:bCs/>
          <w:highlight w:val="none"/>
          <w:lang w:val="en-US" w:eastAsia="zh-CN"/>
        </w:rPr>
      </w:pPr>
      <w:r>
        <w:rPr>
          <w:rFonts w:hint="eastAsia" w:ascii="仿宋" w:hAnsi="仿宋" w:eastAsia="仿宋" w:cs="仿宋"/>
          <w:bCs/>
          <w:highlight w:val="none"/>
          <w:lang w:val="en-US" w:eastAsia="zh-CN"/>
        </w:rPr>
        <w:t>八、成果交付要求：</w:t>
      </w:r>
    </w:p>
    <w:p w14:paraId="3DDB2DE1">
      <w:pPr>
        <w:spacing w:line="360" w:lineRule="auto"/>
        <w:ind w:firstLine="480" w:firstLineChars="200"/>
        <w:rPr>
          <w:rFonts w:hint="default" w:ascii="仿宋" w:hAnsi="仿宋" w:eastAsia="仿宋" w:cs="仿宋"/>
          <w:highlight w:val="none"/>
          <w:lang w:val="en-US" w:eastAsia="zh-CN"/>
        </w:rPr>
      </w:pPr>
      <w:r>
        <w:rPr>
          <w:rFonts w:hint="eastAsia" w:ascii="仿宋" w:hAnsi="仿宋" w:eastAsia="仿宋" w:cs="仿宋"/>
          <w:highlight w:val="none"/>
          <w:lang w:val="en-US" w:eastAsia="zh-CN"/>
        </w:rPr>
        <w:t>1.</w:t>
      </w:r>
      <w:r>
        <w:rPr>
          <w:rFonts w:hint="default" w:ascii="仿宋" w:hAnsi="仿宋" w:eastAsia="仿宋" w:cs="仿宋"/>
          <w:highlight w:val="none"/>
          <w:lang w:val="en-US" w:eastAsia="zh-CN"/>
        </w:rPr>
        <w:t>城成果内容应完整真实、科学严谨、思路清晰、具有代表性，符合鄠邑区在新形势、新变化、新发展下的城市现状；成果质量符合住房和城乡建设部建筑节能与科技司印发的《城市体检评估技术指南》的相关要求，并通过采购人组织的论证或评审会。</w:t>
      </w:r>
    </w:p>
    <w:p w14:paraId="0FDBA309">
      <w:pPr>
        <w:spacing w:line="360" w:lineRule="auto"/>
        <w:ind w:firstLine="480" w:firstLineChars="200"/>
        <w:rPr>
          <w:rFonts w:hint="default" w:ascii="仿宋" w:hAnsi="仿宋" w:eastAsia="仿宋" w:cs="仿宋"/>
          <w:highlight w:val="none"/>
          <w:lang w:val="en-US" w:eastAsia="zh-CN"/>
        </w:rPr>
      </w:pPr>
      <w:r>
        <w:rPr>
          <w:rFonts w:hint="eastAsia" w:ascii="仿宋" w:hAnsi="仿宋" w:eastAsia="仿宋" w:cs="仿宋"/>
          <w:highlight w:val="none"/>
          <w:lang w:val="en-US" w:eastAsia="zh-CN"/>
        </w:rPr>
        <w:t>2.依照规范标准提交相应成果报告资料，包括纸质成果与电子成果；所有提供资料包括：①纸质成果采用 A4 幅面双面印刷装订，一式 8 份，加盖公章；②电子成果为与纸质成果相对应的电子文档（pdf 格式）、城市体检数据库及相关附件，以 U 盘形式提供 2 份</w:t>
      </w:r>
      <w:r>
        <w:rPr>
          <w:rFonts w:hint="default" w:ascii="仿宋" w:hAnsi="仿宋" w:eastAsia="仿宋" w:cs="仿宋"/>
          <w:highlight w:val="none"/>
          <w:lang w:val="en-US" w:eastAsia="zh-CN"/>
        </w:rPr>
        <w:t>。</w:t>
      </w:r>
    </w:p>
    <w:p w14:paraId="6D9239B5">
      <w:pPr>
        <w:spacing w:line="360" w:lineRule="auto"/>
        <w:rPr>
          <w:rFonts w:hint="eastAsia" w:ascii="仿宋" w:hAnsi="仿宋" w:eastAsia="仿宋" w:cs="仿宋"/>
          <w:highlight w:val="none"/>
        </w:rPr>
      </w:pPr>
      <w:r>
        <w:rPr>
          <w:rFonts w:hint="eastAsia" w:ascii="仿宋" w:hAnsi="仿宋" w:eastAsia="仿宋" w:cs="仿宋"/>
          <w:bCs/>
          <w:highlight w:val="none"/>
          <w:lang w:val="en-US" w:eastAsia="zh-CN"/>
        </w:rPr>
        <w:t>九</w:t>
      </w:r>
      <w:r>
        <w:rPr>
          <w:rFonts w:hint="eastAsia" w:ascii="仿宋" w:hAnsi="仿宋" w:eastAsia="仿宋" w:cs="仿宋"/>
          <w:bCs/>
          <w:highlight w:val="none"/>
        </w:rPr>
        <w:t>、服务</w:t>
      </w:r>
      <w:r>
        <w:rPr>
          <w:rFonts w:hint="eastAsia" w:ascii="仿宋" w:hAnsi="仿宋" w:eastAsia="仿宋" w:cs="仿宋"/>
          <w:highlight w:val="none"/>
        </w:rPr>
        <w:t>内容及要求</w:t>
      </w:r>
    </w:p>
    <w:p w14:paraId="7014D4DA">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即交付的服务与磋商响应文件、磋商文件等所指明的，或者与本合同所指明的服务内容相一致。</w:t>
      </w:r>
    </w:p>
    <w:p w14:paraId="27D29A91">
      <w:pPr>
        <w:spacing w:line="360" w:lineRule="auto"/>
        <w:rPr>
          <w:rFonts w:hint="eastAsia" w:ascii="仿宋" w:hAnsi="仿宋" w:eastAsia="仿宋" w:cs="仿宋"/>
          <w:highlight w:val="none"/>
        </w:rPr>
      </w:pPr>
      <w:r>
        <w:rPr>
          <w:rFonts w:hint="eastAsia" w:ascii="仿宋" w:hAnsi="仿宋" w:eastAsia="仿宋" w:cs="仿宋"/>
          <w:highlight w:val="none"/>
          <w:lang w:val="en-US" w:eastAsia="zh-CN"/>
        </w:rPr>
        <w:t>十</w:t>
      </w:r>
      <w:r>
        <w:rPr>
          <w:rFonts w:hint="eastAsia" w:ascii="仿宋" w:hAnsi="仿宋" w:eastAsia="仿宋" w:cs="仿宋"/>
          <w:highlight w:val="none"/>
        </w:rPr>
        <w:t>、技术要求</w:t>
      </w:r>
    </w:p>
    <w:p w14:paraId="5DCF8193">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满足竞争性磋商文件中采购内容及技术要求。</w:t>
      </w:r>
    </w:p>
    <w:p w14:paraId="4584D80D">
      <w:pPr>
        <w:spacing w:line="360" w:lineRule="auto"/>
        <w:rPr>
          <w:rFonts w:hint="eastAsia" w:ascii="仿宋" w:hAnsi="仿宋" w:eastAsia="仿宋" w:cs="仿宋"/>
          <w:highlight w:val="none"/>
        </w:rPr>
      </w:pPr>
      <w:r>
        <w:rPr>
          <w:rFonts w:hint="eastAsia" w:ascii="仿宋" w:hAnsi="仿宋" w:eastAsia="仿宋" w:cs="仿宋"/>
          <w:highlight w:val="none"/>
        </w:rPr>
        <w:t>十</w:t>
      </w:r>
      <w:r>
        <w:rPr>
          <w:rFonts w:hint="eastAsia" w:ascii="仿宋" w:hAnsi="仿宋" w:eastAsia="仿宋" w:cs="仿宋"/>
          <w:highlight w:val="none"/>
          <w:lang w:val="en-US" w:eastAsia="zh-CN"/>
        </w:rPr>
        <w:t>一</w:t>
      </w:r>
      <w:r>
        <w:rPr>
          <w:rFonts w:hint="eastAsia" w:ascii="仿宋" w:hAnsi="仿宋" w:eastAsia="仿宋" w:cs="仿宋"/>
          <w:highlight w:val="none"/>
        </w:rPr>
        <w:t>、双方的权利和义务</w:t>
      </w:r>
    </w:p>
    <w:p w14:paraId="4CB2574D">
      <w:pPr>
        <w:spacing w:line="360" w:lineRule="auto"/>
        <w:ind w:firstLine="240" w:firstLineChars="100"/>
        <w:rPr>
          <w:rFonts w:hint="eastAsia" w:ascii="仿宋" w:hAnsi="仿宋" w:eastAsia="仿宋" w:cs="仿宋"/>
          <w:highlight w:val="none"/>
        </w:rPr>
      </w:pPr>
      <w:r>
        <w:rPr>
          <w:rFonts w:hint="eastAsia" w:ascii="仿宋" w:hAnsi="仿宋" w:eastAsia="仿宋" w:cs="仿宋"/>
          <w:highlight w:val="none"/>
        </w:rPr>
        <w:t>（1）采购人的权利和义务</w:t>
      </w:r>
    </w:p>
    <w:p w14:paraId="3F56ACDE">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1.采购人有权对合同规定范围内</w:t>
      </w:r>
      <w:r>
        <w:rPr>
          <w:rFonts w:hint="eastAsia" w:ascii="仿宋" w:hAnsi="仿宋" w:eastAsia="仿宋" w:cs="仿宋"/>
          <w:highlight w:val="none"/>
          <w:lang w:val="en-US" w:eastAsia="zh-CN"/>
        </w:rPr>
        <w:t>供应商</w:t>
      </w:r>
      <w:r>
        <w:rPr>
          <w:rFonts w:hint="eastAsia" w:ascii="仿宋" w:hAnsi="仿宋" w:eastAsia="仿宋" w:cs="仿宋"/>
          <w:highlight w:val="none"/>
        </w:rPr>
        <w:t>的服务行为进行监督和检查，拥有监管权。有权定期核对</w:t>
      </w:r>
      <w:r>
        <w:rPr>
          <w:rFonts w:hint="eastAsia" w:ascii="仿宋" w:hAnsi="仿宋" w:eastAsia="仿宋" w:cs="仿宋"/>
          <w:highlight w:val="none"/>
          <w:lang w:val="en-US" w:eastAsia="zh-CN"/>
        </w:rPr>
        <w:t>供应商</w:t>
      </w:r>
      <w:r>
        <w:rPr>
          <w:rFonts w:hint="eastAsia" w:ascii="仿宋" w:hAnsi="仿宋" w:eastAsia="仿宋" w:cs="仿宋"/>
          <w:highlight w:val="none"/>
        </w:rPr>
        <w:t>提供服务所配备的人员数量。对采购人认为不合理的部分有权下达整改通知书，并要求</w:t>
      </w:r>
      <w:r>
        <w:rPr>
          <w:rFonts w:hint="eastAsia" w:ascii="仿宋" w:hAnsi="仿宋" w:eastAsia="仿宋" w:cs="仿宋"/>
          <w:highlight w:val="none"/>
          <w:lang w:val="en-US" w:eastAsia="zh-CN"/>
        </w:rPr>
        <w:t>供应商</w:t>
      </w:r>
      <w:r>
        <w:rPr>
          <w:rFonts w:hint="eastAsia" w:ascii="仿宋" w:hAnsi="仿宋" w:eastAsia="仿宋" w:cs="仿宋"/>
          <w:highlight w:val="none"/>
        </w:rPr>
        <w:t>限期整改。</w:t>
      </w:r>
    </w:p>
    <w:p w14:paraId="21C07C21">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2.负责检查监督</w:t>
      </w:r>
      <w:r>
        <w:rPr>
          <w:rFonts w:hint="eastAsia" w:ascii="仿宋" w:hAnsi="仿宋" w:eastAsia="仿宋" w:cs="仿宋"/>
          <w:highlight w:val="none"/>
          <w:lang w:val="en-US" w:eastAsia="zh-CN"/>
        </w:rPr>
        <w:t>供应商</w:t>
      </w:r>
      <w:r>
        <w:rPr>
          <w:rFonts w:hint="eastAsia" w:ascii="仿宋" w:hAnsi="仿宋" w:eastAsia="仿宋" w:cs="仿宋"/>
          <w:highlight w:val="none"/>
        </w:rPr>
        <w:t>管理工作的实施及制度的执行情况。</w:t>
      </w:r>
    </w:p>
    <w:p w14:paraId="181D84DD">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3.根据本合同规定，按时向</w:t>
      </w:r>
      <w:r>
        <w:rPr>
          <w:rFonts w:hint="eastAsia" w:ascii="仿宋" w:hAnsi="仿宋" w:eastAsia="仿宋" w:cs="仿宋"/>
          <w:highlight w:val="none"/>
          <w:lang w:val="en-US" w:eastAsia="zh-CN"/>
        </w:rPr>
        <w:t>供应商</w:t>
      </w:r>
      <w:r>
        <w:rPr>
          <w:rFonts w:hint="eastAsia" w:ascii="仿宋" w:hAnsi="仿宋" w:eastAsia="仿宋" w:cs="仿宋"/>
          <w:highlight w:val="none"/>
        </w:rPr>
        <w:t>支付应付服务费用。</w:t>
      </w:r>
    </w:p>
    <w:p w14:paraId="4FEBD80D">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4.国家法律、法规所规定由采购人承担的其它责任。</w:t>
      </w:r>
    </w:p>
    <w:p w14:paraId="1DFAADC3">
      <w:pPr>
        <w:spacing w:line="360" w:lineRule="auto"/>
        <w:rPr>
          <w:rFonts w:hint="eastAsia" w:ascii="仿宋" w:hAnsi="仿宋" w:eastAsia="仿宋" w:cs="仿宋"/>
          <w:highlight w:val="none"/>
        </w:rPr>
      </w:pPr>
      <w:r>
        <w:rPr>
          <w:rFonts w:hint="eastAsia" w:ascii="仿宋" w:hAnsi="仿宋" w:eastAsia="仿宋" w:cs="仿宋"/>
          <w:highlight w:val="none"/>
        </w:rPr>
        <w:t>（2）供应商的权利和义务</w:t>
      </w:r>
    </w:p>
    <w:p w14:paraId="1592D843">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1.对本合同规定的委托服务范围内的项目享有管理权及服务义务。</w:t>
      </w:r>
    </w:p>
    <w:p w14:paraId="2FF0471F">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2.根据本合同的规定向采购人收取相关服务费用，并有权在本项目管理范围内管理及合理使用。</w:t>
      </w:r>
    </w:p>
    <w:p w14:paraId="5C5508B1">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3.及时向采购人通告本项目服务范围内有关服务的重大事项，及时配合处理</w:t>
      </w:r>
      <w:r>
        <w:rPr>
          <w:rFonts w:hint="eastAsia" w:ascii="仿宋" w:hAnsi="仿宋" w:eastAsia="仿宋" w:cs="仿宋"/>
          <w:highlight w:val="none"/>
          <w:lang w:val="en-US" w:eastAsia="zh-CN"/>
        </w:rPr>
        <w:t>相关问题</w:t>
      </w:r>
      <w:r>
        <w:rPr>
          <w:rFonts w:hint="eastAsia" w:ascii="仿宋" w:hAnsi="仿宋" w:eastAsia="仿宋" w:cs="仿宋"/>
          <w:highlight w:val="none"/>
        </w:rPr>
        <w:t>。</w:t>
      </w:r>
    </w:p>
    <w:p w14:paraId="5E68E7E6">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4.在服务过程中接受项目行业管理部门及政府有关部门的指导，接受采购人的监督。</w:t>
      </w:r>
    </w:p>
    <w:p w14:paraId="770DDB44">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5.国家法律、法规所规定由</w:t>
      </w:r>
      <w:r>
        <w:rPr>
          <w:rFonts w:hint="eastAsia" w:ascii="仿宋" w:hAnsi="仿宋" w:eastAsia="仿宋" w:cs="仿宋"/>
          <w:highlight w:val="none"/>
          <w:lang w:val="en-US" w:eastAsia="zh-CN"/>
        </w:rPr>
        <w:t>供应商</w:t>
      </w:r>
      <w:r>
        <w:rPr>
          <w:rFonts w:hint="eastAsia" w:ascii="仿宋" w:hAnsi="仿宋" w:eastAsia="仿宋" w:cs="仿宋"/>
          <w:highlight w:val="none"/>
        </w:rPr>
        <w:t>承担的其它责任。</w:t>
      </w:r>
    </w:p>
    <w:p w14:paraId="25BAD200">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6.</w:t>
      </w:r>
      <w:r>
        <w:rPr>
          <w:rFonts w:hint="eastAsia" w:ascii="仿宋" w:hAnsi="仿宋" w:eastAsia="仿宋" w:cs="仿宋"/>
          <w:highlight w:val="none"/>
          <w:lang w:val="en-US" w:eastAsia="zh-CN"/>
        </w:rPr>
        <w:t>供应商</w:t>
      </w:r>
      <w:r>
        <w:rPr>
          <w:rFonts w:hint="eastAsia" w:ascii="仿宋" w:hAnsi="仿宋" w:eastAsia="仿宋" w:cs="仿宋"/>
          <w:highlight w:val="none"/>
        </w:rPr>
        <w:t>应按国家技术规范、标准、规程和</w:t>
      </w:r>
      <w:r>
        <w:rPr>
          <w:rFonts w:hint="eastAsia" w:ascii="仿宋" w:hAnsi="仿宋" w:eastAsia="仿宋" w:cs="仿宋"/>
          <w:highlight w:val="none"/>
          <w:lang w:val="en-US" w:eastAsia="zh-CN"/>
        </w:rPr>
        <w:t>采购人</w:t>
      </w:r>
      <w:r>
        <w:rPr>
          <w:rFonts w:hint="eastAsia" w:ascii="仿宋" w:hAnsi="仿宋" w:eastAsia="仿宋" w:cs="仿宋"/>
          <w:highlight w:val="none"/>
        </w:rPr>
        <w:t>的需求展开工作。</w:t>
      </w:r>
    </w:p>
    <w:p w14:paraId="741E8117">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7.</w:t>
      </w:r>
      <w:r>
        <w:rPr>
          <w:rFonts w:hint="eastAsia" w:ascii="仿宋" w:hAnsi="仿宋" w:eastAsia="仿宋" w:cs="仿宋"/>
          <w:highlight w:val="none"/>
          <w:lang w:val="en-US" w:eastAsia="zh-CN"/>
        </w:rPr>
        <w:t>供应商</w:t>
      </w:r>
      <w:r>
        <w:rPr>
          <w:rFonts w:hint="eastAsia" w:ascii="仿宋" w:hAnsi="仿宋" w:eastAsia="仿宋" w:cs="仿宋"/>
          <w:highlight w:val="none"/>
        </w:rPr>
        <w:t>在进行服务过程中，需遵守</w:t>
      </w:r>
      <w:r>
        <w:rPr>
          <w:rFonts w:hint="eastAsia" w:ascii="仿宋" w:hAnsi="仿宋" w:eastAsia="仿宋" w:cs="仿宋"/>
          <w:highlight w:val="none"/>
          <w:lang w:val="en-US" w:eastAsia="zh-CN"/>
        </w:rPr>
        <w:t>采购人</w:t>
      </w:r>
      <w:r>
        <w:rPr>
          <w:rFonts w:hint="eastAsia" w:ascii="仿宋" w:hAnsi="仿宋" w:eastAsia="仿宋" w:cs="仿宋"/>
          <w:highlight w:val="none"/>
        </w:rPr>
        <w:t>的规章制度，接受</w:t>
      </w:r>
      <w:r>
        <w:rPr>
          <w:rFonts w:hint="eastAsia" w:ascii="仿宋" w:hAnsi="仿宋" w:eastAsia="仿宋" w:cs="仿宋"/>
          <w:highlight w:val="none"/>
          <w:lang w:val="en-US" w:eastAsia="zh-CN"/>
        </w:rPr>
        <w:t>采购人</w:t>
      </w:r>
      <w:r>
        <w:rPr>
          <w:rFonts w:hint="eastAsia" w:ascii="仿宋" w:hAnsi="仿宋" w:eastAsia="仿宋" w:cs="仿宋"/>
          <w:highlight w:val="none"/>
        </w:rPr>
        <w:t>的安排与协调。</w:t>
      </w:r>
    </w:p>
    <w:p w14:paraId="6915A303">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8.如因</w:t>
      </w:r>
      <w:r>
        <w:rPr>
          <w:rFonts w:hint="eastAsia" w:ascii="仿宋" w:hAnsi="仿宋" w:eastAsia="仿宋" w:cs="仿宋"/>
          <w:highlight w:val="none"/>
          <w:lang w:val="en-US" w:eastAsia="zh-CN"/>
        </w:rPr>
        <w:t>供应商</w:t>
      </w:r>
      <w:r>
        <w:rPr>
          <w:rFonts w:hint="eastAsia" w:ascii="仿宋" w:hAnsi="仿宋" w:eastAsia="仿宋" w:cs="仿宋"/>
          <w:highlight w:val="none"/>
        </w:rPr>
        <w:t>原因导致服务工作无法开展，</w:t>
      </w:r>
      <w:r>
        <w:rPr>
          <w:rFonts w:hint="eastAsia" w:ascii="仿宋" w:hAnsi="仿宋" w:eastAsia="仿宋" w:cs="仿宋"/>
          <w:highlight w:val="none"/>
          <w:lang w:val="en-US" w:eastAsia="zh-CN"/>
        </w:rPr>
        <w:t>供应商</w:t>
      </w:r>
      <w:r>
        <w:rPr>
          <w:rFonts w:hint="eastAsia" w:ascii="仿宋" w:hAnsi="仿宋" w:eastAsia="仿宋" w:cs="仿宋"/>
          <w:highlight w:val="none"/>
        </w:rPr>
        <w:t>应承担相应的责任，并采取积极的补救措施。</w:t>
      </w:r>
    </w:p>
    <w:p w14:paraId="3B9904C6">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9.在服务工作开展过程中，如出现意外事故、人身或财产侵权，由</w:t>
      </w:r>
      <w:r>
        <w:rPr>
          <w:rFonts w:hint="eastAsia" w:ascii="仿宋" w:hAnsi="仿宋" w:eastAsia="仿宋" w:cs="仿宋"/>
          <w:highlight w:val="none"/>
          <w:lang w:val="en-US" w:eastAsia="zh-CN"/>
        </w:rPr>
        <w:t>供应商</w:t>
      </w:r>
      <w:r>
        <w:rPr>
          <w:rFonts w:hint="eastAsia" w:ascii="仿宋" w:hAnsi="仿宋" w:eastAsia="仿宋" w:cs="仿宋"/>
          <w:highlight w:val="none"/>
        </w:rPr>
        <w:t>自行承担。</w:t>
      </w:r>
    </w:p>
    <w:p w14:paraId="06F09BD2">
      <w:pPr>
        <w:spacing w:line="360" w:lineRule="auto"/>
        <w:rPr>
          <w:rFonts w:hint="eastAsia" w:ascii="仿宋" w:hAnsi="仿宋" w:eastAsia="仿宋" w:cs="仿宋"/>
          <w:highlight w:val="none"/>
        </w:rPr>
      </w:pPr>
      <w:r>
        <w:rPr>
          <w:rFonts w:hint="eastAsia" w:ascii="仿宋" w:hAnsi="仿宋" w:eastAsia="仿宋" w:cs="仿宋"/>
          <w:highlight w:val="none"/>
        </w:rPr>
        <w:t>十</w:t>
      </w:r>
      <w:r>
        <w:rPr>
          <w:rFonts w:hint="eastAsia" w:ascii="仿宋" w:hAnsi="仿宋" w:eastAsia="仿宋" w:cs="仿宋"/>
          <w:highlight w:val="none"/>
          <w:lang w:val="en-US" w:eastAsia="zh-CN"/>
        </w:rPr>
        <w:t>二</w:t>
      </w:r>
      <w:r>
        <w:rPr>
          <w:rFonts w:hint="eastAsia" w:ascii="仿宋" w:hAnsi="仿宋" w:eastAsia="仿宋" w:cs="仿宋"/>
          <w:highlight w:val="none"/>
        </w:rPr>
        <w:t>、保密</w:t>
      </w:r>
    </w:p>
    <w:p w14:paraId="333026EE">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对工作中了解到的采购人的技术、机密等进行严格保密，不得向他人泄漏。本合同的解除或终止不免除供应商应承担的保密义务。</w:t>
      </w:r>
    </w:p>
    <w:p w14:paraId="4A82D54C">
      <w:pPr>
        <w:spacing w:line="360" w:lineRule="auto"/>
        <w:rPr>
          <w:rFonts w:hint="eastAsia" w:ascii="仿宋" w:hAnsi="仿宋" w:eastAsia="仿宋" w:cs="仿宋"/>
          <w:highlight w:val="none"/>
        </w:rPr>
      </w:pPr>
      <w:r>
        <w:rPr>
          <w:rFonts w:hint="eastAsia" w:ascii="仿宋" w:hAnsi="仿宋" w:eastAsia="仿宋" w:cs="仿宋"/>
          <w:highlight w:val="none"/>
        </w:rPr>
        <w:t>十</w:t>
      </w:r>
      <w:r>
        <w:rPr>
          <w:rFonts w:hint="eastAsia" w:ascii="仿宋" w:hAnsi="仿宋" w:eastAsia="仿宋" w:cs="仿宋"/>
          <w:highlight w:val="none"/>
          <w:lang w:val="en-US" w:eastAsia="zh-CN"/>
        </w:rPr>
        <w:t>三</w:t>
      </w:r>
      <w:r>
        <w:rPr>
          <w:rFonts w:hint="eastAsia" w:ascii="仿宋" w:hAnsi="仿宋" w:eastAsia="仿宋" w:cs="仿宋"/>
          <w:highlight w:val="none"/>
        </w:rPr>
        <w:t>、知识产权</w:t>
      </w:r>
    </w:p>
    <w:p w14:paraId="53A28936">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19ADD0B5">
      <w:pPr>
        <w:spacing w:line="360" w:lineRule="auto"/>
        <w:rPr>
          <w:rFonts w:hint="eastAsia" w:ascii="仿宋" w:hAnsi="仿宋" w:eastAsia="仿宋" w:cs="仿宋"/>
          <w:highlight w:val="none"/>
        </w:rPr>
      </w:pPr>
      <w:r>
        <w:rPr>
          <w:rFonts w:hint="eastAsia" w:ascii="仿宋" w:hAnsi="仿宋" w:eastAsia="仿宋" w:cs="仿宋"/>
          <w:highlight w:val="none"/>
        </w:rPr>
        <w:t>十</w:t>
      </w:r>
      <w:r>
        <w:rPr>
          <w:rFonts w:hint="eastAsia" w:ascii="仿宋" w:hAnsi="仿宋" w:eastAsia="仿宋" w:cs="仿宋"/>
          <w:highlight w:val="none"/>
          <w:lang w:val="en-US" w:eastAsia="zh-CN"/>
        </w:rPr>
        <w:t>四</w:t>
      </w:r>
      <w:r>
        <w:rPr>
          <w:rFonts w:hint="eastAsia" w:ascii="仿宋" w:hAnsi="仿宋" w:eastAsia="仿宋" w:cs="仿宋"/>
          <w:highlight w:val="none"/>
        </w:rPr>
        <w:t>、合同争议的解决</w:t>
      </w:r>
    </w:p>
    <w:p w14:paraId="42243273">
      <w:pPr>
        <w:spacing w:line="360" w:lineRule="auto"/>
        <w:ind w:firstLine="480" w:firstLineChars="200"/>
        <w:rPr>
          <w:rFonts w:hint="eastAsia" w:ascii="仿宋" w:hAnsi="仿宋" w:eastAsia="仿宋" w:cs="仿宋"/>
          <w:highlight w:val="none"/>
        </w:rPr>
      </w:pPr>
      <w:r>
        <w:rPr>
          <w:rFonts w:hint="eastAsia" w:ascii="仿宋" w:hAnsi="仿宋" w:eastAsia="仿宋" w:cs="仿宋"/>
          <w:sz w:val="24"/>
          <w:szCs w:val="24"/>
          <w:highlight w:val="none"/>
        </w:rPr>
        <w:t>合同执行中发生争议的，当事人双方应协商解决，协商达不成一致时，可向西安仲裁委员会申请仲裁。</w:t>
      </w:r>
    </w:p>
    <w:p w14:paraId="22FE89DD">
      <w:pPr>
        <w:spacing w:line="360" w:lineRule="auto"/>
        <w:rPr>
          <w:rFonts w:hint="eastAsia" w:ascii="仿宋" w:hAnsi="仿宋" w:eastAsia="仿宋" w:cs="仿宋"/>
          <w:szCs w:val="24"/>
          <w:highlight w:val="none"/>
        </w:rPr>
      </w:pPr>
      <w:r>
        <w:rPr>
          <w:rFonts w:hint="eastAsia" w:ascii="仿宋" w:hAnsi="仿宋" w:eastAsia="仿宋" w:cs="仿宋"/>
          <w:szCs w:val="24"/>
          <w:highlight w:val="none"/>
        </w:rPr>
        <w:t>十</w:t>
      </w:r>
      <w:r>
        <w:rPr>
          <w:rFonts w:hint="eastAsia" w:ascii="仿宋" w:hAnsi="仿宋" w:eastAsia="仿宋" w:cs="仿宋"/>
          <w:szCs w:val="24"/>
          <w:highlight w:val="none"/>
          <w:lang w:val="en-US" w:eastAsia="zh-CN"/>
        </w:rPr>
        <w:t>五</w:t>
      </w:r>
      <w:r>
        <w:rPr>
          <w:rFonts w:hint="eastAsia" w:ascii="仿宋" w:hAnsi="仿宋" w:eastAsia="仿宋" w:cs="仿宋"/>
          <w:szCs w:val="24"/>
          <w:highlight w:val="none"/>
        </w:rPr>
        <w:t>、</w:t>
      </w:r>
      <w:r>
        <w:rPr>
          <w:rFonts w:hint="eastAsia" w:ascii="仿宋" w:hAnsi="仿宋" w:eastAsia="仿宋" w:cs="仿宋"/>
          <w:highlight w:val="none"/>
        </w:rPr>
        <w:t>不可抗力情况下的免责约定</w:t>
      </w:r>
    </w:p>
    <w:p w14:paraId="19C5C04C">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双方约定不可抗力情况包括：五级以上地震、大风、大雨、大雪。</w:t>
      </w:r>
    </w:p>
    <w:p w14:paraId="721C0468">
      <w:pPr>
        <w:spacing w:line="360" w:lineRule="auto"/>
        <w:rPr>
          <w:rFonts w:hint="eastAsia" w:ascii="仿宋" w:hAnsi="仿宋" w:eastAsia="仿宋" w:cs="仿宋"/>
          <w:highlight w:val="none"/>
        </w:rPr>
      </w:pPr>
      <w:r>
        <w:rPr>
          <w:rFonts w:hint="eastAsia" w:ascii="仿宋" w:hAnsi="仿宋" w:eastAsia="仿宋" w:cs="仿宋"/>
          <w:highlight w:val="none"/>
        </w:rPr>
        <w:t>十</w:t>
      </w:r>
      <w:r>
        <w:rPr>
          <w:rFonts w:hint="eastAsia" w:ascii="仿宋" w:hAnsi="仿宋" w:eastAsia="仿宋" w:cs="仿宋"/>
          <w:highlight w:val="none"/>
          <w:lang w:val="en-US" w:eastAsia="zh-CN"/>
        </w:rPr>
        <w:t>六</w:t>
      </w:r>
      <w:r>
        <w:rPr>
          <w:rFonts w:hint="eastAsia" w:ascii="仿宋" w:hAnsi="仿宋" w:eastAsia="仿宋" w:cs="仿宋"/>
          <w:highlight w:val="none"/>
        </w:rPr>
        <w:t>、除本合同约定，合同一经签订，不得擅自变更、中止或者终止合同。对确需变更、调整或者中止、终止合同的，应按规定履行相应的手续。</w:t>
      </w:r>
    </w:p>
    <w:p w14:paraId="39B8B0B8">
      <w:pPr>
        <w:spacing w:line="360" w:lineRule="auto"/>
        <w:rPr>
          <w:rFonts w:hint="eastAsia" w:ascii="仿宋" w:hAnsi="仿宋" w:eastAsia="仿宋" w:cs="仿宋"/>
          <w:highlight w:val="none"/>
        </w:rPr>
      </w:pPr>
      <w:r>
        <w:rPr>
          <w:rFonts w:hint="eastAsia" w:ascii="仿宋" w:hAnsi="仿宋" w:eastAsia="仿宋" w:cs="仿宋"/>
          <w:highlight w:val="none"/>
        </w:rPr>
        <w:t>十</w:t>
      </w:r>
      <w:r>
        <w:rPr>
          <w:rFonts w:hint="eastAsia" w:ascii="仿宋" w:hAnsi="仿宋" w:eastAsia="仿宋" w:cs="仿宋"/>
          <w:highlight w:val="none"/>
          <w:lang w:val="en-US" w:eastAsia="zh-CN"/>
        </w:rPr>
        <w:t>七</w:t>
      </w:r>
      <w:r>
        <w:rPr>
          <w:rFonts w:hint="eastAsia" w:ascii="仿宋" w:hAnsi="仿宋" w:eastAsia="仿宋" w:cs="仿宋"/>
          <w:highlight w:val="none"/>
        </w:rPr>
        <w:t>、违约责任</w:t>
      </w:r>
    </w:p>
    <w:p w14:paraId="7C059B2F">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成交单位有下列情形之一的，采购人有权终止合同：</w:t>
      </w:r>
    </w:p>
    <w:p w14:paraId="7F488BBA">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（1）提交的成果未能达到采购文件规定的标准或其响应承诺的。</w:t>
      </w:r>
    </w:p>
    <w:p w14:paraId="5E3ACAC7">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（2）提交的成果图纸和文字辨认不清，内容不全或粗制滥造的。</w:t>
      </w:r>
    </w:p>
    <w:p w14:paraId="4C29833A">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（3）未经同意，逾期形成规划成果的。</w:t>
      </w:r>
    </w:p>
    <w:p w14:paraId="75C20B96">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（4）为本项目所配备的人员不到位，影响策划研究报告进度及质量的，经采购单位要求成交单位及时改正，成交单位仍拒不改正的。</w:t>
      </w:r>
    </w:p>
    <w:p w14:paraId="252C3879">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（5）违反相关保密规定的。</w:t>
      </w:r>
    </w:p>
    <w:p w14:paraId="0D5751F4">
      <w:pPr>
        <w:spacing w:line="360" w:lineRule="auto"/>
        <w:rPr>
          <w:rFonts w:hint="eastAsia" w:ascii="仿宋" w:hAnsi="仿宋" w:eastAsia="仿宋" w:cs="仿宋"/>
          <w:highlight w:val="none"/>
        </w:rPr>
      </w:pPr>
      <w:r>
        <w:rPr>
          <w:rFonts w:hint="eastAsia" w:ascii="仿宋" w:hAnsi="仿宋" w:eastAsia="仿宋" w:cs="仿宋"/>
          <w:highlight w:val="none"/>
        </w:rPr>
        <w:t>十</w:t>
      </w:r>
      <w:r>
        <w:rPr>
          <w:rFonts w:hint="eastAsia" w:ascii="仿宋" w:hAnsi="仿宋" w:eastAsia="仿宋" w:cs="仿宋"/>
          <w:highlight w:val="none"/>
          <w:lang w:val="en-US" w:eastAsia="zh-CN"/>
        </w:rPr>
        <w:t>八</w:t>
      </w:r>
      <w:r>
        <w:rPr>
          <w:rFonts w:hint="eastAsia" w:ascii="仿宋" w:hAnsi="仿宋" w:eastAsia="仿宋" w:cs="仿宋"/>
          <w:highlight w:val="none"/>
        </w:rPr>
        <w:t>、其他(在合同中具体明确)</w:t>
      </w:r>
    </w:p>
    <w:p w14:paraId="0E1304E0">
      <w:pPr>
        <w:spacing w:line="360" w:lineRule="auto"/>
        <w:rPr>
          <w:rFonts w:hint="eastAsia" w:ascii="仿宋" w:hAnsi="仿宋" w:eastAsia="仿宋" w:cs="仿宋"/>
          <w:highlight w:val="none"/>
        </w:rPr>
      </w:pPr>
      <w:r>
        <w:rPr>
          <w:rFonts w:hint="eastAsia" w:ascii="仿宋" w:hAnsi="仿宋" w:eastAsia="仿宋" w:cs="仿宋"/>
          <w:highlight w:val="none"/>
        </w:rPr>
        <w:t>十</w:t>
      </w:r>
      <w:r>
        <w:rPr>
          <w:rFonts w:hint="eastAsia" w:ascii="仿宋" w:hAnsi="仿宋" w:eastAsia="仿宋" w:cs="仿宋"/>
          <w:highlight w:val="none"/>
          <w:lang w:val="en-US" w:eastAsia="zh-CN"/>
        </w:rPr>
        <w:t>九</w:t>
      </w:r>
      <w:r>
        <w:rPr>
          <w:rFonts w:hint="eastAsia" w:ascii="仿宋" w:hAnsi="仿宋" w:eastAsia="仿宋" w:cs="仿宋"/>
          <w:highlight w:val="none"/>
        </w:rPr>
        <w:t>、合同订立</w:t>
      </w:r>
    </w:p>
    <w:p w14:paraId="7DE65865">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1.订立时间：</w:t>
      </w:r>
      <w:r>
        <w:rPr>
          <w:rFonts w:hint="eastAsia" w:ascii="仿宋" w:hAnsi="仿宋" w:eastAsia="仿宋" w:cs="仿宋"/>
          <w:highlight w:val="none"/>
          <w:lang w:eastAsia="zh-CN"/>
        </w:rPr>
        <w:t>2025</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6BAE0E40">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2.订立地点：                                    。</w:t>
      </w:r>
    </w:p>
    <w:p w14:paraId="0B7AAF96">
      <w:pPr>
        <w:spacing w:line="360" w:lineRule="auto"/>
        <w:ind w:firstLine="480" w:firstLineChars="200"/>
        <w:rPr>
          <w:rFonts w:hint="eastAsia" w:ascii="仿宋" w:hAnsi="仿宋" w:eastAsia="仿宋" w:cs="仿宋"/>
          <w:highlight w:val="none"/>
        </w:rPr>
      </w:pPr>
      <w:r>
        <w:rPr>
          <w:rFonts w:hint="eastAsia" w:ascii="仿宋" w:hAnsi="仿宋" w:eastAsia="仿宋" w:cs="仿宋"/>
          <w:highlight w:val="none"/>
        </w:rPr>
        <w:t>3.本合同一式</w:t>
      </w:r>
      <w:r>
        <w:rPr>
          <w:rFonts w:hint="eastAsia" w:ascii="仿宋" w:hAnsi="仿宋" w:eastAsia="仿宋" w:cs="仿宋"/>
          <w:highlight w:val="none"/>
          <w:u w:val="single"/>
        </w:rPr>
        <w:t xml:space="preserve">   </w:t>
      </w:r>
      <w:r>
        <w:rPr>
          <w:rFonts w:hint="eastAsia" w:ascii="仿宋" w:hAnsi="仿宋" w:eastAsia="仿宋" w:cs="仿宋"/>
          <w:highlight w:val="none"/>
        </w:rPr>
        <w:t>份，具有同等法律效力，双方各执</w:t>
      </w:r>
      <w:r>
        <w:rPr>
          <w:rFonts w:hint="eastAsia" w:ascii="仿宋" w:hAnsi="仿宋" w:eastAsia="仿宋" w:cs="仿宋"/>
          <w:highlight w:val="none"/>
          <w:u w:val="single"/>
        </w:rPr>
        <w:t xml:space="preserve">   </w:t>
      </w:r>
      <w:r>
        <w:rPr>
          <w:rFonts w:hint="eastAsia" w:ascii="仿宋" w:hAnsi="仿宋" w:eastAsia="仿宋" w:cs="仿宋"/>
          <w:highlight w:val="none"/>
        </w:rPr>
        <w:t>份，监管部门备案壹份、采购代理机构存档壹份。各方签字盖章后生效，合同执行完毕自动失效。(合同的服务承诺则长期有效)。</w:t>
      </w:r>
    </w:p>
    <w:p w14:paraId="7CA5C6AA">
      <w:pPr>
        <w:spacing w:line="360" w:lineRule="auto"/>
        <w:rPr>
          <w:rFonts w:hint="eastAsia" w:ascii="仿宋" w:hAnsi="仿宋" w:eastAsia="仿宋" w:cs="仿宋"/>
          <w:highlight w:val="none"/>
        </w:rPr>
      </w:pPr>
      <w:r>
        <w:rPr>
          <w:rFonts w:hint="eastAsia" w:ascii="仿宋" w:hAnsi="仿宋" w:eastAsia="仿宋" w:cs="仿宋"/>
          <w:highlight w:val="none"/>
        </w:rPr>
        <w:t xml:space="preserve">采购人：   （盖章）                      供应商：   （盖章）         </w:t>
      </w:r>
    </w:p>
    <w:p w14:paraId="3A7E35FD">
      <w:pPr>
        <w:spacing w:line="360" w:lineRule="auto"/>
        <w:rPr>
          <w:rFonts w:hint="eastAsia" w:ascii="仿宋" w:hAnsi="仿宋" w:eastAsia="仿宋" w:cs="仿宋"/>
          <w:highlight w:val="none"/>
        </w:rPr>
      </w:pPr>
      <w:r>
        <w:rPr>
          <w:rFonts w:hint="eastAsia" w:ascii="仿宋" w:hAnsi="仿宋" w:eastAsia="仿宋" w:cs="仿宋"/>
          <w:highlight w:val="none"/>
        </w:rPr>
        <w:t xml:space="preserve">地  址：                                 地  址：                    </w:t>
      </w:r>
    </w:p>
    <w:p w14:paraId="279F8806">
      <w:pPr>
        <w:spacing w:line="360" w:lineRule="auto"/>
        <w:rPr>
          <w:rFonts w:hint="eastAsia" w:ascii="仿宋" w:hAnsi="仿宋" w:eastAsia="仿宋" w:cs="仿宋"/>
          <w:highlight w:val="none"/>
        </w:rPr>
      </w:pPr>
      <w:r>
        <w:rPr>
          <w:rFonts w:hint="eastAsia" w:ascii="仿宋" w:hAnsi="仿宋" w:eastAsia="仿宋" w:cs="仿宋"/>
          <w:highlight w:val="none"/>
        </w:rPr>
        <w:t xml:space="preserve">邮政编码：                               邮政编码：                  </w:t>
      </w:r>
    </w:p>
    <w:p w14:paraId="204757FA">
      <w:pPr>
        <w:spacing w:line="360" w:lineRule="auto"/>
        <w:rPr>
          <w:rFonts w:hint="eastAsia" w:ascii="仿宋" w:hAnsi="仿宋" w:eastAsia="仿宋" w:cs="仿宋"/>
          <w:highlight w:val="none"/>
        </w:rPr>
      </w:pPr>
      <w:r>
        <w:rPr>
          <w:rFonts w:hint="eastAsia" w:ascii="仿宋" w:hAnsi="仿宋" w:eastAsia="仿宋" w:cs="仿宋"/>
          <w:highlight w:val="none"/>
        </w:rPr>
        <w:t xml:space="preserve">法定代表人或其授权                       法定代表人或其授权 </w:t>
      </w:r>
    </w:p>
    <w:p w14:paraId="5B88E6DE">
      <w:pPr>
        <w:spacing w:line="360" w:lineRule="auto"/>
        <w:rPr>
          <w:rFonts w:hint="eastAsia" w:ascii="仿宋" w:hAnsi="仿宋" w:eastAsia="仿宋" w:cs="仿宋"/>
          <w:highlight w:val="none"/>
        </w:rPr>
      </w:pPr>
      <w:r>
        <w:rPr>
          <w:rFonts w:hint="eastAsia" w:ascii="仿宋" w:hAnsi="仿宋" w:eastAsia="仿宋" w:cs="仿宋"/>
          <w:highlight w:val="none"/>
        </w:rPr>
        <w:t>的代理人：</w:t>
      </w:r>
      <w:r>
        <w:rPr>
          <w:rFonts w:hint="eastAsia" w:ascii="仿宋" w:hAnsi="仿宋" w:eastAsia="仿宋" w:cs="仿宋"/>
          <w:highlight w:val="none"/>
          <w:u w:val="single"/>
        </w:rPr>
        <w:t xml:space="preserve">（签字）      </w:t>
      </w:r>
      <w:r>
        <w:rPr>
          <w:rFonts w:hint="eastAsia" w:ascii="仿宋" w:hAnsi="仿宋" w:eastAsia="仿宋" w:cs="仿宋"/>
          <w:highlight w:val="none"/>
        </w:rPr>
        <w:t xml:space="preserve">                 的代理人：</w:t>
      </w:r>
      <w:r>
        <w:rPr>
          <w:rFonts w:hint="eastAsia" w:ascii="仿宋" w:hAnsi="仿宋" w:eastAsia="仿宋" w:cs="仿宋"/>
          <w:highlight w:val="none"/>
          <w:u w:val="single"/>
        </w:rPr>
        <w:t xml:space="preserve">（签字）          </w:t>
      </w:r>
    </w:p>
    <w:p w14:paraId="28FBE8D3">
      <w:pPr>
        <w:spacing w:line="360" w:lineRule="auto"/>
        <w:rPr>
          <w:rFonts w:hint="eastAsia" w:ascii="仿宋" w:hAnsi="仿宋" w:eastAsia="仿宋" w:cs="仿宋"/>
          <w:highlight w:val="none"/>
        </w:rPr>
      </w:pPr>
      <w:r>
        <w:rPr>
          <w:rFonts w:hint="eastAsia" w:ascii="仿宋" w:hAnsi="仿宋" w:eastAsia="仿宋" w:cs="仿宋"/>
          <w:highlight w:val="none"/>
        </w:rPr>
        <w:t xml:space="preserve">开户银行：                               开户银行：                  </w:t>
      </w:r>
    </w:p>
    <w:p w14:paraId="0AAC03F4">
      <w:pPr>
        <w:spacing w:line="360" w:lineRule="auto"/>
        <w:rPr>
          <w:rFonts w:hint="eastAsia" w:ascii="仿宋" w:hAnsi="仿宋" w:eastAsia="仿宋" w:cs="仿宋"/>
          <w:highlight w:val="none"/>
        </w:rPr>
      </w:pPr>
      <w:r>
        <w:rPr>
          <w:rFonts w:hint="eastAsia" w:ascii="仿宋" w:hAnsi="仿宋" w:eastAsia="仿宋" w:cs="仿宋"/>
          <w:highlight w:val="none"/>
        </w:rPr>
        <w:t xml:space="preserve">账号：                                   账号：                      </w:t>
      </w:r>
    </w:p>
    <w:p w14:paraId="6B838CF0">
      <w:pPr>
        <w:spacing w:line="360" w:lineRule="auto"/>
        <w:rPr>
          <w:rFonts w:hint="eastAsia" w:ascii="仿宋" w:hAnsi="仿宋" w:eastAsia="仿宋" w:cs="仿宋"/>
          <w:highlight w:val="none"/>
        </w:rPr>
      </w:pPr>
      <w:r>
        <w:rPr>
          <w:rFonts w:hint="eastAsia" w:ascii="仿宋" w:hAnsi="仿宋" w:eastAsia="仿宋" w:cs="仿宋"/>
          <w:highlight w:val="none"/>
        </w:rPr>
        <w:t xml:space="preserve">电话：                                   电话：                      </w:t>
      </w:r>
    </w:p>
    <w:p w14:paraId="4C1D4590">
      <w:pPr>
        <w:spacing w:line="360" w:lineRule="auto"/>
        <w:rPr>
          <w:rFonts w:hint="eastAsia" w:ascii="仿宋" w:hAnsi="仿宋" w:eastAsia="仿宋" w:cs="仿宋"/>
          <w:highlight w:val="none"/>
        </w:rPr>
      </w:pPr>
      <w:r>
        <w:rPr>
          <w:rFonts w:hint="eastAsia" w:ascii="仿宋" w:hAnsi="仿宋" w:eastAsia="仿宋" w:cs="仿宋"/>
          <w:highlight w:val="none"/>
        </w:rPr>
        <w:t xml:space="preserve">传真：                                   传真：                      </w:t>
      </w:r>
    </w:p>
    <w:p w14:paraId="56B37966">
      <w:r>
        <w:rPr>
          <w:rFonts w:hint="eastAsia" w:ascii="仿宋" w:hAnsi="仿宋" w:eastAsia="仿宋" w:cs="仿宋"/>
          <w:highlight w:val="none"/>
        </w:rPr>
        <w:t>电子邮箱：                               电子邮箱：</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9C2587"/>
    <w:rsid w:val="10174F46"/>
    <w:rsid w:val="5C9C25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both"/>
    </w:pPr>
    <w:rPr>
      <w:rFonts w:ascii="宋体" w:hAnsi="Times New Roman" w:eastAsia="宋体" w:cs="Times New Roman"/>
      <w:sz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next w:val="4"/>
    <w:unhideWhenUsed/>
    <w:qFormat/>
    <w:uiPriority w:val="99"/>
    <w:pPr>
      <w:ind w:firstLine="420" w:firstLineChars="100"/>
    </w:p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2368</Words>
  <Characters>2449</Characters>
  <Lines>0</Lines>
  <Paragraphs>0</Paragraphs>
  <TotalTime>0</TotalTime>
  <ScaleCrop>false</ScaleCrop>
  <LinksUpToDate>false</LinksUpToDate>
  <CharactersWithSpaces>3055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2025-04-10T08:59:00Z</dcterms:created>
  <dc:creator>苍白假面</dc:creator>
  <cp:lastModifiedBy>江迪洲</cp:lastModifiedBy>
  <dcterms:modified xsi:type="dcterms:W3CDTF">2025-07-22T03:06:36Z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8246E260115A4AFBB0090DE8464E5346_11</vt:lpwstr>
  </property>
  <property fmtid="{D5CDD505-2E9C-101B-9397-08002B2CF9AE}" pid="4" name="KSOTemplateDocerSaveRecord">
    <vt:lpwstr>eyJoZGlkIjoiMjc4OTk4Nzg5NDA1ODQ5ZDMwZmJlMGZlMzgwOGIwMWIiLCJ1c2VySWQiOiI3MTE2NjU5NDMifQ==</vt:lpwstr>
  </property>
</Properties>
</file>