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版本号：XGZB250327-C001EC20250430001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西安航空基地土方测绘服务项目(二次)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XGZB250327-C001EC</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西安兴国项目管理有限公司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西安兴国项目管理有限公司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西安航空基地土方测绘服务项目(二次)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XGZB250327-C001EC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西安航空基地土方测绘服务项目(二次)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西安航空基地管委会2025年-2026年土方测绘服务项目结合航空基地实际情况共划分2个标段，负责开展土方测绘相关业务，项目服务期2年，最终结合各标段项目实际情况据实结算。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采购包1（航空基地一期土方测绘服务项目（一标段））：属于专门面向中小企业采购。</w:t>
      </w:r>
    </w:p>
    <w:p>
      <w:pPr>
        <w:pStyle w:val="null3"/>
      </w:pPr>
      <w:r>
        <w:rPr>
          <w:rFonts w:ascii="仿宋_GB2312" w:hAnsi="仿宋_GB2312" w:cs="仿宋_GB2312" w:eastAsia="仿宋_GB2312"/>
        </w:rPr>
        <w:t>采购包2（航空基地二期土方测绘服务项目（二标段））：属于专门面向中小企业采购。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报告：提供具有财务审计资质单位出具的2023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3、承诺书：提供具有履行合同所必需的设备和专业技术能力的承诺书。</w:t>
      </w:r>
    </w:p>
    <w:p>
      <w:pPr>
        <w:pStyle w:val="null3"/>
      </w:pPr>
      <w:r>
        <w:rPr>
          <w:rFonts w:ascii="仿宋_GB2312" w:hAnsi="仿宋_GB2312" w:cs="仿宋_GB2312" w:eastAsia="仿宋_GB2312"/>
        </w:rPr>
        <w:t>4、依法缴纳税收和社会保障资金的良好记录：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5、无重大违法记录：供应商参加政府采购活动前3年内在经营活动中没有重大违法记录的书面声明。</w:t>
      </w:r>
    </w:p>
    <w:p>
      <w:pPr>
        <w:pStyle w:val="null3"/>
      </w:pPr>
      <w:r>
        <w:rPr>
          <w:rFonts w:ascii="仿宋_GB2312" w:hAnsi="仿宋_GB2312" w:cs="仿宋_GB2312" w:eastAsia="仿宋_GB2312"/>
        </w:rPr>
        <w:t>6、授权委托：供应商应授权合法的人员参加投标全过程，其中法定代表人/负责人直接投标，须提交法定代表人/负责人身份证明书和身份证。法定代表人/负责人授权代表参加投标的，须出具法定代表人/负责人授权书、授权代表身份证及该人员单位社保缴纳证明。</w:t>
      </w:r>
    </w:p>
    <w:p>
      <w:pPr>
        <w:pStyle w:val="null3"/>
      </w:pPr>
      <w:r>
        <w:rPr>
          <w:rFonts w:ascii="仿宋_GB2312" w:hAnsi="仿宋_GB2312" w:cs="仿宋_GB2312" w:eastAsia="仿宋_GB2312"/>
        </w:rPr>
        <w:t>7、资质要求：供应商须具备国家行政主管部门核发的乙级及以上测绘资质。</w:t>
      </w:r>
    </w:p>
    <w:p>
      <w:pPr>
        <w:pStyle w:val="null3"/>
      </w:pPr>
      <w:r>
        <w:rPr>
          <w:rFonts w:ascii="仿宋_GB2312" w:hAnsi="仿宋_GB2312" w:cs="仿宋_GB2312" w:eastAsia="仿宋_GB2312"/>
        </w:rPr>
        <w:t>8、信用查询：符合《财政部关于在政府采购活动中查询及使用信用记录有关问题的通知》（财库【2016】125号）文件中信用查询的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 查询截止时间：响应文件递交截止日当天，由采购人、采购代理机构对各供应商信用记录情况进行查询，若查询结果不符合要求，按无效投标处理。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财务状况报告：提供具有财务审计资质单位出具的2023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3、承诺书：提供具有履行合同所必需的设备和专业技术能力的承诺书。</w:t>
      </w:r>
    </w:p>
    <w:p>
      <w:pPr>
        <w:pStyle w:val="null3"/>
      </w:pPr>
      <w:r>
        <w:rPr>
          <w:rFonts w:ascii="仿宋_GB2312" w:hAnsi="仿宋_GB2312" w:cs="仿宋_GB2312" w:eastAsia="仿宋_GB2312"/>
        </w:rPr>
        <w:t>4、依法缴纳税收和社会保障资金的良好记录：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5、无重大违法记录：供应商参加政府采购活动前3年内在经营活动中没有重大违法记录的书面声明。</w:t>
      </w:r>
    </w:p>
    <w:p>
      <w:pPr>
        <w:pStyle w:val="null3"/>
      </w:pPr>
      <w:r>
        <w:rPr>
          <w:rFonts w:ascii="仿宋_GB2312" w:hAnsi="仿宋_GB2312" w:cs="仿宋_GB2312" w:eastAsia="仿宋_GB2312"/>
        </w:rPr>
        <w:t>6、授权委托：供应商应授权合法的人员参加投标全过程，其中法定代表人/负责人直接投标，须提交法定代表人/负责人身份证明书和身份证。法定代表人/负责人授权代表参加投标的，须出具法定代表人/负责人授权书、授权代表身份证及该人员单位社保缴纳证明。</w:t>
      </w:r>
    </w:p>
    <w:p>
      <w:pPr>
        <w:pStyle w:val="null3"/>
      </w:pPr>
      <w:r>
        <w:rPr>
          <w:rFonts w:ascii="仿宋_GB2312" w:hAnsi="仿宋_GB2312" w:cs="仿宋_GB2312" w:eastAsia="仿宋_GB2312"/>
        </w:rPr>
        <w:t>7、资质要求：供应商须具备国家行政主管部门核发的乙级及以上测绘资质。</w:t>
      </w:r>
    </w:p>
    <w:p>
      <w:pPr>
        <w:pStyle w:val="null3"/>
      </w:pPr>
      <w:r>
        <w:rPr>
          <w:rFonts w:ascii="仿宋_GB2312" w:hAnsi="仿宋_GB2312" w:cs="仿宋_GB2312" w:eastAsia="仿宋_GB2312"/>
        </w:rPr>
        <w:t>8、信用查询：符合《财政部关于在政府采购活动中查询及使用信用记录有关问题的通知》（财库【2016】125号）文件中信用查询的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 查询截止时间：响应文件递交截止日当天，由采购人、采购代理机构对各供应商信用记录情况进行查询，若查询结果不符合要求，按无效投标处理。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029-86851930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西安兴国项目管理有限公司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西安经济技术开发区凤城十二路66号（首创富北高银）28幢2单元14层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贺文晓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029-87433755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参考《国家计委关于印发&lt;招标代理服务收费管理暂行办法&gt;的通知》（计价格[2002]1980号）及《国家发展改革委办公厅关于招标代理服务收费有关问题的通知》发改办价格[2003]857号规定按标准收取。航空基地一期土方测绘服务项目（一标段）5250元，航空基地二期土方测绘服务项目（二标段）8250元，由中标单位领取《成交通知书》前向采购代理机构支付。 开户名称：西安兴国项目管理有限公司 开户银行：中国建设银行股份有限公司西安凤城十二路支行 银行账号：61050177004500000313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西安兴国项目管理有限公司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西安兴国项目管理有限公司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西安兴国项目管理有限公司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西安兴国项目管理有限公司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西安兴国项目管理有限公司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西安兴国项目管理有限公司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联系人：贺文晓</w:t>
      </w:r>
    </w:p>
    <w:p>
      <w:pPr>
        <w:pStyle w:val="null3"/>
      </w:pPr>
      <w:r>
        <w:rPr>
          <w:rFonts w:ascii="仿宋_GB2312" w:hAnsi="仿宋_GB2312" w:cs="仿宋_GB2312" w:eastAsia="仿宋_GB2312"/>
        </w:rPr>
        <w:t>联系电话：029-87433755</w:t>
      </w:r>
    </w:p>
    <w:p>
      <w:pPr>
        <w:pStyle w:val="null3"/>
      </w:pPr>
      <w:r>
        <w:rPr>
          <w:rFonts w:ascii="仿宋_GB2312" w:hAnsi="仿宋_GB2312" w:cs="仿宋_GB2312" w:eastAsia="仿宋_GB2312"/>
        </w:rPr>
        <w:t>地址：西安经济技术开发区凤城十二路66号（首创富北高银）28幢2单元14层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西安航空基地管委会2025年-2026年土方测绘服务项目结合航空基地实际情况共划分2个标段，负责开展土方测绘相关业务，项目服务期2年，最终结合各标段项目实际情况据实结算。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基地一期土方测绘</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基地二期土方测绘</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标的名称：基地一期土方测绘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left"/>
            </w:pPr>
            <w:r>
              <w:rPr>
                <w:rFonts w:ascii="仿宋_GB2312" w:hAnsi="仿宋_GB2312" w:cs="仿宋_GB2312" w:eastAsia="仿宋_GB2312"/>
                <w:sz w:val="24"/>
                <w:b/>
              </w:rPr>
              <w:t>一、执业技术标准：</w:t>
            </w:r>
          </w:p>
          <w:tbl>
            <w:tblPr>
              <w:tblBorders>
                <w:top w:val="none" w:color="000000" w:sz="4"/>
                <w:left w:val="none" w:color="000000" w:sz="4"/>
                <w:bottom w:val="none" w:color="000000" w:sz="4"/>
                <w:right w:val="none" w:color="000000" w:sz="4"/>
                <w:insideH w:val="none"/>
                <w:insideV w:val="none"/>
              </w:tblBorders>
            </w:tblPr>
            <w:tblGrid>
              <w:gridCol w:w="195"/>
              <w:gridCol w:w="1383"/>
              <w:gridCol w:w="635"/>
              <w:gridCol w:w="337"/>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1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w:t>
                  </w:r>
                  <w:r>
                    <w:rPr>
                      <w:rFonts w:ascii="仿宋_GB2312" w:hAnsi="仿宋_GB2312" w:cs="仿宋_GB2312" w:eastAsia="仿宋_GB2312"/>
                      <w:sz w:val="21"/>
                    </w:rPr>
                    <w:t>准</w:t>
                  </w:r>
                  <w:r>
                    <w:rPr>
                      <w:rFonts w:ascii="仿宋_GB2312" w:hAnsi="仿宋_GB2312" w:cs="仿宋_GB2312" w:eastAsia="仿宋_GB2312"/>
                      <w:sz w:val="21"/>
                    </w:rPr>
                    <w:t>名</w:t>
                  </w:r>
                  <w:r>
                    <w:rPr>
                      <w:rFonts w:ascii="仿宋_GB2312" w:hAnsi="仿宋_GB2312" w:cs="仿宋_GB2312" w:eastAsia="仿宋_GB2312"/>
                      <w:sz w:val="21"/>
                    </w:rPr>
                    <w:t>称</w:t>
                  </w: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w:t>
                  </w:r>
                  <w:r>
                    <w:rPr>
                      <w:rFonts w:ascii="仿宋_GB2312" w:hAnsi="仿宋_GB2312" w:cs="仿宋_GB2312" w:eastAsia="仿宋_GB2312"/>
                      <w:sz w:val="21"/>
                    </w:rPr>
                    <w:t>准</w:t>
                  </w:r>
                  <w:r>
                    <w:rPr>
                      <w:rFonts w:ascii="仿宋_GB2312" w:hAnsi="仿宋_GB2312" w:cs="仿宋_GB2312" w:eastAsia="仿宋_GB2312"/>
                      <w:sz w:val="21"/>
                    </w:rPr>
                    <w:t>代</w:t>
                  </w:r>
                  <w:r>
                    <w:rPr>
                      <w:rFonts w:ascii="仿宋_GB2312" w:hAnsi="仿宋_GB2312" w:cs="仿宋_GB2312" w:eastAsia="仿宋_GB2312"/>
                      <w:sz w:val="21"/>
                    </w:rPr>
                    <w:t>号</w:t>
                  </w:r>
                </w:p>
              </w:tc>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标准等级</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《城市测量规范》</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CJJ/T8-2011</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部颁标准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《工程测量规范》</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GB50026-</w:t>
                  </w:r>
                  <w:r>
                    <w:rPr>
                      <w:rFonts w:ascii="仿宋_GB2312" w:hAnsi="仿宋_GB2312" w:cs="仿宋_GB2312" w:eastAsia="仿宋_GB2312"/>
                      <w:sz w:val="21"/>
                    </w:rPr>
                    <w:t>2020</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《土地勘测定界规程》</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TD/T1008-</w:t>
                  </w:r>
                  <w:r>
                    <w:rPr>
                      <w:rFonts w:ascii="仿宋_GB2312" w:hAnsi="仿宋_GB2312" w:cs="仿宋_GB2312" w:eastAsia="仿宋_GB2312"/>
                      <w:sz w:val="21"/>
                    </w:rPr>
                    <w:t>2023</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《全球定位系统实时动态测量（</w:t>
                  </w:r>
                  <w:r>
                    <w:rPr>
                      <w:rFonts w:ascii="仿宋_GB2312" w:hAnsi="仿宋_GB2312" w:cs="仿宋_GB2312" w:eastAsia="仿宋_GB2312"/>
                      <w:sz w:val="21"/>
                    </w:rPr>
                    <w:t>RTK）技术规范》</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CH/T2009-2010</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部颁标准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1：500、1：1000、1：2000地形图图式》</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GB/T20257.1-</w:t>
                  </w:r>
                  <w:r>
                    <w:rPr>
                      <w:rFonts w:ascii="仿宋_GB2312" w:hAnsi="仿宋_GB2312" w:cs="仿宋_GB2312" w:eastAsia="仿宋_GB2312"/>
                      <w:sz w:val="21"/>
                    </w:rPr>
                    <w:t>2017</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《房产测量规范（第一单元：房产测量规定）》</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17986.1－2000</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《房产测量规范（第二单元：房产图图式）》</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17986.2－2000</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《地籍调查规程》</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TD/T1001-2012</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甲方的相关技术要求</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rPr>
              <w:t>备注：上述技术标准与国家最新相关规定冲突的，以国家最新相关规定为准。</w:t>
            </w:r>
          </w:p>
          <w:p>
            <w:pPr>
              <w:pStyle w:val="null3"/>
              <w:spacing w:before="240" w:after="120"/>
              <w:jc w:val="left"/>
            </w:pPr>
            <w:r>
              <w:rPr>
                <w:rFonts w:ascii="仿宋_GB2312" w:hAnsi="仿宋_GB2312" w:cs="仿宋_GB2312" w:eastAsia="仿宋_GB2312"/>
                <w:sz w:val="24"/>
                <w:b/>
              </w:rPr>
              <w:t>二、采购内容：</w:t>
            </w:r>
          </w:p>
          <w:p>
            <w:pPr>
              <w:pStyle w:val="null3"/>
              <w:ind w:firstLine="480"/>
            </w:pPr>
            <w:r>
              <w:rPr>
                <w:rFonts w:ascii="仿宋_GB2312" w:hAnsi="仿宋_GB2312" w:cs="仿宋_GB2312" w:eastAsia="仿宋_GB2312"/>
                <w:sz w:val="24"/>
              </w:rPr>
              <w:t>西安航空基地管委</w:t>
            </w:r>
            <w:r>
              <w:rPr>
                <w:rFonts w:ascii="仿宋_GB2312" w:hAnsi="仿宋_GB2312" w:cs="仿宋_GB2312" w:eastAsia="仿宋_GB2312"/>
                <w:sz w:val="24"/>
              </w:rPr>
              <w:t>会</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年土</w:t>
            </w:r>
            <w:r>
              <w:rPr>
                <w:rFonts w:ascii="仿宋_GB2312" w:hAnsi="仿宋_GB2312" w:cs="仿宋_GB2312" w:eastAsia="仿宋_GB2312"/>
                <w:sz w:val="24"/>
              </w:rPr>
              <w:t>方测绘服务项目结合航空基地实际情况共划分</w:t>
            </w:r>
            <w:r>
              <w:rPr>
                <w:rFonts w:ascii="仿宋_GB2312" w:hAnsi="仿宋_GB2312" w:cs="仿宋_GB2312" w:eastAsia="仿宋_GB2312"/>
                <w:sz w:val="24"/>
              </w:rPr>
              <w:t>2个标段</w:t>
            </w:r>
            <w:r>
              <w:rPr>
                <w:rFonts w:ascii="仿宋_GB2312" w:hAnsi="仿宋_GB2312" w:cs="仿宋_GB2312" w:eastAsia="仿宋_GB2312"/>
                <w:sz w:val="24"/>
              </w:rPr>
              <w:t>，负责开展土方测绘相关业务，项目服务期</w:t>
            </w:r>
            <w:r>
              <w:rPr>
                <w:rFonts w:ascii="仿宋_GB2312" w:hAnsi="仿宋_GB2312" w:cs="仿宋_GB2312" w:eastAsia="仿宋_GB2312"/>
                <w:sz w:val="24"/>
              </w:rPr>
              <w:t>自合同签订之日起</w:t>
            </w:r>
            <w:r>
              <w:rPr>
                <w:rFonts w:ascii="仿宋_GB2312" w:hAnsi="仿宋_GB2312" w:cs="仿宋_GB2312" w:eastAsia="仿宋_GB2312"/>
                <w:sz w:val="24"/>
              </w:rPr>
              <w:t>2年</w:t>
            </w:r>
            <w:r>
              <w:rPr>
                <w:rFonts w:ascii="仿宋_GB2312" w:hAnsi="仿宋_GB2312" w:cs="仿宋_GB2312" w:eastAsia="仿宋_GB2312"/>
                <w:sz w:val="24"/>
              </w:rPr>
              <w:t>，预算</w:t>
            </w:r>
            <w:r>
              <w:rPr>
                <w:rFonts w:ascii="仿宋_GB2312" w:hAnsi="仿宋_GB2312" w:cs="仿宋_GB2312" w:eastAsia="仿宋_GB2312"/>
                <w:sz w:val="24"/>
              </w:rPr>
              <w:t>90</w:t>
            </w:r>
            <w:r>
              <w:rPr>
                <w:rFonts w:ascii="仿宋_GB2312" w:hAnsi="仿宋_GB2312" w:cs="仿宋_GB2312" w:eastAsia="仿宋_GB2312"/>
                <w:sz w:val="24"/>
              </w:rPr>
              <w:t>万</w:t>
            </w:r>
            <w:r>
              <w:rPr>
                <w:rFonts w:ascii="仿宋_GB2312" w:hAnsi="仿宋_GB2312" w:cs="仿宋_GB2312" w:eastAsia="仿宋_GB2312"/>
                <w:sz w:val="24"/>
              </w:rPr>
              <w:t>元</w:t>
            </w:r>
            <w:r>
              <w:rPr>
                <w:rFonts w:ascii="仿宋_GB2312" w:hAnsi="仿宋_GB2312" w:cs="仿宋_GB2312" w:eastAsia="仿宋_GB2312"/>
                <w:sz w:val="24"/>
              </w:rPr>
              <w:t>，最终结合各标段项目实际情况据实结算。</w:t>
            </w:r>
          </w:p>
          <w:tbl>
            <w:tblPr>
              <w:tblBorders>
                <w:top w:val="none" w:color="000000" w:sz="4"/>
                <w:left w:val="none" w:color="000000" w:sz="4"/>
                <w:bottom w:val="none" w:color="000000" w:sz="4"/>
                <w:right w:val="none" w:color="000000" w:sz="4"/>
                <w:insideH w:val="none"/>
                <w:insideV w:val="none"/>
              </w:tblBorders>
            </w:tblPr>
            <w:tblGrid>
              <w:gridCol w:w="377"/>
              <w:gridCol w:w="1404"/>
              <w:gridCol w:w="455"/>
              <w:gridCol w:w="269"/>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包号</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项目名称</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4"/>
                    </w:rPr>
                    <w:t>标段金额（元）</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4"/>
                    </w:rPr>
                    <w:t>备注</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采购包</w:t>
                  </w:r>
                  <w:r>
                    <w:rPr>
                      <w:rFonts w:ascii="仿宋_GB2312" w:hAnsi="仿宋_GB2312" w:cs="仿宋_GB2312" w:eastAsia="仿宋_GB2312"/>
                      <w:sz w:val="24"/>
                    </w:rPr>
                    <w:t>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航空基地一期土方测绘服务项目（一标段）</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r>
                    <w:rPr>
                      <w:rFonts w:ascii="仿宋_GB2312" w:hAnsi="仿宋_GB2312" w:cs="仿宋_GB2312" w:eastAsia="仿宋_GB2312"/>
                      <w:sz w:val="24"/>
                    </w:rPr>
                    <w:t>0000</w:t>
                  </w:r>
                  <w:r>
                    <w:rPr>
                      <w:rFonts w:ascii="仿宋_GB2312" w:hAnsi="仿宋_GB2312" w:cs="仿宋_GB2312" w:eastAsia="仿宋_GB2312"/>
                      <w:sz w:val="24"/>
                    </w:rPr>
                    <w:t>.00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采购包</w:t>
                  </w:r>
                  <w:r>
                    <w:rPr>
                      <w:rFonts w:ascii="仿宋_GB2312" w:hAnsi="仿宋_GB2312" w:cs="仿宋_GB2312" w:eastAsia="仿宋_GB2312"/>
                      <w:sz w:val="24"/>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航空基地二期土方测绘服务项目（二标段）</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r>
                    <w:rPr>
                      <w:rFonts w:ascii="仿宋_GB2312" w:hAnsi="仿宋_GB2312" w:cs="仿宋_GB2312" w:eastAsia="仿宋_GB2312"/>
                      <w:sz w:val="24"/>
                    </w:rPr>
                    <w:t>0000</w:t>
                  </w:r>
                  <w:r>
                    <w:rPr>
                      <w:rFonts w:ascii="仿宋_GB2312" w:hAnsi="仿宋_GB2312" w:cs="仿宋_GB2312" w:eastAsia="仿宋_GB2312"/>
                      <w:sz w:val="24"/>
                    </w:rPr>
                    <w:t>.00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采购</w:t>
            </w:r>
            <w:r>
              <w:rPr>
                <w:rFonts w:ascii="仿宋_GB2312" w:hAnsi="仿宋_GB2312" w:cs="仿宋_GB2312" w:eastAsia="仿宋_GB2312"/>
                <w:sz w:val="24"/>
                <w:b/>
              </w:rPr>
              <w:t>要</w:t>
            </w:r>
            <w:r>
              <w:rPr>
                <w:rFonts w:ascii="仿宋_GB2312" w:hAnsi="仿宋_GB2312" w:cs="仿宋_GB2312" w:eastAsia="仿宋_GB2312"/>
                <w:sz w:val="24"/>
                <w:b/>
              </w:rPr>
              <w:t>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阎良区（</w:t>
            </w:r>
            <w:r>
              <w:rPr>
                <w:rFonts w:ascii="仿宋_GB2312" w:hAnsi="仿宋_GB2312" w:cs="仿宋_GB2312" w:eastAsia="仿宋_GB2312"/>
                <w:sz w:val="24"/>
              </w:rPr>
              <w:t>航空基地管委会</w:t>
            </w:r>
            <w:r>
              <w:rPr>
                <w:rFonts w:ascii="仿宋_GB2312" w:hAnsi="仿宋_GB2312" w:cs="仿宋_GB2312" w:eastAsia="仿宋_GB2312"/>
                <w:sz w:val="24"/>
              </w:rPr>
              <w:t>）</w:t>
            </w:r>
            <w:r>
              <w:rPr>
                <w:rFonts w:ascii="仿宋_GB2312" w:hAnsi="仿宋_GB2312" w:cs="仿宋_GB2312" w:eastAsia="仿宋_GB2312"/>
                <w:sz w:val="24"/>
              </w:rPr>
              <w:t>相关工作安排，配合完成土方测绘相关工作；按照土地供应等实际工作需要，拟通过政府采购方式委托专业机构配合完成土方测绘工作</w:t>
            </w:r>
            <w:r>
              <w:rPr>
                <w:rFonts w:ascii="仿宋_GB2312" w:hAnsi="仿宋_GB2312" w:cs="仿宋_GB2312" w:eastAsia="仿宋_GB2312"/>
                <w:sz w:val="24"/>
              </w:rPr>
              <w:t>，</w:t>
            </w:r>
            <w:r>
              <w:rPr>
                <w:rFonts w:ascii="仿宋_GB2312" w:hAnsi="仿宋_GB2312" w:cs="仿宋_GB2312" w:eastAsia="仿宋_GB2312"/>
                <w:sz w:val="24"/>
              </w:rPr>
              <w:t>由具备测绘资质的单位</w:t>
            </w:r>
            <w:r>
              <w:rPr>
                <w:rFonts w:ascii="仿宋_GB2312" w:hAnsi="仿宋_GB2312" w:cs="仿宋_GB2312" w:eastAsia="仿宋_GB2312"/>
                <w:sz w:val="24"/>
              </w:rPr>
              <w:t>完成</w:t>
            </w:r>
            <w:r>
              <w:rPr>
                <w:rFonts w:ascii="仿宋_GB2312" w:hAnsi="仿宋_GB2312" w:cs="仿宋_GB2312" w:eastAsia="仿宋_GB2312"/>
                <w:sz w:val="24"/>
              </w:rPr>
              <w:t>测量测绘、图件制作</w:t>
            </w:r>
            <w:r>
              <w:rPr>
                <w:rFonts w:ascii="仿宋_GB2312" w:hAnsi="仿宋_GB2312" w:cs="仿宋_GB2312" w:eastAsia="仿宋_GB2312"/>
                <w:sz w:val="24"/>
              </w:rPr>
              <w:t>等技术服务工作。</w:t>
            </w:r>
            <w:r>
              <w:rPr>
                <w:rFonts w:ascii="仿宋_GB2312" w:hAnsi="仿宋_GB2312" w:cs="仿宋_GB2312" w:eastAsia="仿宋_GB2312"/>
                <w:sz w:val="24"/>
              </w:rPr>
              <w:t>工作量根据现场实测内容而核定。</w:t>
            </w:r>
          </w:p>
          <w:p>
            <w:pPr>
              <w:pStyle w:val="null3"/>
              <w:spacing w:before="240" w:after="120"/>
              <w:jc w:val="left"/>
            </w:pPr>
            <w:r>
              <w:rPr>
                <w:rFonts w:ascii="仿宋_GB2312" w:hAnsi="仿宋_GB2312" w:cs="仿宋_GB2312" w:eastAsia="仿宋_GB2312"/>
                <w:sz w:val="24"/>
                <w:b/>
              </w:rPr>
              <w:t>四、采购要求成果</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测绘成果</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报告</w:t>
            </w:r>
            <w:r>
              <w:rPr>
                <w:rFonts w:ascii="仿宋_GB2312" w:hAnsi="仿宋_GB2312" w:cs="仿宋_GB2312" w:eastAsia="仿宋_GB2312"/>
                <w:sz w:val="24"/>
              </w:rPr>
              <w:t>成果</w:t>
            </w:r>
            <w:r>
              <w:rPr>
                <w:rFonts w:ascii="仿宋_GB2312" w:hAnsi="仿宋_GB2312" w:cs="仿宋_GB2312" w:eastAsia="仿宋_GB2312"/>
                <w:sz w:val="24"/>
              </w:rPr>
              <w:t>等</w:t>
            </w:r>
          </w:p>
          <w:p>
            <w:pPr>
              <w:pStyle w:val="null3"/>
              <w:ind w:firstLine="482"/>
              <w:jc w:val="left"/>
            </w:pPr>
            <w:r>
              <w:rPr>
                <w:rFonts w:ascii="仿宋_GB2312" w:hAnsi="仿宋_GB2312" w:cs="仿宋_GB2312" w:eastAsia="仿宋_GB2312"/>
                <w:sz w:val="24"/>
                <w:b/>
              </w:rPr>
              <w:t>注</w:t>
            </w:r>
            <w:r>
              <w:rPr>
                <w:rFonts w:ascii="仿宋_GB2312" w:hAnsi="仿宋_GB2312" w:cs="仿宋_GB2312" w:eastAsia="仿宋_GB2312"/>
                <w:sz w:val="24"/>
                <w:b/>
              </w:rPr>
              <w:t>:供应商应提供包括但</w:t>
            </w:r>
            <w:r>
              <w:rPr>
                <w:rFonts w:ascii="仿宋_GB2312" w:hAnsi="仿宋_GB2312" w:cs="仿宋_GB2312" w:eastAsia="仿宋_GB2312"/>
                <w:sz w:val="24"/>
                <w:b/>
              </w:rPr>
              <w:t>不限于以上采购要求成果的电子版及纸质版资料。</w:t>
            </w:r>
          </w:p>
          <w:p>
            <w:pPr>
              <w:pStyle w:val="null3"/>
              <w:spacing w:before="240" w:after="120"/>
              <w:jc w:val="left"/>
            </w:pPr>
            <w:r>
              <w:rPr>
                <w:rFonts w:ascii="仿宋_GB2312" w:hAnsi="仿宋_GB2312" w:cs="仿宋_GB2312" w:eastAsia="仿宋_GB2312"/>
                <w:sz w:val="24"/>
                <w:b/>
              </w:rPr>
              <w:t>五</w:t>
            </w:r>
            <w:r>
              <w:rPr>
                <w:rFonts w:ascii="仿宋_GB2312" w:hAnsi="仿宋_GB2312" w:cs="仿宋_GB2312" w:eastAsia="仿宋_GB2312"/>
                <w:sz w:val="24"/>
                <w:b/>
              </w:rPr>
              <w:t>、主要商务条款要求：</w:t>
            </w:r>
          </w:p>
          <w:p>
            <w:pPr>
              <w:pStyle w:val="null3"/>
              <w:ind w:firstLine="420"/>
              <w:jc w:val="both"/>
            </w:pPr>
            <w:r>
              <w:rPr>
                <w:rFonts w:ascii="仿宋_GB2312" w:hAnsi="仿宋_GB2312" w:cs="仿宋_GB2312" w:eastAsia="仿宋_GB2312"/>
                <w:sz w:val="24"/>
              </w:rPr>
              <w:t>1、服务期</w:t>
            </w:r>
            <w:r>
              <w:rPr>
                <w:rFonts w:ascii="仿宋_GB2312" w:hAnsi="仿宋_GB2312" w:cs="仿宋_GB2312" w:eastAsia="仿宋_GB2312"/>
                <w:sz w:val="24"/>
              </w:rPr>
              <w:t>：自合同签订之日起</w:t>
            </w:r>
            <w:r>
              <w:rPr>
                <w:rFonts w:ascii="仿宋_GB2312" w:hAnsi="仿宋_GB2312" w:cs="仿宋_GB2312" w:eastAsia="仿宋_GB2312"/>
                <w:sz w:val="24"/>
              </w:rPr>
              <w:t>2年。</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4"/>
              </w:rPr>
              <w:t>2、质量标准：符合国家及行业验收合格标准。</w:t>
            </w:r>
          </w:p>
          <w:p>
            <w:pPr>
              <w:pStyle w:val="null3"/>
              <w:ind w:firstLine="420"/>
              <w:jc w:val="both"/>
            </w:pPr>
            <w:r>
              <w:rPr>
                <w:rFonts w:ascii="仿宋_GB2312" w:hAnsi="仿宋_GB2312" w:cs="仿宋_GB2312" w:eastAsia="仿宋_GB2312"/>
                <w:sz w:val="24"/>
              </w:rPr>
              <w:t>3、服务地</w:t>
            </w:r>
            <w:r>
              <w:rPr>
                <w:rFonts w:ascii="仿宋_GB2312" w:hAnsi="仿宋_GB2312" w:cs="仿宋_GB2312" w:eastAsia="仿宋_GB2312"/>
                <w:sz w:val="24"/>
              </w:rPr>
              <w:t>点：陕西省西安市阎良区</w:t>
            </w:r>
            <w:r>
              <w:rPr>
                <w:rFonts w:ascii="仿宋_GB2312" w:hAnsi="仿宋_GB2312" w:cs="仿宋_GB2312" w:eastAsia="仿宋_GB2312"/>
                <w:sz w:val="24"/>
              </w:rPr>
              <w:t>（航空基地）</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4、服务成果验收</w:t>
            </w:r>
            <w:r>
              <w:rPr>
                <w:rFonts w:ascii="仿宋_GB2312" w:hAnsi="仿宋_GB2312" w:cs="仿宋_GB2312" w:eastAsia="仿宋_GB2312"/>
                <w:sz w:val="24"/>
              </w:rPr>
              <w:t>：服务期满或完成服务成果后，采购人</w:t>
            </w:r>
            <w:r>
              <w:rPr>
                <w:rFonts w:ascii="仿宋_GB2312" w:hAnsi="仿宋_GB2312" w:cs="仿宋_GB2312" w:eastAsia="仿宋_GB2312"/>
                <w:sz w:val="24"/>
              </w:rPr>
              <w:t>可</w:t>
            </w:r>
            <w:r>
              <w:rPr>
                <w:rFonts w:ascii="仿宋_GB2312" w:hAnsi="仿宋_GB2312" w:cs="仿宋_GB2312" w:eastAsia="仿宋_GB2312"/>
                <w:sz w:val="24"/>
              </w:rPr>
              <w:t>对服务的成果进行检查。采购人有权限根据检查结果要求成交供应商立即</w:t>
            </w:r>
            <w:r>
              <w:rPr>
                <w:rFonts w:ascii="仿宋_GB2312" w:hAnsi="仿宋_GB2312" w:cs="仿宋_GB2312" w:eastAsia="仿宋_GB2312"/>
                <w:sz w:val="24"/>
              </w:rPr>
              <w:t>改正</w:t>
            </w:r>
            <w:r>
              <w:rPr>
                <w:rFonts w:ascii="仿宋_GB2312" w:hAnsi="仿宋_GB2312" w:cs="仿宋_GB2312" w:eastAsia="仿宋_GB2312"/>
                <w:sz w:val="24"/>
              </w:rPr>
              <w:t>或者提出索赔要求。</w:t>
            </w:r>
          </w:p>
          <w:p>
            <w:pPr>
              <w:pStyle w:val="null3"/>
              <w:ind w:firstLine="420"/>
              <w:jc w:val="both"/>
            </w:pPr>
            <w:r>
              <w:rPr>
                <w:rFonts w:ascii="仿宋_GB2312" w:hAnsi="仿宋_GB2312" w:cs="仿宋_GB2312" w:eastAsia="仿宋_GB2312"/>
                <w:sz w:val="24"/>
              </w:rPr>
              <w:t>5、质量保证：</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）自验收合格之日起不低于</w:t>
            </w:r>
            <w:r>
              <w:rPr>
                <w:rFonts w:ascii="仿宋_GB2312" w:hAnsi="仿宋_GB2312" w:cs="仿宋_GB2312" w:eastAsia="仿宋_GB2312"/>
                <w:sz w:val="24"/>
              </w:rPr>
              <w:t>12个月，国</w:t>
            </w:r>
            <w:r>
              <w:rPr>
                <w:rFonts w:ascii="仿宋_GB2312" w:hAnsi="仿宋_GB2312" w:cs="仿宋_GB2312" w:eastAsia="仿宋_GB2312"/>
                <w:sz w:val="24"/>
              </w:rPr>
              <w:t>家主管部门或者行业标准对服务本身有更高要求的，从其规定并在合同中约定，供应商亦可提报更长的质保期。</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质量保证期内，如果证实服务成果是有缺陷的，包括潜在的缺陷或者不符合要求等，成交供应商应立即免费采取补救措施，保证达到合同规定的服务要求。如果成交供应商在收到通知后五天内未能采取补救措施，采购人可自行采取必要的补救措施，但风险和费用由成交供应商承担，采购人同时保留通过法律途径进行索赔的权利。</w:t>
            </w:r>
          </w:p>
          <w:p>
            <w:pPr>
              <w:pStyle w:val="null3"/>
              <w:ind w:firstLine="420"/>
              <w:jc w:val="both"/>
            </w:pPr>
            <w:r>
              <w:rPr>
                <w:rFonts w:ascii="仿宋_GB2312" w:hAnsi="仿宋_GB2312" w:cs="仿宋_GB2312" w:eastAsia="仿宋_GB2312"/>
                <w:sz w:val="24"/>
              </w:rPr>
              <w:t>根据部、省、市要求的时间提交成果，并在成果提交后无偿提供</w:t>
            </w:r>
            <w:r>
              <w:rPr>
                <w:rFonts w:ascii="仿宋_GB2312" w:hAnsi="仿宋_GB2312" w:cs="仿宋_GB2312" w:eastAsia="仿宋_GB2312"/>
                <w:sz w:val="24"/>
              </w:rPr>
              <w:t>1年的后续维护服务。</w:t>
            </w:r>
          </w:p>
          <w:p>
            <w:pPr>
              <w:pStyle w:val="null3"/>
              <w:ind w:firstLine="420"/>
              <w:jc w:val="both"/>
            </w:pPr>
            <w:r>
              <w:rPr>
                <w:rFonts w:ascii="仿宋_GB2312" w:hAnsi="仿宋_GB2312" w:cs="仿宋_GB2312" w:eastAsia="仿宋_GB2312"/>
                <w:sz w:val="24"/>
              </w:rPr>
              <w:t>6.测绘费计费依据及方式：</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1）计费参考依据：</w:t>
            </w:r>
            <w:r>
              <w:rPr>
                <w:rFonts w:ascii="仿宋_GB2312" w:hAnsi="仿宋_GB2312" w:cs="仿宋_GB2312" w:eastAsia="仿宋_GB2312"/>
                <w:sz w:val="24"/>
              </w:rPr>
              <w:t>参照《测绘生产成本费用定额（</w:t>
            </w:r>
            <w:r>
              <w:rPr>
                <w:rFonts w:ascii="仿宋_GB2312" w:hAnsi="仿宋_GB2312" w:cs="仿宋_GB2312" w:eastAsia="仿宋_GB2312"/>
                <w:sz w:val="24"/>
              </w:rPr>
              <w:t>2009年版）》规定的收费标准基础上</w:t>
            </w:r>
            <w:r>
              <w:rPr>
                <w:rFonts w:ascii="仿宋_GB2312" w:hAnsi="仿宋_GB2312" w:cs="仿宋_GB2312" w:eastAsia="仿宋_GB2312"/>
                <w:sz w:val="24"/>
              </w:rPr>
              <w:t>计费，供应商报价</w:t>
            </w:r>
            <w:r>
              <w:rPr>
                <w:rFonts w:ascii="仿宋_GB2312" w:hAnsi="仿宋_GB2312" w:cs="仿宋_GB2312" w:eastAsia="仿宋_GB2312"/>
                <w:sz w:val="24"/>
              </w:rPr>
              <w:t>下浮率不低于</w:t>
            </w:r>
            <w:r>
              <w:rPr>
                <w:rFonts w:ascii="仿宋_GB2312" w:hAnsi="仿宋_GB2312" w:cs="仿宋_GB2312" w:eastAsia="仿宋_GB2312"/>
                <w:sz w:val="24"/>
              </w:rPr>
              <w:t>70%（含70%）</w:t>
            </w:r>
            <w:r>
              <w:rPr>
                <w:rFonts w:ascii="仿宋_GB2312" w:hAnsi="仿宋_GB2312" w:cs="仿宋_GB2312" w:eastAsia="仿宋_GB2312"/>
                <w:sz w:val="24"/>
              </w:rPr>
              <w:t>，</w:t>
            </w:r>
            <w:r>
              <w:rPr>
                <w:rFonts w:ascii="仿宋_GB2312" w:hAnsi="仿宋_GB2312" w:cs="仿宋_GB2312" w:eastAsia="仿宋_GB2312"/>
                <w:sz w:val="24"/>
              </w:rPr>
              <w:t>也就是</w:t>
            </w:r>
            <w:r>
              <w:rPr>
                <w:rFonts w:ascii="仿宋_GB2312" w:hAnsi="仿宋_GB2312" w:cs="仿宋_GB2312" w:eastAsia="仿宋_GB2312"/>
                <w:sz w:val="24"/>
              </w:rPr>
              <w:t>不得高</w:t>
            </w:r>
            <w:r>
              <w:rPr>
                <w:rFonts w:ascii="仿宋_GB2312" w:hAnsi="仿宋_GB2312" w:cs="仿宋_GB2312" w:eastAsia="仿宋_GB2312"/>
                <w:sz w:val="24"/>
              </w:rPr>
              <w:t>于</w:t>
            </w:r>
            <w:r>
              <w:rPr>
                <w:rFonts w:ascii="仿宋_GB2312" w:hAnsi="仿宋_GB2312" w:cs="仿宋_GB2312" w:eastAsia="仿宋_GB2312"/>
                <w:sz w:val="24"/>
              </w:rPr>
              <w:t>3折</w:t>
            </w:r>
            <w:r>
              <w:rPr>
                <w:rFonts w:ascii="仿宋_GB2312" w:hAnsi="仿宋_GB2312" w:cs="仿宋_GB2312" w:eastAsia="仿宋_GB2312"/>
                <w:sz w:val="24"/>
              </w:rPr>
              <w:t>，</w:t>
            </w:r>
            <w:r>
              <w:rPr>
                <w:rFonts w:ascii="仿宋_GB2312" w:hAnsi="仿宋_GB2312" w:cs="仿宋_GB2312" w:eastAsia="仿宋_GB2312"/>
                <w:sz w:val="24"/>
              </w:rPr>
              <w:t>最终根据业务量据实结算。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2）计费方式：</w:t>
            </w:r>
            <w:r>
              <w:rPr>
                <w:rFonts w:ascii="仿宋_GB2312" w:hAnsi="仿宋_GB2312" w:cs="仿宋_GB2312" w:eastAsia="仿宋_GB2312"/>
                <w:sz w:val="24"/>
              </w:rPr>
              <w:t>按照财政部、国家测绘局颁布的测绘生产成本费用定额（</w:t>
            </w:r>
            <w:r>
              <w:rPr>
                <w:rFonts w:ascii="仿宋_GB2312" w:hAnsi="仿宋_GB2312" w:cs="仿宋_GB2312" w:eastAsia="仿宋_GB2312"/>
                <w:sz w:val="24"/>
              </w:rPr>
              <w:t>20</w:t>
            </w:r>
            <w:r>
              <w:rPr>
                <w:rFonts w:ascii="仿宋_GB2312" w:hAnsi="仿宋_GB2312" w:cs="仿宋_GB2312" w:eastAsia="仿宋_GB2312"/>
                <w:sz w:val="24"/>
              </w:rPr>
              <w:t>1</w:t>
            </w:r>
            <w:r>
              <w:rPr>
                <w:rFonts w:ascii="仿宋_GB2312" w:hAnsi="仿宋_GB2312" w:cs="仿宋_GB2312" w:eastAsia="仿宋_GB2312"/>
                <w:sz w:val="24"/>
              </w:rPr>
              <w:t>9年版）、成交单位磋商报价及经委托人审定的工程量进行据实结算。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每半年度对测绘费用进行集中结算</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4）双方同意用人民币支付酬金，付款前乙方</w:t>
            </w:r>
            <w:r>
              <w:rPr>
                <w:rFonts w:ascii="仿宋_GB2312" w:hAnsi="仿宋_GB2312" w:cs="仿宋_GB2312" w:eastAsia="仿宋_GB2312"/>
                <w:sz w:val="24"/>
              </w:rPr>
              <w:t>需</w:t>
            </w:r>
            <w:r>
              <w:rPr>
                <w:rFonts w:ascii="仿宋_GB2312" w:hAnsi="仿宋_GB2312" w:cs="仿宋_GB2312" w:eastAsia="仿宋_GB2312"/>
                <w:sz w:val="24"/>
              </w:rPr>
              <w:t>提供足额正式发票。</w:t>
            </w:r>
          </w:p>
          <w:p>
            <w:pPr>
              <w:pStyle w:val="null3"/>
              <w:ind w:firstLine="480"/>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标的名称：基地二期土方测绘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jc w:val="left"/>
            </w:pPr>
            <w:r>
              <w:rPr>
                <w:rFonts w:ascii="仿宋_GB2312" w:hAnsi="仿宋_GB2312" w:cs="仿宋_GB2312" w:eastAsia="仿宋_GB2312"/>
                <w:sz w:val="24"/>
                <w:b/>
              </w:rPr>
              <w:t>一、执业技术标准：</w:t>
            </w:r>
          </w:p>
          <w:tbl>
            <w:tblPr>
              <w:tblBorders>
                <w:top w:val="none" w:color="000000" w:sz="4"/>
                <w:left w:val="none" w:color="000000" w:sz="4"/>
                <w:bottom w:val="none" w:color="000000" w:sz="4"/>
                <w:right w:val="none" w:color="000000" w:sz="4"/>
                <w:insideH w:val="none"/>
                <w:insideV w:val="none"/>
              </w:tblBorders>
            </w:tblPr>
            <w:tblGrid>
              <w:gridCol w:w="195"/>
              <w:gridCol w:w="1383"/>
              <w:gridCol w:w="635"/>
              <w:gridCol w:w="337"/>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1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w:t>
                  </w:r>
                  <w:r>
                    <w:rPr>
                      <w:rFonts w:ascii="仿宋_GB2312" w:hAnsi="仿宋_GB2312" w:cs="仿宋_GB2312" w:eastAsia="仿宋_GB2312"/>
                      <w:sz w:val="21"/>
                    </w:rPr>
                    <w:t>准</w:t>
                  </w:r>
                  <w:r>
                    <w:rPr>
                      <w:rFonts w:ascii="仿宋_GB2312" w:hAnsi="仿宋_GB2312" w:cs="仿宋_GB2312" w:eastAsia="仿宋_GB2312"/>
                      <w:sz w:val="21"/>
                    </w:rPr>
                    <w:t>名</w:t>
                  </w:r>
                  <w:r>
                    <w:rPr>
                      <w:rFonts w:ascii="仿宋_GB2312" w:hAnsi="仿宋_GB2312" w:cs="仿宋_GB2312" w:eastAsia="仿宋_GB2312"/>
                      <w:sz w:val="21"/>
                    </w:rPr>
                    <w:t>称</w:t>
                  </w:r>
                </w:p>
              </w:tc>
              <w:tc>
                <w:tcPr>
                  <w:tcW w:type="dxa" w:w="6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w:t>
                  </w:r>
                  <w:r>
                    <w:rPr>
                      <w:rFonts w:ascii="仿宋_GB2312" w:hAnsi="仿宋_GB2312" w:cs="仿宋_GB2312" w:eastAsia="仿宋_GB2312"/>
                      <w:sz w:val="21"/>
                    </w:rPr>
                    <w:t>准</w:t>
                  </w:r>
                  <w:r>
                    <w:rPr>
                      <w:rFonts w:ascii="仿宋_GB2312" w:hAnsi="仿宋_GB2312" w:cs="仿宋_GB2312" w:eastAsia="仿宋_GB2312"/>
                      <w:sz w:val="21"/>
                    </w:rPr>
                    <w:t>代</w:t>
                  </w:r>
                  <w:r>
                    <w:rPr>
                      <w:rFonts w:ascii="仿宋_GB2312" w:hAnsi="仿宋_GB2312" w:cs="仿宋_GB2312" w:eastAsia="仿宋_GB2312"/>
                      <w:sz w:val="21"/>
                    </w:rPr>
                    <w:t>号</w:t>
                  </w:r>
                </w:p>
              </w:tc>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标准等级</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《城市测量规范》</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CJJ/T8-2011</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部颁标准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《工程测量规范》</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GB50026-</w:t>
                  </w:r>
                  <w:r>
                    <w:rPr>
                      <w:rFonts w:ascii="仿宋_GB2312" w:hAnsi="仿宋_GB2312" w:cs="仿宋_GB2312" w:eastAsia="仿宋_GB2312"/>
                      <w:sz w:val="21"/>
                    </w:rPr>
                    <w:t>2020</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《土地勘测定界规程》</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TD/T1008-</w:t>
                  </w:r>
                  <w:r>
                    <w:rPr>
                      <w:rFonts w:ascii="仿宋_GB2312" w:hAnsi="仿宋_GB2312" w:cs="仿宋_GB2312" w:eastAsia="仿宋_GB2312"/>
                      <w:sz w:val="21"/>
                    </w:rPr>
                    <w:t>2023</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《全球定位系统实时动态测量（</w:t>
                  </w:r>
                  <w:r>
                    <w:rPr>
                      <w:rFonts w:ascii="仿宋_GB2312" w:hAnsi="仿宋_GB2312" w:cs="仿宋_GB2312" w:eastAsia="仿宋_GB2312"/>
                      <w:sz w:val="21"/>
                    </w:rPr>
                    <w:t>RTK）技术规范》</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CH/T2009-2010</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部颁标准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1：500、1：1000、1：2000地形图图式》</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GB/T20257.1-</w:t>
                  </w:r>
                  <w:r>
                    <w:rPr>
                      <w:rFonts w:ascii="仿宋_GB2312" w:hAnsi="仿宋_GB2312" w:cs="仿宋_GB2312" w:eastAsia="仿宋_GB2312"/>
                      <w:sz w:val="21"/>
                    </w:rPr>
                    <w:t>2017</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《房产测量规范（第一单元：房产测量规定）》</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17986.1－2000</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《房产测量规范（第二单元：房产图图式）》</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17986.2－2000</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《地籍调查规程》</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TD/T1001-2012</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甲方的相关技术要求</w:t>
                  </w:r>
                </w:p>
              </w:tc>
              <w:tc>
                <w:tcPr>
                  <w:tcW w:type="dxa" w:w="6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rPr>
              <w:t>备注：上述技术标准与国家最新相关规定冲突的，以国家最新相关规定为准。</w:t>
            </w:r>
          </w:p>
          <w:p>
            <w:pPr>
              <w:pStyle w:val="null3"/>
              <w:spacing w:before="240" w:after="120"/>
              <w:jc w:val="left"/>
            </w:pPr>
            <w:r>
              <w:rPr>
                <w:rFonts w:ascii="仿宋_GB2312" w:hAnsi="仿宋_GB2312" w:cs="仿宋_GB2312" w:eastAsia="仿宋_GB2312"/>
                <w:sz w:val="24"/>
                <w:b/>
              </w:rPr>
              <w:t>二、采购内容：</w:t>
            </w:r>
          </w:p>
          <w:p>
            <w:pPr>
              <w:pStyle w:val="null3"/>
              <w:ind w:firstLine="480"/>
            </w:pPr>
            <w:r>
              <w:rPr>
                <w:rFonts w:ascii="仿宋_GB2312" w:hAnsi="仿宋_GB2312" w:cs="仿宋_GB2312" w:eastAsia="仿宋_GB2312"/>
                <w:sz w:val="24"/>
              </w:rPr>
              <w:t>西安航空基地管委</w:t>
            </w:r>
            <w:r>
              <w:rPr>
                <w:rFonts w:ascii="仿宋_GB2312" w:hAnsi="仿宋_GB2312" w:cs="仿宋_GB2312" w:eastAsia="仿宋_GB2312"/>
                <w:sz w:val="24"/>
              </w:rPr>
              <w:t>会</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年土</w:t>
            </w:r>
            <w:r>
              <w:rPr>
                <w:rFonts w:ascii="仿宋_GB2312" w:hAnsi="仿宋_GB2312" w:cs="仿宋_GB2312" w:eastAsia="仿宋_GB2312"/>
                <w:sz w:val="24"/>
              </w:rPr>
              <w:t>方测绘服务项目结合航空基地实际情况共划分</w:t>
            </w:r>
            <w:r>
              <w:rPr>
                <w:rFonts w:ascii="仿宋_GB2312" w:hAnsi="仿宋_GB2312" w:cs="仿宋_GB2312" w:eastAsia="仿宋_GB2312"/>
                <w:sz w:val="24"/>
              </w:rPr>
              <w:t>2个标段</w:t>
            </w:r>
            <w:r>
              <w:rPr>
                <w:rFonts w:ascii="仿宋_GB2312" w:hAnsi="仿宋_GB2312" w:cs="仿宋_GB2312" w:eastAsia="仿宋_GB2312"/>
                <w:sz w:val="24"/>
              </w:rPr>
              <w:t>，负责开展土方测绘相关业务，项目服务期</w:t>
            </w:r>
            <w:r>
              <w:rPr>
                <w:rFonts w:ascii="仿宋_GB2312" w:hAnsi="仿宋_GB2312" w:cs="仿宋_GB2312" w:eastAsia="仿宋_GB2312"/>
                <w:sz w:val="24"/>
              </w:rPr>
              <w:t>自合同签订之日起</w:t>
            </w:r>
            <w:r>
              <w:rPr>
                <w:rFonts w:ascii="仿宋_GB2312" w:hAnsi="仿宋_GB2312" w:cs="仿宋_GB2312" w:eastAsia="仿宋_GB2312"/>
                <w:sz w:val="24"/>
              </w:rPr>
              <w:t>2年</w:t>
            </w:r>
            <w:r>
              <w:rPr>
                <w:rFonts w:ascii="仿宋_GB2312" w:hAnsi="仿宋_GB2312" w:cs="仿宋_GB2312" w:eastAsia="仿宋_GB2312"/>
                <w:sz w:val="24"/>
              </w:rPr>
              <w:t>，预算</w:t>
            </w:r>
            <w:r>
              <w:rPr>
                <w:rFonts w:ascii="仿宋_GB2312" w:hAnsi="仿宋_GB2312" w:cs="仿宋_GB2312" w:eastAsia="仿宋_GB2312"/>
                <w:sz w:val="24"/>
              </w:rPr>
              <w:t>90</w:t>
            </w:r>
            <w:r>
              <w:rPr>
                <w:rFonts w:ascii="仿宋_GB2312" w:hAnsi="仿宋_GB2312" w:cs="仿宋_GB2312" w:eastAsia="仿宋_GB2312"/>
                <w:sz w:val="24"/>
              </w:rPr>
              <w:t>万</w:t>
            </w:r>
            <w:r>
              <w:rPr>
                <w:rFonts w:ascii="仿宋_GB2312" w:hAnsi="仿宋_GB2312" w:cs="仿宋_GB2312" w:eastAsia="仿宋_GB2312"/>
                <w:sz w:val="24"/>
              </w:rPr>
              <w:t>元</w:t>
            </w:r>
            <w:r>
              <w:rPr>
                <w:rFonts w:ascii="仿宋_GB2312" w:hAnsi="仿宋_GB2312" w:cs="仿宋_GB2312" w:eastAsia="仿宋_GB2312"/>
                <w:sz w:val="24"/>
              </w:rPr>
              <w:t>，最终结合各标段项目实际情况据实结算。</w:t>
            </w:r>
          </w:p>
          <w:tbl>
            <w:tblPr>
              <w:tblBorders>
                <w:top w:val="none" w:color="000000" w:sz="4"/>
                <w:left w:val="none" w:color="000000" w:sz="4"/>
                <w:bottom w:val="none" w:color="000000" w:sz="4"/>
                <w:right w:val="none" w:color="000000" w:sz="4"/>
                <w:insideH w:val="none"/>
                <w:insideV w:val="none"/>
              </w:tblBorders>
            </w:tblPr>
            <w:tblGrid>
              <w:gridCol w:w="377"/>
              <w:gridCol w:w="1404"/>
              <w:gridCol w:w="455"/>
              <w:gridCol w:w="269"/>
            </w:tblGrid>
            <w:tr>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包号</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项目名称</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4"/>
                    </w:rPr>
                    <w:t>标段金额（元）</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4"/>
                    </w:rPr>
                    <w:t>备注</w:t>
                  </w: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采购包</w:t>
                  </w:r>
                  <w:r>
                    <w:rPr>
                      <w:rFonts w:ascii="仿宋_GB2312" w:hAnsi="仿宋_GB2312" w:cs="仿宋_GB2312" w:eastAsia="仿宋_GB2312"/>
                      <w:sz w:val="24"/>
                    </w:rPr>
                    <w:t>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航空基地一期土方测绘服务项目（一标段）</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r>
                    <w:rPr>
                      <w:rFonts w:ascii="仿宋_GB2312" w:hAnsi="仿宋_GB2312" w:cs="仿宋_GB2312" w:eastAsia="仿宋_GB2312"/>
                      <w:sz w:val="24"/>
                    </w:rPr>
                    <w:t>0000</w:t>
                  </w:r>
                  <w:r>
                    <w:rPr>
                      <w:rFonts w:ascii="仿宋_GB2312" w:hAnsi="仿宋_GB2312" w:cs="仿宋_GB2312" w:eastAsia="仿宋_GB2312"/>
                      <w:sz w:val="24"/>
                    </w:rPr>
                    <w:t>.00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采购包</w:t>
                  </w:r>
                  <w:r>
                    <w:rPr>
                      <w:rFonts w:ascii="仿宋_GB2312" w:hAnsi="仿宋_GB2312" w:cs="仿宋_GB2312" w:eastAsia="仿宋_GB2312"/>
                      <w:sz w:val="24"/>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航空基地二期土方测绘服务项目（二标段）</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r>
                    <w:rPr>
                      <w:rFonts w:ascii="仿宋_GB2312" w:hAnsi="仿宋_GB2312" w:cs="仿宋_GB2312" w:eastAsia="仿宋_GB2312"/>
                      <w:sz w:val="24"/>
                    </w:rPr>
                    <w:t>0000</w:t>
                  </w:r>
                  <w:r>
                    <w:rPr>
                      <w:rFonts w:ascii="仿宋_GB2312" w:hAnsi="仿宋_GB2312" w:cs="仿宋_GB2312" w:eastAsia="仿宋_GB2312"/>
                      <w:sz w:val="24"/>
                    </w:rPr>
                    <w:t>.00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采购</w:t>
            </w:r>
            <w:r>
              <w:rPr>
                <w:rFonts w:ascii="仿宋_GB2312" w:hAnsi="仿宋_GB2312" w:cs="仿宋_GB2312" w:eastAsia="仿宋_GB2312"/>
                <w:sz w:val="24"/>
                <w:b/>
              </w:rPr>
              <w:t>要</w:t>
            </w:r>
            <w:r>
              <w:rPr>
                <w:rFonts w:ascii="仿宋_GB2312" w:hAnsi="仿宋_GB2312" w:cs="仿宋_GB2312" w:eastAsia="仿宋_GB2312"/>
                <w:sz w:val="24"/>
                <w:b/>
              </w:rPr>
              <w:t>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根据</w:t>
            </w:r>
            <w:r>
              <w:rPr>
                <w:rFonts w:ascii="仿宋_GB2312" w:hAnsi="仿宋_GB2312" w:cs="仿宋_GB2312" w:eastAsia="仿宋_GB2312"/>
                <w:sz w:val="24"/>
              </w:rPr>
              <w:t>阎良区（</w:t>
            </w:r>
            <w:r>
              <w:rPr>
                <w:rFonts w:ascii="仿宋_GB2312" w:hAnsi="仿宋_GB2312" w:cs="仿宋_GB2312" w:eastAsia="仿宋_GB2312"/>
                <w:sz w:val="24"/>
              </w:rPr>
              <w:t>航空基地管委会</w:t>
            </w:r>
            <w:r>
              <w:rPr>
                <w:rFonts w:ascii="仿宋_GB2312" w:hAnsi="仿宋_GB2312" w:cs="仿宋_GB2312" w:eastAsia="仿宋_GB2312"/>
                <w:sz w:val="24"/>
              </w:rPr>
              <w:t>）</w:t>
            </w:r>
            <w:r>
              <w:rPr>
                <w:rFonts w:ascii="仿宋_GB2312" w:hAnsi="仿宋_GB2312" w:cs="仿宋_GB2312" w:eastAsia="仿宋_GB2312"/>
                <w:sz w:val="24"/>
              </w:rPr>
              <w:t>相关工作安排，配合完成土方测绘相关工作；按照土地供应等实际工作需要，拟通过政府采购方式委托专业机构配合完成土方测绘工作</w:t>
            </w:r>
            <w:r>
              <w:rPr>
                <w:rFonts w:ascii="仿宋_GB2312" w:hAnsi="仿宋_GB2312" w:cs="仿宋_GB2312" w:eastAsia="仿宋_GB2312"/>
                <w:sz w:val="24"/>
              </w:rPr>
              <w:t>，</w:t>
            </w:r>
            <w:r>
              <w:rPr>
                <w:rFonts w:ascii="仿宋_GB2312" w:hAnsi="仿宋_GB2312" w:cs="仿宋_GB2312" w:eastAsia="仿宋_GB2312"/>
                <w:sz w:val="24"/>
              </w:rPr>
              <w:t>由具备测绘资质的单位</w:t>
            </w:r>
            <w:r>
              <w:rPr>
                <w:rFonts w:ascii="仿宋_GB2312" w:hAnsi="仿宋_GB2312" w:cs="仿宋_GB2312" w:eastAsia="仿宋_GB2312"/>
                <w:sz w:val="24"/>
              </w:rPr>
              <w:t>完成</w:t>
            </w:r>
            <w:r>
              <w:rPr>
                <w:rFonts w:ascii="仿宋_GB2312" w:hAnsi="仿宋_GB2312" w:cs="仿宋_GB2312" w:eastAsia="仿宋_GB2312"/>
                <w:sz w:val="24"/>
              </w:rPr>
              <w:t>测量测绘、图件制作</w:t>
            </w:r>
            <w:r>
              <w:rPr>
                <w:rFonts w:ascii="仿宋_GB2312" w:hAnsi="仿宋_GB2312" w:cs="仿宋_GB2312" w:eastAsia="仿宋_GB2312"/>
                <w:sz w:val="24"/>
              </w:rPr>
              <w:t>等技术服务工作。</w:t>
            </w:r>
            <w:r>
              <w:rPr>
                <w:rFonts w:ascii="仿宋_GB2312" w:hAnsi="仿宋_GB2312" w:cs="仿宋_GB2312" w:eastAsia="仿宋_GB2312"/>
                <w:sz w:val="24"/>
              </w:rPr>
              <w:t>工作量根据现场实测内容而核定。</w:t>
            </w:r>
          </w:p>
          <w:p>
            <w:pPr>
              <w:pStyle w:val="null3"/>
              <w:spacing w:before="240" w:after="120"/>
              <w:jc w:val="left"/>
            </w:pPr>
            <w:r>
              <w:rPr>
                <w:rFonts w:ascii="仿宋_GB2312" w:hAnsi="仿宋_GB2312" w:cs="仿宋_GB2312" w:eastAsia="仿宋_GB2312"/>
                <w:sz w:val="24"/>
                <w:b/>
              </w:rPr>
              <w:t>四、采购要求成果</w:t>
            </w:r>
            <w:r>
              <w:rPr>
                <w:rFonts w:ascii="仿宋_GB2312" w:hAnsi="仿宋_GB2312" w:cs="仿宋_GB2312" w:eastAsia="仿宋_GB2312"/>
                <w:sz w:val="24"/>
                <w:b/>
              </w:rPr>
              <w:t>:</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测绘成果</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报告</w:t>
            </w:r>
            <w:r>
              <w:rPr>
                <w:rFonts w:ascii="仿宋_GB2312" w:hAnsi="仿宋_GB2312" w:cs="仿宋_GB2312" w:eastAsia="仿宋_GB2312"/>
                <w:sz w:val="24"/>
              </w:rPr>
              <w:t>成果</w:t>
            </w:r>
            <w:r>
              <w:rPr>
                <w:rFonts w:ascii="仿宋_GB2312" w:hAnsi="仿宋_GB2312" w:cs="仿宋_GB2312" w:eastAsia="仿宋_GB2312"/>
                <w:sz w:val="24"/>
              </w:rPr>
              <w:t>等</w:t>
            </w:r>
          </w:p>
          <w:p>
            <w:pPr>
              <w:pStyle w:val="null3"/>
              <w:ind w:firstLine="482"/>
              <w:jc w:val="left"/>
            </w:pPr>
            <w:r>
              <w:rPr>
                <w:rFonts w:ascii="仿宋_GB2312" w:hAnsi="仿宋_GB2312" w:cs="仿宋_GB2312" w:eastAsia="仿宋_GB2312"/>
                <w:sz w:val="24"/>
                <w:b/>
              </w:rPr>
              <w:t>注</w:t>
            </w:r>
            <w:r>
              <w:rPr>
                <w:rFonts w:ascii="仿宋_GB2312" w:hAnsi="仿宋_GB2312" w:cs="仿宋_GB2312" w:eastAsia="仿宋_GB2312"/>
                <w:sz w:val="24"/>
                <w:b/>
              </w:rPr>
              <w:t>:供应商应提供包括但</w:t>
            </w:r>
            <w:r>
              <w:rPr>
                <w:rFonts w:ascii="仿宋_GB2312" w:hAnsi="仿宋_GB2312" w:cs="仿宋_GB2312" w:eastAsia="仿宋_GB2312"/>
                <w:sz w:val="24"/>
                <w:b/>
              </w:rPr>
              <w:t>不限于以上采购要求成果的电子版及纸质版资料。</w:t>
            </w:r>
          </w:p>
          <w:p>
            <w:pPr>
              <w:pStyle w:val="null3"/>
              <w:spacing w:before="240" w:after="120"/>
              <w:jc w:val="left"/>
            </w:pPr>
            <w:r>
              <w:rPr>
                <w:rFonts w:ascii="仿宋_GB2312" w:hAnsi="仿宋_GB2312" w:cs="仿宋_GB2312" w:eastAsia="仿宋_GB2312"/>
                <w:sz w:val="24"/>
                <w:b/>
              </w:rPr>
              <w:t>五</w:t>
            </w:r>
            <w:r>
              <w:rPr>
                <w:rFonts w:ascii="仿宋_GB2312" w:hAnsi="仿宋_GB2312" w:cs="仿宋_GB2312" w:eastAsia="仿宋_GB2312"/>
                <w:sz w:val="24"/>
                <w:b/>
              </w:rPr>
              <w:t>、主要商务条款要求：</w:t>
            </w:r>
          </w:p>
          <w:p>
            <w:pPr>
              <w:pStyle w:val="null3"/>
              <w:ind w:firstLine="420"/>
              <w:jc w:val="both"/>
            </w:pPr>
            <w:r>
              <w:rPr>
                <w:rFonts w:ascii="仿宋_GB2312" w:hAnsi="仿宋_GB2312" w:cs="仿宋_GB2312" w:eastAsia="仿宋_GB2312"/>
                <w:sz w:val="24"/>
              </w:rPr>
              <w:t>1、服务期</w:t>
            </w:r>
            <w:r>
              <w:rPr>
                <w:rFonts w:ascii="仿宋_GB2312" w:hAnsi="仿宋_GB2312" w:cs="仿宋_GB2312" w:eastAsia="仿宋_GB2312"/>
                <w:sz w:val="24"/>
              </w:rPr>
              <w:t>：自合同签订之日起</w:t>
            </w:r>
            <w:r>
              <w:rPr>
                <w:rFonts w:ascii="仿宋_GB2312" w:hAnsi="仿宋_GB2312" w:cs="仿宋_GB2312" w:eastAsia="仿宋_GB2312"/>
                <w:sz w:val="24"/>
              </w:rPr>
              <w:t>2年。</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4"/>
              </w:rPr>
              <w:t>2、质量标准：符合国家及行业验收合格标准。</w:t>
            </w:r>
          </w:p>
          <w:p>
            <w:pPr>
              <w:pStyle w:val="null3"/>
              <w:ind w:firstLine="420"/>
              <w:jc w:val="both"/>
            </w:pPr>
            <w:r>
              <w:rPr>
                <w:rFonts w:ascii="仿宋_GB2312" w:hAnsi="仿宋_GB2312" w:cs="仿宋_GB2312" w:eastAsia="仿宋_GB2312"/>
                <w:sz w:val="24"/>
              </w:rPr>
              <w:t>3、服务地</w:t>
            </w:r>
            <w:r>
              <w:rPr>
                <w:rFonts w:ascii="仿宋_GB2312" w:hAnsi="仿宋_GB2312" w:cs="仿宋_GB2312" w:eastAsia="仿宋_GB2312"/>
                <w:sz w:val="24"/>
              </w:rPr>
              <w:t>点：陕西省西安市阎良区</w:t>
            </w:r>
            <w:r>
              <w:rPr>
                <w:rFonts w:ascii="仿宋_GB2312" w:hAnsi="仿宋_GB2312" w:cs="仿宋_GB2312" w:eastAsia="仿宋_GB2312"/>
                <w:sz w:val="24"/>
              </w:rPr>
              <w:t>（航空基地）</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4、服务成果验收</w:t>
            </w:r>
            <w:r>
              <w:rPr>
                <w:rFonts w:ascii="仿宋_GB2312" w:hAnsi="仿宋_GB2312" w:cs="仿宋_GB2312" w:eastAsia="仿宋_GB2312"/>
                <w:sz w:val="24"/>
              </w:rPr>
              <w:t>：服务期满或完成服务成果后，采购人</w:t>
            </w:r>
            <w:r>
              <w:rPr>
                <w:rFonts w:ascii="仿宋_GB2312" w:hAnsi="仿宋_GB2312" w:cs="仿宋_GB2312" w:eastAsia="仿宋_GB2312"/>
                <w:sz w:val="24"/>
              </w:rPr>
              <w:t>可</w:t>
            </w:r>
            <w:r>
              <w:rPr>
                <w:rFonts w:ascii="仿宋_GB2312" w:hAnsi="仿宋_GB2312" w:cs="仿宋_GB2312" w:eastAsia="仿宋_GB2312"/>
                <w:sz w:val="24"/>
              </w:rPr>
              <w:t>对服务的成果进行检查。采购人有权限根据检查结果要求成交供应商立即</w:t>
            </w:r>
            <w:r>
              <w:rPr>
                <w:rFonts w:ascii="仿宋_GB2312" w:hAnsi="仿宋_GB2312" w:cs="仿宋_GB2312" w:eastAsia="仿宋_GB2312"/>
                <w:sz w:val="24"/>
              </w:rPr>
              <w:t>改正</w:t>
            </w:r>
            <w:r>
              <w:rPr>
                <w:rFonts w:ascii="仿宋_GB2312" w:hAnsi="仿宋_GB2312" w:cs="仿宋_GB2312" w:eastAsia="仿宋_GB2312"/>
                <w:sz w:val="24"/>
              </w:rPr>
              <w:t>或者提出索赔要求。</w:t>
            </w:r>
          </w:p>
          <w:p>
            <w:pPr>
              <w:pStyle w:val="null3"/>
              <w:ind w:firstLine="420"/>
              <w:jc w:val="both"/>
            </w:pPr>
            <w:r>
              <w:rPr>
                <w:rFonts w:ascii="仿宋_GB2312" w:hAnsi="仿宋_GB2312" w:cs="仿宋_GB2312" w:eastAsia="仿宋_GB2312"/>
                <w:sz w:val="24"/>
              </w:rPr>
              <w:t>5、质量保证：</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）自验收合格之日起不低于</w:t>
            </w:r>
            <w:r>
              <w:rPr>
                <w:rFonts w:ascii="仿宋_GB2312" w:hAnsi="仿宋_GB2312" w:cs="仿宋_GB2312" w:eastAsia="仿宋_GB2312"/>
                <w:sz w:val="24"/>
              </w:rPr>
              <w:t>12个月，国</w:t>
            </w:r>
            <w:r>
              <w:rPr>
                <w:rFonts w:ascii="仿宋_GB2312" w:hAnsi="仿宋_GB2312" w:cs="仿宋_GB2312" w:eastAsia="仿宋_GB2312"/>
                <w:sz w:val="24"/>
              </w:rPr>
              <w:t>家主管部门或者行业标准对服务本身有更高要求的，从其规定并在合同中约定，供应商亦可提报更长的质保期。</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2）质量保证期内，如果证实服务成果是有缺陷的，包括潜在的缺陷或者不符合要求等，成交供应商应立即免费采取补救措施，保证达到合同规定的服务要求。如果成交供应商在收到通知后五天内未能采取补救措施，采购人可自行采取必要的补救措施，但风险和费用由成交供应商承担，采购人同时保留通过法律途径进行索赔的权利。</w:t>
            </w:r>
          </w:p>
          <w:p>
            <w:pPr>
              <w:pStyle w:val="null3"/>
              <w:ind w:firstLine="420"/>
              <w:jc w:val="both"/>
            </w:pPr>
            <w:r>
              <w:rPr>
                <w:rFonts w:ascii="仿宋_GB2312" w:hAnsi="仿宋_GB2312" w:cs="仿宋_GB2312" w:eastAsia="仿宋_GB2312"/>
                <w:sz w:val="24"/>
              </w:rPr>
              <w:t>根据部、省、市要求的时间提交成果，并在成果提交后无偿提供</w:t>
            </w:r>
            <w:r>
              <w:rPr>
                <w:rFonts w:ascii="仿宋_GB2312" w:hAnsi="仿宋_GB2312" w:cs="仿宋_GB2312" w:eastAsia="仿宋_GB2312"/>
                <w:sz w:val="24"/>
              </w:rPr>
              <w:t>1年的后续维护服务。</w:t>
            </w:r>
          </w:p>
          <w:p>
            <w:pPr>
              <w:pStyle w:val="null3"/>
              <w:ind w:firstLine="420"/>
              <w:jc w:val="both"/>
            </w:pPr>
            <w:r>
              <w:rPr>
                <w:rFonts w:ascii="仿宋_GB2312" w:hAnsi="仿宋_GB2312" w:cs="仿宋_GB2312" w:eastAsia="仿宋_GB2312"/>
                <w:sz w:val="24"/>
              </w:rPr>
              <w:t>6.测绘费计费依据及方式：</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1）计费参考依据：</w:t>
            </w:r>
            <w:r>
              <w:rPr>
                <w:rFonts w:ascii="仿宋_GB2312" w:hAnsi="仿宋_GB2312" w:cs="仿宋_GB2312" w:eastAsia="仿宋_GB2312"/>
                <w:sz w:val="24"/>
              </w:rPr>
              <w:t>参照《测绘生产成本费用定额（</w:t>
            </w:r>
            <w:r>
              <w:rPr>
                <w:rFonts w:ascii="仿宋_GB2312" w:hAnsi="仿宋_GB2312" w:cs="仿宋_GB2312" w:eastAsia="仿宋_GB2312"/>
                <w:sz w:val="24"/>
              </w:rPr>
              <w:t>2009年版）》规定的收费标准基础上</w:t>
            </w:r>
            <w:r>
              <w:rPr>
                <w:rFonts w:ascii="仿宋_GB2312" w:hAnsi="仿宋_GB2312" w:cs="仿宋_GB2312" w:eastAsia="仿宋_GB2312"/>
                <w:sz w:val="24"/>
              </w:rPr>
              <w:t>计费，供应商报价</w:t>
            </w:r>
            <w:r>
              <w:rPr>
                <w:rFonts w:ascii="仿宋_GB2312" w:hAnsi="仿宋_GB2312" w:cs="仿宋_GB2312" w:eastAsia="仿宋_GB2312"/>
                <w:sz w:val="24"/>
              </w:rPr>
              <w:t>下浮率不低于</w:t>
            </w:r>
            <w:r>
              <w:rPr>
                <w:rFonts w:ascii="仿宋_GB2312" w:hAnsi="仿宋_GB2312" w:cs="仿宋_GB2312" w:eastAsia="仿宋_GB2312"/>
                <w:sz w:val="24"/>
              </w:rPr>
              <w:t>70%（含70%）</w:t>
            </w:r>
            <w:r>
              <w:rPr>
                <w:rFonts w:ascii="仿宋_GB2312" w:hAnsi="仿宋_GB2312" w:cs="仿宋_GB2312" w:eastAsia="仿宋_GB2312"/>
                <w:sz w:val="24"/>
              </w:rPr>
              <w:t>，</w:t>
            </w:r>
            <w:r>
              <w:rPr>
                <w:rFonts w:ascii="仿宋_GB2312" w:hAnsi="仿宋_GB2312" w:cs="仿宋_GB2312" w:eastAsia="仿宋_GB2312"/>
                <w:sz w:val="24"/>
              </w:rPr>
              <w:t>也就是</w:t>
            </w:r>
            <w:r>
              <w:rPr>
                <w:rFonts w:ascii="仿宋_GB2312" w:hAnsi="仿宋_GB2312" w:cs="仿宋_GB2312" w:eastAsia="仿宋_GB2312"/>
                <w:sz w:val="24"/>
              </w:rPr>
              <w:t>不得高</w:t>
            </w:r>
            <w:r>
              <w:rPr>
                <w:rFonts w:ascii="仿宋_GB2312" w:hAnsi="仿宋_GB2312" w:cs="仿宋_GB2312" w:eastAsia="仿宋_GB2312"/>
                <w:sz w:val="24"/>
              </w:rPr>
              <w:t>于</w:t>
            </w:r>
            <w:r>
              <w:rPr>
                <w:rFonts w:ascii="仿宋_GB2312" w:hAnsi="仿宋_GB2312" w:cs="仿宋_GB2312" w:eastAsia="仿宋_GB2312"/>
                <w:sz w:val="24"/>
              </w:rPr>
              <w:t>3折</w:t>
            </w:r>
            <w:r>
              <w:rPr>
                <w:rFonts w:ascii="仿宋_GB2312" w:hAnsi="仿宋_GB2312" w:cs="仿宋_GB2312" w:eastAsia="仿宋_GB2312"/>
                <w:sz w:val="24"/>
              </w:rPr>
              <w:t>，</w:t>
            </w:r>
            <w:r>
              <w:rPr>
                <w:rFonts w:ascii="仿宋_GB2312" w:hAnsi="仿宋_GB2312" w:cs="仿宋_GB2312" w:eastAsia="仿宋_GB2312"/>
                <w:sz w:val="24"/>
              </w:rPr>
              <w:t>最终根据业务量据实结算。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2）计费方式：</w:t>
            </w:r>
            <w:r>
              <w:rPr>
                <w:rFonts w:ascii="仿宋_GB2312" w:hAnsi="仿宋_GB2312" w:cs="仿宋_GB2312" w:eastAsia="仿宋_GB2312"/>
                <w:sz w:val="24"/>
              </w:rPr>
              <w:t>按照财政部、国家测绘局颁布的测绘生产成本费用定额（</w:t>
            </w:r>
            <w:r>
              <w:rPr>
                <w:rFonts w:ascii="仿宋_GB2312" w:hAnsi="仿宋_GB2312" w:cs="仿宋_GB2312" w:eastAsia="仿宋_GB2312"/>
                <w:sz w:val="24"/>
              </w:rPr>
              <w:t>20</w:t>
            </w:r>
            <w:r>
              <w:rPr>
                <w:rFonts w:ascii="仿宋_GB2312" w:hAnsi="仿宋_GB2312" w:cs="仿宋_GB2312" w:eastAsia="仿宋_GB2312"/>
                <w:sz w:val="24"/>
              </w:rPr>
              <w:t>1</w:t>
            </w:r>
            <w:r>
              <w:rPr>
                <w:rFonts w:ascii="仿宋_GB2312" w:hAnsi="仿宋_GB2312" w:cs="仿宋_GB2312" w:eastAsia="仿宋_GB2312"/>
                <w:sz w:val="24"/>
              </w:rPr>
              <w:t>9年版）、成交单位磋商报价及经委托人审定的工程量进行据实结算。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每半年度对测绘费用进行集中结算</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4）双方同意用人民币支付酬金，付款前乙方</w:t>
            </w:r>
            <w:r>
              <w:rPr>
                <w:rFonts w:ascii="仿宋_GB2312" w:hAnsi="仿宋_GB2312" w:cs="仿宋_GB2312" w:eastAsia="仿宋_GB2312"/>
                <w:sz w:val="24"/>
              </w:rPr>
              <w:t>需</w:t>
            </w:r>
            <w:r>
              <w:rPr>
                <w:rFonts w:ascii="仿宋_GB2312" w:hAnsi="仿宋_GB2312" w:cs="仿宋_GB2312" w:eastAsia="仿宋_GB2312"/>
                <w:sz w:val="24"/>
              </w:rPr>
              <w:t>提供足额正式发票。</w:t>
            </w:r>
          </w:p>
          <w:p>
            <w:pPr>
              <w:pStyle w:val="null3"/>
              <w:ind w:firstLine="480"/>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陕西省西安市阎良区（航空基地）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陕西省西安市阎良区（航空基地）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每半年度进行据实结算，付款前乙方需提供合法有效的足额含税发票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每半年度进行据实结算，付款前乙方需提供合法有效的足额含税发票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每半年度进行据实结算，付款前乙方需提供合法有效的足额含税发票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每半年度进行据实结算，付款前乙方需提供合法有效的足额含税发票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每半年度进行据实结算，付款前乙方需提供合法有效的足额含税发票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每半年度进行据实结算，付款前乙方需提供合法有效的足额含税发票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每半年度进行据实结算，付款前乙方需提供合法有效的足额含税发票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每半年度进行据实结算，付款前乙方需提供合法有效的足额含税发票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可以同时报名本项目的两个包，但是只能成交其中一个包。2.本项目所属行业为：其他未列明行业。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授权代表身份证及该人员单位社保缴纳证明。</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供应商须具备国家行政主管部门核发的乙级及以上测绘资质。</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 查询截止时间：响应文件递交截止日当天，由采购人、采购代理机构对各供应商信用记录情况进行查询，若查询结果不符合要求，按无效投标处理。</w:t>
            </w:r>
          </w:p>
        </w:tc>
        <w:tc>
          <w:tcPr>
            <w:tcW w:type="dxa" w:w="1661"/>
          </w:tcPr>
          <w:p>
            <w:pPr>
              <w:pStyle w:val="null3"/>
            </w:pPr>
            <w:r>
              <w:rPr>
                <w:rFonts w:ascii="仿宋_GB2312" w:hAnsi="仿宋_GB2312" w:cs="仿宋_GB2312" w:eastAsia="仿宋_GB2312"/>
              </w:rPr>
              <w:t>11资格证明资料.docx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依法缴纳税收和社会保障资金的良好记录</w:t>
            </w:r>
          </w:p>
        </w:tc>
        <w:tc>
          <w:tcPr>
            <w:tcW w:type="dxa" w:w="3322"/>
          </w:tcPr>
          <w:p>
            <w:pPr>
              <w:pStyle w:val="null3"/>
            </w:pPr>
            <w:r>
              <w:rPr>
                <w:rFonts w:ascii="仿宋_GB2312" w:hAnsi="仿宋_GB2312" w:cs="仿宋_GB2312" w:eastAsia="仿宋_GB2312"/>
              </w:rPr>
              <w:t>依法缴纳税收的良好记录（提供截止至磋商时间前12个月内任一月份的缴费凭据,依法免税的单位应提供相关证明材料）；依法缴纳社会保障资金的良好记录（提供截止至磋商时间前12个月内任一月份的缴费凭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供应商参加政府采购活动前3年内在经营活动中没有重大违法记录的书面声明。</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授权代表身份证及该人员单位社保缴纳证明。</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供应商须具备国家行政主管部门核发的乙级及以上测绘资质。</w:t>
            </w:r>
          </w:p>
        </w:tc>
        <w:tc>
          <w:tcPr>
            <w:tcW w:type="dxa" w:w="1661"/>
          </w:tcPr>
          <w:p>
            <w:pPr>
              <w:pStyle w:val="null3"/>
            </w:pPr>
            <w:r>
              <w:rPr>
                <w:rFonts w:ascii="仿宋_GB2312" w:hAnsi="仿宋_GB2312" w:cs="仿宋_GB2312" w:eastAsia="仿宋_GB2312"/>
              </w:rPr>
              <w:t>11资格证明资料.docx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 查询截止时间：响应文件递交截止日当天，由采购人、采购代理机构对各供应商信用记录情况进行查询，若查询结果不符合要求，按无效投标处理。</w:t>
            </w:r>
          </w:p>
        </w:tc>
        <w:tc>
          <w:tcPr>
            <w:tcW w:type="dxa" w:w="1661"/>
          </w:tcPr>
          <w:p>
            <w:pPr>
              <w:pStyle w:val="null3"/>
            </w:pPr>
            <w:r>
              <w:rPr>
                <w:rFonts w:ascii="仿宋_GB2312" w:hAnsi="仿宋_GB2312" w:cs="仿宋_GB2312" w:eastAsia="仿宋_GB2312"/>
              </w:rPr>
              <w:t>11资格证明资料.docx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10拒绝政府采购领域商业贿赂承诺书.docx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磋商报价是否唯一有效或磋商报价是否超过采购预算</w:t>
            </w:r>
          </w:p>
        </w:tc>
        <w:tc>
          <w:tcPr>
            <w:tcW w:type="dxa" w:w="1661"/>
          </w:tcPr>
          <w:p>
            <w:pPr>
              <w:pStyle w:val="null3"/>
            </w:pPr>
            <w:r>
              <w:rPr>
                <w:rFonts w:ascii="仿宋_GB2312" w:hAnsi="仿宋_GB2312" w:cs="仿宋_GB2312" w:eastAsia="仿宋_GB2312"/>
              </w:rPr>
              <w:t>标的清单 报价表 8第一次磋商报价表.docx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服务期是否响应采购要求、付款方式是否满足采购要求</w:t>
            </w:r>
          </w:p>
        </w:tc>
        <w:tc>
          <w:tcPr>
            <w:tcW w:type="dxa" w:w="1661"/>
          </w:tcPr>
          <w:p>
            <w:pPr>
              <w:pStyle w:val="null3"/>
            </w:pPr>
            <w:r>
              <w:rPr>
                <w:rFonts w:ascii="仿宋_GB2312" w:hAnsi="仿宋_GB2312" w:cs="仿宋_GB2312" w:eastAsia="仿宋_GB2312"/>
              </w:rPr>
              <w:t>9合同主要条款偏离表.docx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10拒绝政府采购领域商业贿赂承诺书.docx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磋商报价是否唯一有效或磋商报价是否超过采购预算</w:t>
            </w:r>
          </w:p>
        </w:tc>
        <w:tc>
          <w:tcPr>
            <w:tcW w:type="dxa" w:w="1661"/>
          </w:tcPr>
          <w:p>
            <w:pPr>
              <w:pStyle w:val="null3"/>
            </w:pPr>
            <w:r>
              <w:rPr>
                <w:rFonts w:ascii="仿宋_GB2312" w:hAnsi="仿宋_GB2312" w:cs="仿宋_GB2312" w:eastAsia="仿宋_GB2312"/>
              </w:rPr>
              <w:t>标的清单 报价表 8第一次磋商报价表.docx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服务期是否响应采购要求、付款方式是否满足采购要求</w:t>
            </w:r>
          </w:p>
        </w:tc>
        <w:tc>
          <w:tcPr>
            <w:tcW w:type="dxa" w:w="1661"/>
          </w:tcPr>
          <w:p>
            <w:pPr>
              <w:pStyle w:val="null3"/>
            </w:pPr>
            <w:r>
              <w:rPr>
                <w:rFonts w:ascii="仿宋_GB2312" w:hAnsi="仿宋_GB2312" w:cs="仿宋_GB2312" w:eastAsia="仿宋_GB2312"/>
              </w:rPr>
              <w:t>9合同主要条款偏离表.docx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总体理解及认识</w:t>
            </w:r>
          </w:p>
        </w:tc>
        <w:tc>
          <w:tcPr>
            <w:tcW w:type="dxa" w:w="2492"/>
          </w:tcPr>
          <w:p>
            <w:pPr>
              <w:pStyle w:val="null3"/>
            </w:pPr>
            <w:r>
              <w:rPr>
                <w:rFonts w:ascii="仿宋_GB2312" w:hAnsi="仿宋_GB2312" w:cs="仿宋_GB2312" w:eastAsia="仿宋_GB2312"/>
              </w:rPr>
              <w:t>内容至少包括 ①项目背景；②对工作内容的理解；③对项目重点与难点的分析；④工作目标等。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内容至少包括①项目组织架构；②服务内容；③主要测绘程序与方法；④工作进度计划及成果交付时限；⑤拟投入的设备配置；⑥技术报告编写等。以上内容专门针对本项目且符合本项目实际需求的得15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保证措施方案</w:t>
            </w:r>
          </w:p>
        </w:tc>
        <w:tc>
          <w:tcPr>
            <w:tcW w:type="dxa" w:w="2492"/>
          </w:tcPr>
          <w:p>
            <w:pPr>
              <w:pStyle w:val="null3"/>
            </w:pPr>
            <w:r>
              <w:rPr>
                <w:rFonts w:ascii="仿宋_GB2312" w:hAnsi="仿宋_GB2312" w:cs="仿宋_GB2312" w:eastAsia="仿宋_GB2312"/>
              </w:rPr>
              <w:t>内容至少包括①测绘服务效率保证措施；②成果质量保证措施；③进度保证措施；④安全保证措施；⑤应急保障措施等。以上内容专门针对本项目且符合本项目实际需求的得15分，每缺一项内容扣3分， 若上述内容存在瑕疵，每出现一处瑕疵扣1.5分，扣完为止。“瑕疵”指内容明显错误，或内容不完整或缺少关键点，或不适用本项目特性、套用其他项目内容或内容不能满足本项目实际需求等情形。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内容至少包括①内控制度；②工作规范；③质量管理制度；④奖惩措施等。 以上内容专门针对本项目且符合本项目实际需求的得10分，每缺一项内容扣2.5分，若上述内容存在瑕疵，每出现一处瑕疵扣1分，扣完为止。“瑕疵”指内容明显错误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项目人员配备内容至少包括①项目负责人具有测绘专业工程师或注册工程师；②团队组织人员配置明细；③各专业岗位配置情况；④配置人员资格、职称及工作经验等。 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售后服务及合理化建议</w:t>
            </w:r>
          </w:p>
        </w:tc>
        <w:tc>
          <w:tcPr>
            <w:tcW w:type="dxa" w:w="2492"/>
          </w:tcPr>
          <w:p>
            <w:pPr>
              <w:pStyle w:val="null3"/>
            </w:pPr>
            <w:r>
              <w:rPr>
                <w:rFonts w:ascii="仿宋_GB2312" w:hAnsi="仿宋_GB2312" w:cs="仿宋_GB2312" w:eastAsia="仿宋_GB2312"/>
              </w:rPr>
              <w:t>内容至少包括 ①服务承诺；②服务规范；③响应时间；④服务期内团队稳定性；⑤合理化建议等。以上内容专门针对本项目且符合本项目实际需求的得10分，每缺一项内容扣2分，若上述内容存在瑕疵，每出现一处瑕疵扣1分，扣完为止。“瑕疵 ”指内容明显错误，或内容不完整或缺少关键点，或不适用本项目特性、套用其他项目内容或内容不能满足本项目实际需求等情形。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手段；②人员保密管理；③技术保密措施；④保密承诺等。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提供2022年1月1日至今类似业绩，每提供一个业绩得2分，本项最高得10分。（以合同为准）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2、满足竞争性磋商文件实质性要求且最终报价下浮率最高的供应商的价格为磋商基准价，其价格分为满分10分。 3、磋商报价得分=（最终磋商报价/磋商基准价）×10。计算分数时四舍五入取小数点后两位。 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最终磋商报价表.docx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总体理解及认识</w:t>
            </w:r>
          </w:p>
        </w:tc>
        <w:tc>
          <w:tcPr>
            <w:tcW w:type="dxa" w:w="2492"/>
          </w:tcPr>
          <w:p>
            <w:pPr>
              <w:pStyle w:val="null3"/>
            </w:pPr>
            <w:r>
              <w:rPr>
                <w:rFonts w:ascii="仿宋_GB2312" w:hAnsi="仿宋_GB2312" w:cs="仿宋_GB2312" w:eastAsia="仿宋_GB2312"/>
              </w:rPr>
              <w:t>内容至少包括 ①项目背景；②对工作内容的理解；③对项目重点与难点的分析；④工作目标等。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内容至少包括①项目组织架构；②服务内容；③主要测绘程序与方法；④工作进度计划及成果交付时限；⑤拟投入的设备配置；⑥技术报告编写等。以上内容专门针对本项目且符合本项目实际需求的得15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保证措施方案</w:t>
            </w:r>
          </w:p>
        </w:tc>
        <w:tc>
          <w:tcPr>
            <w:tcW w:type="dxa" w:w="2492"/>
          </w:tcPr>
          <w:p>
            <w:pPr>
              <w:pStyle w:val="null3"/>
            </w:pPr>
            <w:r>
              <w:rPr>
                <w:rFonts w:ascii="仿宋_GB2312" w:hAnsi="仿宋_GB2312" w:cs="仿宋_GB2312" w:eastAsia="仿宋_GB2312"/>
              </w:rPr>
              <w:t>内容至少包括①测绘服务效率保证措施；②成果质量保证措施；③进度保证措施；④安全保证措施；⑤应急保障措施等。以上内容专门针对本项目且符合本项目实际需求的得15分，每缺一项内容扣3分， 若上述内容存在瑕疵，每出现一处瑕疵扣1.5分，扣完为止。“瑕疵”指内容明显错误，或内容不完整或缺少关键点，或不适用本项目特性、套用其他项目内容或内容不能满足本项目实际需求等情形。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内容至少包括①内控制度；②工作规范；③质量管理制度；④奖惩措施等。 以上内容专门针对本项目且符合本项目实际需求的得10分，每缺一项内容扣2.5分，若上述内容存在瑕疵，每出现一处瑕疵扣1分，扣完为止。“瑕疵”指内容明显错误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项目人员配备内容至少包括①项目负责人具有测绘专业工程师或注册工程师；②团队组织人员配置明细；③各专业岗位配置情况；④配置人员资格、职称及工作经验等。 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售后服务及合理化建议</w:t>
            </w:r>
          </w:p>
        </w:tc>
        <w:tc>
          <w:tcPr>
            <w:tcW w:type="dxa" w:w="2492"/>
          </w:tcPr>
          <w:p>
            <w:pPr>
              <w:pStyle w:val="null3"/>
            </w:pPr>
            <w:r>
              <w:rPr>
                <w:rFonts w:ascii="仿宋_GB2312" w:hAnsi="仿宋_GB2312" w:cs="仿宋_GB2312" w:eastAsia="仿宋_GB2312"/>
              </w:rPr>
              <w:t>内容至少包括 ①服务承诺；②服务规范；③响应时间；④服务期内团队稳定性；⑤合理化建议等。以上内容专门针对本项目且符合本项目实际需求的得10分，每缺一项内容扣2分，若上述内容存在瑕疵，每出现一处瑕疵扣1分，扣完为止。“瑕疵 ”指内容明显错误，或内容不完整或缺少关键点，或不适用本项目特性、套用其他项目内容或内容不能满足本项目实际需求等情形。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手段；②人员保密管理；③技术保密措施；④保密承诺等。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提供2022年1月1日至今类似业绩，每提供一个业绩得2分，本项最高得10分。（以合同为准）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1、经初审合格的竞争性磋商响应文件，其磋商报价为有效磋商报价。 2、满足竞争性磋商文件实质性要求且最终报价下浮率最高的供应商的价格为磋商基准价，其价格分为满分10分。 3、磋商报价得分=（最终磋商报价/磋商基准价）×10。计算分数时四舍五入取小数点后两位。 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最终磋商报价表.docx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详见附件：8第一次磋商报价表.docx</w:t>
      </w:r>
    </w:p>
    <w:p>
      <w:pPr>
        <w:pStyle w:val="null3"/>
        <w:ind w:firstLine="960"/>
      </w:pPr>
      <w:r>
        <w:rPr>
          <w:rFonts w:ascii="仿宋_GB2312" w:hAnsi="仿宋_GB2312" w:cs="仿宋_GB2312" w:eastAsia="仿宋_GB2312"/>
        </w:rPr>
        <w:t>详见附件：9合同主要条款偏离表.docx</w:t>
      </w:r>
    </w:p>
    <w:p>
      <w:pPr>
        <w:pStyle w:val="null3"/>
        <w:ind w:firstLine="960"/>
      </w:pPr>
      <w:r>
        <w:rPr>
          <w:rFonts w:ascii="仿宋_GB2312" w:hAnsi="仿宋_GB2312" w:cs="仿宋_GB2312" w:eastAsia="仿宋_GB2312"/>
        </w:rPr>
        <w:t>详见附件：10拒绝政府采购领域商业贿赂承诺书.docx</w:t>
      </w:r>
    </w:p>
    <w:p>
      <w:pPr>
        <w:pStyle w:val="null3"/>
        <w:ind w:firstLine="960"/>
      </w:pPr>
      <w:r>
        <w:rPr>
          <w:rFonts w:ascii="仿宋_GB2312" w:hAnsi="仿宋_GB2312" w:cs="仿宋_GB2312" w:eastAsia="仿宋_GB2312"/>
        </w:rPr>
        <w:t>详见附件：11资格证明资料.docx</w:t>
      </w:r>
    </w:p>
    <w:p>
      <w:pPr>
        <w:pStyle w:val="null3"/>
        <w:ind w:firstLine="960"/>
      </w:pPr>
      <w:r>
        <w:rPr>
          <w:rFonts w:ascii="仿宋_GB2312" w:hAnsi="仿宋_GB2312" w:cs="仿宋_GB2312" w:eastAsia="仿宋_GB2312"/>
        </w:rPr>
        <w:t>详见附件：12服务方案响应说明.docx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详见附件：最终磋商报价表.docx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详见附件：8第一次磋商报价表.docx</w:t>
      </w:r>
    </w:p>
    <w:p>
      <w:pPr>
        <w:pStyle w:val="null3"/>
        <w:ind w:firstLine="960"/>
      </w:pPr>
      <w:r>
        <w:rPr>
          <w:rFonts w:ascii="仿宋_GB2312" w:hAnsi="仿宋_GB2312" w:cs="仿宋_GB2312" w:eastAsia="仿宋_GB2312"/>
        </w:rPr>
        <w:t>详见附件：9合同主要条款偏离表.docx</w:t>
      </w:r>
    </w:p>
    <w:p>
      <w:pPr>
        <w:pStyle w:val="null3"/>
        <w:ind w:firstLine="960"/>
      </w:pPr>
      <w:r>
        <w:rPr>
          <w:rFonts w:ascii="仿宋_GB2312" w:hAnsi="仿宋_GB2312" w:cs="仿宋_GB2312" w:eastAsia="仿宋_GB2312"/>
        </w:rPr>
        <w:t>详见附件：10拒绝政府采购领域商业贿赂承诺书.docx</w:t>
      </w:r>
    </w:p>
    <w:p>
      <w:pPr>
        <w:pStyle w:val="null3"/>
        <w:ind w:firstLine="960"/>
      </w:pPr>
      <w:r>
        <w:rPr>
          <w:rFonts w:ascii="仿宋_GB2312" w:hAnsi="仿宋_GB2312" w:cs="仿宋_GB2312" w:eastAsia="仿宋_GB2312"/>
        </w:rPr>
        <w:t>详见附件：11资格证明资料.docx</w:t>
      </w:r>
    </w:p>
    <w:p>
      <w:pPr>
        <w:pStyle w:val="null3"/>
        <w:ind w:firstLine="960"/>
      </w:pPr>
      <w:r>
        <w:rPr>
          <w:rFonts w:ascii="仿宋_GB2312" w:hAnsi="仿宋_GB2312" w:cs="仿宋_GB2312" w:eastAsia="仿宋_GB2312"/>
        </w:rPr>
        <w:t>详见附件：12服务方案响应说明.docx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详见附件：最终磋商报价表.docx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详见附件：测绘合同文本.docx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