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07" w:rsidRDefault="00FA5B07" w:rsidP="00FA5B07">
      <w:pPr>
        <w:pStyle w:val="2"/>
        <w:jc w:val="center"/>
        <w:rPr>
          <w:rFonts w:eastAsia="黑体" w:hAnsi="黑体" w:hint="eastAsia"/>
          <w:sz w:val="32"/>
          <w:szCs w:val="32"/>
          <w:lang w:val="zh-CN"/>
        </w:rPr>
      </w:pPr>
      <w:r>
        <w:rPr>
          <w:rFonts w:eastAsia="黑体" w:hAnsi="黑体" w:hint="eastAsia"/>
          <w:sz w:val="32"/>
          <w:szCs w:val="32"/>
          <w:lang w:val="zh-CN"/>
        </w:rPr>
        <w:t>采购需求</w:t>
      </w:r>
    </w:p>
    <w:p w:rsidR="00FA5B07" w:rsidRDefault="00FA5B07" w:rsidP="00FA5B07">
      <w:pPr>
        <w:pStyle w:val="a0"/>
        <w:rPr>
          <w:rFonts w:hint="eastAsia"/>
          <w:lang w:val="zh-CN"/>
        </w:rPr>
      </w:pPr>
    </w:p>
    <w:p w:rsidR="00FA5B07" w:rsidRPr="00120BF6" w:rsidRDefault="00FA5B07" w:rsidP="00FA5B07">
      <w:pPr>
        <w:spacing w:line="360" w:lineRule="auto"/>
        <w:rPr>
          <w:rFonts w:ascii="仿宋_GB2312" w:eastAsia="仿宋_GB2312" w:hAnsi="楷体" w:cs="楷体" w:hint="eastAsia"/>
          <w:b/>
          <w:bCs/>
          <w:sz w:val="28"/>
          <w:szCs w:val="28"/>
        </w:rPr>
      </w:pPr>
      <w:r>
        <w:rPr>
          <w:rFonts w:ascii="仿宋_GB2312" w:eastAsia="仿宋_GB2312" w:hAnsi="楷体" w:cs="楷体" w:hint="eastAsia"/>
          <w:b/>
          <w:bCs/>
          <w:sz w:val="28"/>
          <w:szCs w:val="28"/>
        </w:rPr>
        <w:t>一、</w:t>
      </w:r>
      <w:r w:rsidRPr="00120BF6">
        <w:rPr>
          <w:rFonts w:ascii="仿宋_GB2312" w:eastAsia="仿宋_GB2312" w:hAnsi="楷体" w:cs="楷体" w:hint="eastAsia"/>
          <w:b/>
          <w:bCs/>
          <w:sz w:val="28"/>
          <w:szCs w:val="28"/>
        </w:rPr>
        <w:t>餐厅食堂服务</w:t>
      </w:r>
      <w:r>
        <w:rPr>
          <w:rFonts w:ascii="仿宋_GB2312" w:eastAsia="仿宋_GB2312" w:hAnsi="楷体" w:cs="楷体" w:hint="eastAsia"/>
          <w:b/>
          <w:bCs/>
          <w:sz w:val="28"/>
          <w:szCs w:val="28"/>
        </w:rPr>
        <w:t>要</w:t>
      </w:r>
      <w:r w:rsidRPr="00120BF6">
        <w:rPr>
          <w:rFonts w:ascii="仿宋_GB2312" w:eastAsia="仿宋_GB2312" w:hAnsi="楷体" w:cs="楷体" w:hint="eastAsia"/>
          <w:b/>
          <w:bCs/>
          <w:sz w:val="28"/>
          <w:szCs w:val="28"/>
        </w:rPr>
        <w:t>求</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（一）人员</w:t>
      </w:r>
      <w:r>
        <w:rPr>
          <w:rFonts w:ascii="仿宋_GB2312" w:eastAsia="仿宋_GB2312" w:hAnsi="楷体" w:cs="楷体" w:hint="eastAsia"/>
          <w:sz w:val="28"/>
          <w:szCs w:val="28"/>
        </w:rPr>
        <w:t>要求</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1、本次餐厅服务机构人员配备要求：本次服务3个食堂，共</w:t>
      </w:r>
      <w:r>
        <w:rPr>
          <w:rFonts w:ascii="仿宋_GB2312" w:eastAsia="仿宋_GB2312" w:hAnsi="楷体" w:cs="楷体" w:hint="eastAsia"/>
          <w:sz w:val="28"/>
          <w:szCs w:val="28"/>
        </w:rPr>
        <w:t>需</w:t>
      </w:r>
      <w:r w:rsidRPr="00120BF6">
        <w:rPr>
          <w:rFonts w:ascii="仿宋_GB2312" w:eastAsia="仿宋_GB2312" w:hAnsi="楷体" w:cs="楷体" w:hint="eastAsia"/>
          <w:sz w:val="28"/>
          <w:szCs w:val="28"/>
        </w:rPr>
        <w:t>配备服务人员</w:t>
      </w:r>
      <w:r w:rsidRPr="007711FF">
        <w:rPr>
          <w:rFonts w:ascii="仿宋_GB2312" w:eastAsia="仿宋_GB2312" w:hAnsi="楷体" w:cs="楷体" w:hint="eastAsia"/>
          <w:sz w:val="28"/>
          <w:szCs w:val="28"/>
        </w:rPr>
        <w:t>19</w:t>
      </w:r>
      <w:r w:rsidRPr="00120BF6">
        <w:rPr>
          <w:rFonts w:ascii="仿宋_GB2312" w:eastAsia="仿宋_GB2312" w:hAnsi="楷体" w:cs="楷体" w:hint="eastAsia"/>
          <w:sz w:val="28"/>
          <w:szCs w:val="28"/>
        </w:rPr>
        <w:t>人。</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2、餐厅食堂情况以及配置</w:t>
      </w:r>
      <w:r>
        <w:rPr>
          <w:rFonts w:ascii="仿宋_GB2312" w:eastAsia="仿宋_GB2312" w:hAnsi="楷体" w:cs="楷体" w:hint="eastAsia"/>
          <w:sz w:val="28"/>
          <w:szCs w:val="28"/>
        </w:rPr>
        <w:t>要求</w:t>
      </w:r>
      <w:r w:rsidRPr="00120BF6">
        <w:rPr>
          <w:rFonts w:ascii="仿宋_GB2312" w:eastAsia="仿宋_GB2312" w:hAnsi="楷体" w:cs="楷体" w:hint="eastAsia"/>
          <w:sz w:val="28"/>
          <w:szCs w:val="28"/>
        </w:rPr>
        <w:t>：</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食堂A：食堂在华远辰悦，</w:t>
      </w:r>
      <w:r w:rsidRPr="007711FF">
        <w:rPr>
          <w:rFonts w:ascii="仿宋_GB2312" w:eastAsia="仿宋_GB2312" w:hAnsi="楷体" w:cs="楷体" w:hint="eastAsia"/>
          <w:sz w:val="28"/>
          <w:szCs w:val="28"/>
        </w:rPr>
        <w:t>约40</w:t>
      </w:r>
      <w:r w:rsidRPr="00120BF6">
        <w:rPr>
          <w:rFonts w:ascii="仿宋_GB2312" w:eastAsia="仿宋_GB2312" w:hAnsi="楷体" w:cs="楷体" w:hint="eastAsia"/>
          <w:sz w:val="28"/>
          <w:szCs w:val="28"/>
        </w:rPr>
        <w:t>人就餐，厨师长1名，管理员1名，洗碗工（兼保洁）1名，炒锅1名，大面点2名，大砧板1名，杂工1名，共计</w:t>
      </w:r>
      <w:r w:rsidRPr="007711FF">
        <w:rPr>
          <w:rFonts w:ascii="仿宋_GB2312" w:eastAsia="仿宋_GB2312" w:hAnsi="楷体" w:cs="楷体" w:hint="eastAsia"/>
          <w:sz w:val="28"/>
          <w:szCs w:val="28"/>
        </w:rPr>
        <w:t>7</w:t>
      </w:r>
      <w:r w:rsidRPr="00120BF6">
        <w:rPr>
          <w:rFonts w:ascii="仿宋_GB2312" w:eastAsia="仿宋_GB2312" w:hAnsi="楷体" w:cs="楷体" w:hint="eastAsia"/>
          <w:sz w:val="28"/>
          <w:szCs w:val="28"/>
        </w:rPr>
        <w:t>人。</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食堂B：食堂在水岸东方，</w:t>
      </w:r>
      <w:r w:rsidRPr="007711FF">
        <w:rPr>
          <w:rFonts w:ascii="仿宋_GB2312" w:eastAsia="仿宋_GB2312" w:hAnsi="楷体" w:cs="楷体" w:hint="eastAsia"/>
          <w:sz w:val="28"/>
          <w:szCs w:val="28"/>
        </w:rPr>
        <w:t>约</w:t>
      </w:r>
      <w:r w:rsidRPr="00120BF6">
        <w:rPr>
          <w:rFonts w:ascii="仿宋_GB2312" w:eastAsia="仿宋_GB2312" w:hAnsi="楷体" w:cs="楷体" w:hint="eastAsia"/>
          <w:sz w:val="28"/>
          <w:szCs w:val="28"/>
        </w:rPr>
        <w:t>30人就餐，厨师长1名，洗碗工（兼保洁）1名，炒锅1名，大面点1名，大砧板1名，杂工1名，共计6人。</w:t>
      </w:r>
    </w:p>
    <w:p w:rsidR="00FA5B07"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食堂C：食堂在咸阳市渭城区朝阳6路（盛世得意</w:t>
      </w:r>
      <w:proofErr w:type="gramStart"/>
      <w:r w:rsidRPr="00120BF6">
        <w:rPr>
          <w:rFonts w:ascii="仿宋_GB2312" w:eastAsia="仿宋_GB2312" w:hAnsi="楷体" w:cs="楷体" w:hint="eastAsia"/>
          <w:sz w:val="28"/>
          <w:szCs w:val="28"/>
        </w:rPr>
        <w:t>蛹</w:t>
      </w:r>
      <w:proofErr w:type="gramEnd"/>
      <w:r w:rsidRPr="00120BF6">
        <w:rPr>
          <w:rFonts w:ascii="仿宋_GB2312" w:eastAsia="仿宋_GB2312" w:hAnsi="楷体" w:cs="楷体" w:hint="eastAsia"/>
          <w:sz w:val="28"/>
          <w:szCs w:val="28"/>
        </w:rPr>
        <w:t>虫草</w:t>
      </w:r>
      <w:proofErr w:type="gramStart"/>
      <w:r w:rsidRPr="00120BF6">
        <w:rPr>
          <w:rFonts w:ascii="仿宋_GB2312" w:eastAsia="仿宋_GB2312" w:hAnsi="楷体" w:cs="楷体" w:hint="eastAsia"/>
          <w:sz w:val="28"/>
          <w:szCs w:val="28"/>
        </w:rPr>
        <w:t>茯</w:t>
      </w:r>
      <w:proofErr w:type="gramEnd"/>
      <w:r w:rsidRPr="00120BF6">
        <w:rPr>
          <w:rFonts w:ascii="仿宋_GB2312" w:eastAsia="仿宋_GB2312" w:hAnsi="楷体" w:cs="楷体" w:hint="eastAsia"/>
          <w:sz w:val="28"/>
          <w:szCs w:val="28"/>
        </w:rPr>
        <w:t>茶），</w:t>
      </w:r>
      <w:r w:rsidRPr="007711FF">
        <w:rPr>
          <w:rFonts w:ascii="仿宋_GB2312" w:eastAsia="仿宋_GB2312" w:hAnsi="楷体" w:cs="楷体" w:hint="eastAsia"/>
          <w:sz w:val="28"/>
          <w:szCs w:val="28"/>
        </w:rPr>
        <w:t>约</w:t>
      </w:r>
      <w:r w:rsidRPr="00120BF6">
        <w:rPr>
          <w:rFonts w:ascii="仿宋_GB2312" w:eastAsia="仿宋_GB2312" w:hAnsi="楷体" w:cs="楷体" w:hint="eastAsia"/>
          <w:sz w:val="28"/>
          <w:szCs w:val="28"/>
        </w:rPr>
        <w:t>30人就餐，厨师长1名，洗碗工（兼保洁）1名，炒锅1名，大面点1名，大砧板1名，杂工1名，共计6人。</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（二）餐厅食堂水电气及操作设备安全需求</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1、要求餐厅食堂相关工作人员每日每餐对水电气使用情况进行检查，特别是每天最后一餐收餐后严格检查保证每餐每日用餐结束后水电气正常安全关闭，如有任何问题第一时间联系专业人士进行维修。水电工每天对食堂水电气安全进行巡检，发现问题第一时间处理维修。</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2、餐厅食堂配备了灭火器、灭火</w:t>
      </w:r>
      <w:proofErr w:type="gramStart"/>
      <w:r w:rsidRPr="00120BF6">
        <w:rPr>
          <w:rFonts w:ascii="仿宋_GB2312" w:eastAsia="仿宋_GB2312" w:hAnsi="楷体" w:cs="楷体" w:hint="eastAsia"/>
          <w:sz w:val="28"/>
          <w:szCs w:val="28"/>
        </w:rPr>
        <w:t>毯</w:t>
      </w:r>
      <w:proofErr w:type="gramEnd"/>
      <w:r w:rsidRPr="00120BF6">
        <w:rPr>
          <w:rFonts w:ascii="仿宋_GB2312" w:eastAsia="仿宋_GB2312" w:hAnsi="楷体" w:cs="楷体" w:hint="eastAsia"/>
          <w:sz w:val="28"/>
          <w:szCs w:val="28"/>
        </w:rPr>
        <w:t>，定期对人员进行消防知识</w:t>
      </w:r>
      <w:r w:rsidRPr="00120BF6">
        <w:rPr>
          <w:rFonts w:ascii="仿宋_GB2312" w:eastAsia="仿宋_GB2312" w:hAnsi="楷体" w:cs="楷体" w:hint="eastAsia"/>
          <w:sz w:val="28"/>
          <w:szCs w:val="28"/>
        </w:rPr>
        <w:lastRenderedPageBreak/>
        <w:t>培训。</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3、所有操作操作设备明确责任人，所有工作人员必须带帽子及口罩进入操作间。</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4、要求每个设备操作人员严格按照设备操作安全规范操作。设备定期进行检修。</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5、各种厨具均由采购人提供，供应商应定期检查设备设施运行情况，如有问题及时报采购人维修或更换，凡因操作不当或违规操作造成设备故障或损坏的，均由供应商负责维修，并进行相应经济处罚。</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（三）卫生安全需求</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1、后厨、餐厅必须严格按照每日一小扫，每周一大扫制度进行卫生打扫，后厨、餐厅、</w:t>
      </w:r>
      <w:proofErr w:type="gramStart"/>
      <w:r w:rsidRPr="00120BF6">
        <w:rPr>
          <w:rFonts w:ascii="仿宋_GB2312" w:eastAsia="仿宋_GB2312" w:hAnsi="楷体" w:cs="楷体" w:hint="eastAsia"/>
          <w:sz w:val="28"/>
          <w:szCs w:val="28"/>
        </w:rPr>
        <w:t>食材库房</w:t>
      </w:r>
      <w:proofErr w:type="gramEnd"/>
      <w:r w:rsidRPr="00120BF6">
        <w:rPr>
          <w:rFonts w:ascii="仿宋_GB2312" w:eastAsia="仿宋_GB2312" w:hAnsi="楷体" w:cs="楷体" w:hint="eastAsia"/>
          <w:sz w:val="28"/>
          <w:szCs w:val="28"/>
        </w:rPr>
        <w:t>必须随时保持整洁物品堆放整齐。</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2、当日验收过的</w:t>
      </w:r>
      <w:proofErr w:type="gramStart"/>
      <w:r w:rsidRPr="00120BF6">
        <w:rPr>
          <w:rFonts w:ascii="仿宋_GB2312" w:eastAsia="仿宋_GB2312" w:hAnsi="楷体" w:cs="楷体" w:hint="eastAsia"/>
          <w:sz w:val="28"/>
          <w:szCs w:val="28"/>
        </w:rPr>
        <w:t>食材需</w:t>
      </w:r>
      <w:proofErr w:type="gramEnd"/>
      <w:r w:rsidRPr="00120BF6">
        <w:rPr>
          <w:rFonts w:ascii="仿宋_GB2312" w:eastAsia="仿宋_GB2312" w:hAnsi="楷体" w:cs="楷体" w:hint="eastAsia"/>
          <w:sz w:val="28"/>
          <w:szCs w:val="28"/>
        </w:rPr>
        <w:t>及时入库、入冰箱，禁止随意堆放，避免食物出现发霉变质情况。</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3、定期进行鼠患、蟑螂清灭工作。</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4、所有餐具必须严格按照清洗消毒流程保证餐具使用卫生，发现破损</w:t>
      </w:r>
      <w:proofErr w:type="gramStart"/>
      <w:r w:rsidRPr="00120BF6">
        <w:rPr>
          <w:rFonts w:ascii="仿宋_GB2312" w:eastAsia="仿宋_GB2312" w:hAnsi="楷体" w:cs="楷体" w:hint="eastAsia"/>
          <w:sz w:val="28"/>
          <w:szCs w:val="28"/>
        </w:rPr>
        <w:t>餐具第</w:t>
      </w:r>
      <w:proofErr w:type="gramEnd"/>
      <w:r w:rsidRPr="00120BF6">
        <w:rPr>
          <w:rFonts w:ascii="仿宋_GB2312" w:eastAsia="仿宋_GB2312" w:hAnsi="楷体" w:cs="楷体" w:hint="eastAsia"/>
          <w:sz w:val="28"/>
          <w:szCs w:val="28"/>
        </w:rPr>
        <w:t>一时间进行更换。</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5、所有炉灶、案板、饭台、饭槽、冰柜、冰箱、平冷柜、烤箱、</w:t>
      </w:r>
      <w:proofErr w:type="gramStart"/>
      <w:r w:rsidRPr="00120BF6">
        <w:rPr>
          <w:rFonts w:ascii="仿宋_GB2312" w:eastAsia="仿宋_GB2312" w:hAnsi="楷体" w:cs="楷体" w:hint="eastAsia"/>
          <w:sz w:val="28"/>
          <w:szCs w:val="28"/>
        </w:rPr>
        <w:t>电饼档等</w:t>
      </w:r>
      <w:proofErr w:type="gramEnd"/>
      <w:r w:rsidRPr="00120BF6">
        <w:rPr>
          <w:rFonts w:ascii="仿宋_GB2312" w:eastAsia="仿宋_GB2312" w:hAnsi="楷体" w:cs="楷体" w:hint="eastAsia"/>
          <w:sz w:val="28"/>
          <w:szCs w:val="28"/>
        </w:rPr>
        <w:t>操作设备必须保持日常干净卫生，冷冻冷藏设备定期除冰。</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6、就餐餐厅随时保持桌面地面、墙面等就餐环境整洁，发现有残留食品、废纸等垃圾、</w:t>
      </w:r>
      <w:proofErr w:type="gramStart"/>
      <w:r w:rsidRPr="00120BF6">
        <w:rPr>
          <w:rFonts w:ascii="仿宋_GB2312" w:eastAsia="仿宋_GB2312" w:hAnsi="楷体" w:cs="楷体" w:hint="eastAsia"/>
          <w:sz w:val="28"/>
          <w:szCs w:val="28"/>
        </w:rPr>
        <w:t>倒洒汤汁需第</w:t>
      </w:r>
      <w:proofErr w:type="gramEnd"/>
      <w:r w:rsidRPr="00120BF6">
        <w:rPr>
          <w:rFonts w:ascii="仿宋_GB2312" w:eastAsia="仿宋_GB2312" w:hAnsi="楷体" w:cs="楷体" w:hint="eastAsia"/>
          <w:sz w:val="28"/>
          <w:szCs w:val="28"/>
        </w:rPr>
        <w:t>一时间进行清理，同时保持餐厅卫生间卫生整洁。</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7、日常锅碗瓢盆、菜墩、刀具、汤勺、菜盆等使用完毕必须清</w:t>
      </w:r>
      <w:r w:rsidRPr="00120BF6">
        <w:rPr>
          <w:rFonts w:ascii="仿宋_GB2312" w:eastAsia="仿宋_GB2312" w:hAnsi="楷体" w:cs="楷体" w:hint="eastAsia"/>
          <w:sz w:val="28"/>
          <w:szCs w:val="28"/>
        </w:rPr>
        <w:lastRenderedPageBreak/>
        <w:t>洗干净定期消毒摆放整齐。</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8、每日将剩余饭菜残渣泔水按时清运，做好垃圾分类工作。</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（四）</w:t>
      </w:r>
      <w:proofErr w:type="gramStart"/>
      <w:r w:rsidRPr="00120BF6">
        <w:rPr>
          <w:rFonts w:ascii="仿宋_GB2312" w:eastAsia="仿宋_GB2312" w:hAnsi="楷体" w:cs="楷体" w:hint="eastAsia"/>
          <w:sz w:val="28"/>
          <w:szCs w:val="28"/>
        </w:rPr>
        <w:t>食材验收</w:t>
      </w:r>
      <w:proofErr w:type="gramEnd"/>
      <w:r w:rsidRPr="00120BF6">
        <w:rPr>
          <w:rFonts w:ascii="仿宋_GB2312" w:eastAsia="仿宋_GB2312" w:hAnsi="楷体" w:cs="楷体" w:hint="eastAsia"/>
          <w:sz w:val="28"/>
          <w:szCs w:val="28"/>
        </w:rPr>
        <w:t>及储存需求</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1、每日食材供货商供货的各种</w:t>
      </w:r>
      <w:proofErr w:type="gramStart"/>
      <w:r w:rsidRPr="00120BF6">
        <w:rPr>
          <w:rFonts w:ascii="仿宋_GB2312" w:eastAsia="仿宋_GB2312" w:hAnsi="楷体" w:cs="楷体" w:hint="eastAsia"/>
          <w:sz w:val="28"/>
          <w:szCs w:val="28"/>
        </w:rPr>
        <w:t>食材必须</w:t>
      </w:r>
      <w:proofErr w:type="gramEnd"/>
      <w:r w:rsidRPr="00120BF6">
        <w:rPr>
          <w:rFonts w:ascii="仿宋_GB2312" w:eastAsia="仿宋_GB2312" w:hAnsi="楷体" w:cs="楷体" w:hint="eastAsia"/>
          <w:sz w:val="28"/>
          <w:szCs w:val="28"/>
        </w:rPr>
        <w:t>是符合国家食品卫生安全标准的食材，必须有相关的合格证检疫证农药物品残留检测报告，必须保持</w:t>
      </w:r>
      <w:proofErr w:type="gramStart"/>
      <w:r w:rsidRPr="00120BF6">
        <w:rPr>
          <w:rFonts w:ascii="仿宋_GB2312" w:eastAsia="仿宋_GB2312" w:hAnsi="楷体" w:cs="楷体" w:hint="eastAsia"/>
          <w:sz w:val="28"/>
          <w:szCs w:val="28"/>
        </w:rPr>
        <w:t>各种食材的</w:t>
      </w:r>
      <w:proofErr w:type="gramEnd"/>
      <w:r w:rsidRPr="00120BF6">
        <w:rPr>
          <w:rFonts w:ascii="仿宋_GB2312" w:eastAsia="仿宋_GB2312" w:hAnsi="楷体" w:cs="楷体" w:hint="eastAsia"/>
          <w:sz w:val="28"/>
          <w:szCs w:val="28"/>
        </w:rPr>
        <w:t>新鲜度，相关厨师及食堂管理人员每日对当天送来的</w:t>
      </w:r>
      <w:proofErr w:type="gramStart"/>
      <w:r w:rsidRPr="00120BF6">
        <w:rPr>
          <w:rFonts w:ascii="仿宋_GB2312" w:eastAsia="仿宋_GB2312" w:hAnsi="楷体" w:cs="楷体" w:hint="eastAsia"/>
          <w:sz w:val="28"/>
          <w:szCs w:val="28"/>
        </w:rPr>
        <w:t>食材严格</w:t>
      </w:r>
      <w:proofErr w:type="gramEnd"/>
      <w:r w:rsidRPr="00120BF6">
        <w:rPr>
          <w:rFonts w:ascii="仿宋_GB2312" w:eastAsia="仿宋_GB2312" w:hAnsi="楷体" w:cs="楷体" w:hint="eastAsia"/>
          <w:sz w:val="28"/>
          <w:szCs w:val="28"/>
        </w:rPr>
        <w:t>检查，合理入库、入冷藏设备内。</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2、对每餐的所有菜品进行留样保存，并做好食品留样保存记录。</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3、如出现食品安全问题将逐级上报严肃依法处理。</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（五）相关采购要求</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1、供餐品种要求：按餐厅管理部门要求供餐（一日四餐），基本模式如下：</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①早餐：粥品2种（</w:t>
      </w:r>
      <w:proofErr w:type="gramStart"/>
      <w:r w:rsidRPr="00120BF6">
        <w:rPr>
          <w:rFonts w:ascii="仿宋_GB2312" w:eastAsia="仿宋_GB2312" w:hAnsi="楷体" w:cs="楷体" w:hint="eastAsia"/>
          <w:sz w:val="28"/>
          <w:szCs w:val="28"/>
        </w:rPr>
        <w:t>一</w:t>
      </w:r>
      <w:proofErr w:type="gramEnd"/>
      <w:r w:rsidRPr="00120BF6">
        <w:rPr>
          <w:rFonts w:ascii="仿宋_GB2312" w:eastAsia="仿宋_GB2312" w:hAnsi="楷体" w:cs="楷体" w:hint="eastAsia"/>
          <w:sz w:val="28"/>
          <w:szCs w:val="28"/>
        </w:rPr>
        <w:t>咸一甜）</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小菜3种</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蛋品或奶制品1种</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主食1种（馒头或花卷）</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小吃1中（西点或地方小吃）</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②中餐：4种菜品（1个</w:t>
      </w:r>
      <w:proofErr w:type="gramStart"/>
      <w:r w:rsidRPr="00120BF6">
        <w:rPr>
          <w:rFonts w:ascii="仿宋_GB2312" w:eastAsia="仿宋_GB2312" w:hAnsi="楷体" w:cs="楷体" w:hint="eastAsia"/>
          <w:sz w:val="28"/>
          <w:szCs w:val="28"/>
        </w:rPr>
        <w:t>主荤1个副荤</w:t>
      </w:r>
      <w:proofErr w:type="gramEnd"/>
      <w:r w:rsidRPr="00120BF6">
        <w:rPr>
          <w:rFonts w:ascii="仿宋_GB2312" w:eastAsia="仿宋_GB2312" w:hAnsi="楷体" w:cs="楷体" w:hint="eastAsia"/>
          <w:sz w:val="28"/>
          <w:szCs w:val="28"/>
        </w:rPr>
        <w:t>2个素菜）面食（地方小吃或面条）1种</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主食（米饭＋馒头或花卷）</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杂粮1种</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水果或酸奶1种</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lastRenderedPageBreak/>
        <w:t>汤品1种</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③晚餐：3种菜品（1个</w:t>
      </w:r>
      <w:proofErr w:type="gramStart"/>
      <w:r w:rsidRPr="00120BF6">
        <w:rPr>
          <w:rFonts w:ascii="仿宋_GB2312" w:eastAsia="仿宋_GB2312" w:hAnsi="楷体" w:cs="楷体" w:hint="eastAsia"/>
          <w:sz w:val="28"/>
          <w:szCs w:val="28"/>
        </w:rPr>
        <w:t>主荤1个副荤</w:t>
      </w:r>
      <w:proofErr w:type="gramEnd"/>
      <w:r w:rsidRPr="00120BF6">
        <w:rPr>
          <w:rFonts w:ascii="仿宋_GB2312" w:eastAsia="仿宋_GB2312" w:hAnsi="楷体" w:cs="楷体" w:hint="eastAsia"/>
          <w:sz w:val="28"/>
          <w:szCs w:val="28"/>
        </w:rPr>
        <w:t>1个素菜）</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面食（地方小吃或面条）1种</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主食（米饭＋馒头或花卷＋饼类1种）</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④夜餐：主食1种（地方小吃或面食或米饭）</w:t>
      </w:r>
      <w:r w:rsidRPr="00120BF6">
        <w:rPr>
          <w:rFonts w:ascii="仿宋_GB2312" w:eastAsia="仿宋_GB2312" w:hAnsi="楷体" w:cs="楷体" w:hint="eastAsia"/>
          <w:sz w:val="28"/>
          <w:szCs w:val="28"/>
        </w:rPr>
        <w:tab/>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sidRPr="00120BF6">
        <w:rPr>
          <w:rFonts w:ascii="仿宋_GB2312" w:eastAsia="仿宋_GB2312" w:hAnsi="楷体" w:cs="楷体" w:hint="eastAsia"/>
          <w:sz w:val="28"/>
          <w:szCs w:val="28"/>
        </w:rPr>
        <w:t>饼类1种（饼类或馒头花卷）</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Pr>
          <w:rFonts w:ascii="仿宋_GB2312" w:eastAsia="仿宋_GB2312" w:hAnsi="楷体" w:cs="楷体" w:hint="eastAsia"/>
          <w:sz w:val="28"/>
          <w:szCs w:val="28"/>
        </w:rPr>
        <w:t>二</w:t>
      </w:r>
      <w:r w:rsidRPr="00120BF6">
        <w:rPr>
          <w:rFonts w:ascii="仿宋_GB2312" w:eastAsia="仿宋_GB2312" w:hAnsi="楷体" w:cs="楷体" w:hint="eastAsia"/>
          <w:sz w:val="28"/>
          <w:szCs w:val="28"/>
        </w:rPr>
        <w:t>、</w:t>
      </w:r>
      <w:r>
        <w:rPr>
          <w:rFonts w:ascii="仿宋_GB2312" w:eastAsia="仿宋_GB2312" w:hAnsi="楷体" w:cs="楷体" w:hint="eastAsia"/>
          <w:sz w:val="28"/>
          <w:szCs w:val="28"/>
        </w:rPr>
        <w:t>其他</w:t>
      </w:r>
      <w:r w:rsidRPr="00120BF6">
        <w:rPr>
          <w:rFonts w:ascii="仿宋_GB2312" w:eastAsia="仿宋_GB2312" w:hAnsi="楷体" w:cs="楷体" w:hint="eastAsia"/>
          <w:sz w:val="28"/>
          <w:szCs w:val="28"/>
        </w:rPr>
        <w:t>要求：</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Pr>
          <w:rFonts w:ascii="仿宋_GB2312" w:eastAsia="仿宋_GB2312" w:hAnsi="楷体" w:cs="楷体" w:hint="eastAsia"/>
          <w:sz w:val="28"/>
          <w:szCs w:val="28"/>
        </w:rPr>
        <w:t>1、</w:t>
      </w:r>
      <w:r w:rsidRPr="00120BF6">
        <w:rPr>
          <w:rFonts w:ascii="仿宋_GB2312" w:eastAsia="仿宋_GB2312" w:hAnsi="楷体" w:cs="楷体" w:hint="eastAsia"/>
          <w:sz w:val="28"/>
          <w:szCs w:val="28"/>
        </w:rPr>
        <w:t>餐饮服务公司应严格遵守《食品卫生法》及城管执法局的各项管理制度,严格执行操作规程及卫生管理制度，并定期对经营场所进行防鼠、灭蝇、灭</w:t>
      </w:r>
      <w:proofErr w:type="gramStart"/>
      <w:r w:rsidRPr="00120BF6">
        <w:rPr>
          <w:rFonts w:ascii="仿宋_GB2312" w:eastAsia="仿宋_GB2312" w:hAnsi="楷体" w:cs="楷体" w:hint="eastAsia"/>
          <w:sz w:val="28"/>
          <w:szCs w:val="28"/>
        </w:rPr>
        <w:t>蟑</w:t>
      </w:r>
      <w:proofErr w:type="gramEnd"/>
      <w:r w:rsidRPr="00120BF6">
        <w:rPr>
          <w:rFonts w:ascii="仿宋_GB2312" w:eastAsia="仿宋_GB2312" w:hAnsi="楷体" w:cs="楷体" w:hint="eastAsia"/>
          <w:sz w:val="28"/>
          <w:szCs w:val="28"/>
        </w:rPr>
        <w:t>工作。垃圾污物应按指定地点放置，餐厅内外保持卫生整洁。</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Pr>
          <w:rFonts w:ascii="仿宋_GB2312" w:eastAsia="仿宋_GB2312" w:hAnsi="楷体" w:cs="楷体" w:hint="eastAsia"/>
          <w:sz w:val="28"/>
          <w:szCs w:val="28"/>
        </w:rPr>
        <w:t>2、</w:t>
      </w:r>
      <w:r w:rsidRPr="00120BF6">
        <w:rPr>
          <w:rFonts w:ascii="仿宋_GB2312" w:eastAsia="仿宋_GB2312" w:hAnsi="楷体" w:cs="楷体" w:hint="eastAsia"/>
          <w:sz w:val="28"/>
          <w:szCs w:val="28"/>
        </w:rPr>
        <w:t>餐饮服务公司所有工作人员上岗前必须持有效的餐饮行业健康证，并公示上墙。工作人员必须统一着装，并按当地卫生部门规定每年进行身体检查。</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Pr>
          <w:rFonts w:ascii="仿宋_GB2312" w:eastAsia="仿宋_GB2312" w:hAnsi="楷体" w:cs="楷体" w:hint="eastAsia"/>
          <w:sz w:val="28"/>
          <w:szCs w:val="28"/>
        </w:rPr>
        <w:t>3、</w:t>
      </w:r>
      <w:r w:rsidRPr="00120BF6">
        <w:rPr>
          <w:rFonts w:ascii="仿宋_GB2312" w:eastAsia="仿宋_GB2312" w:hAnsi="楷体" w:cs="楷体" w:hint="eastAsia"/>
          <w:sz w:val="28"/>
          <w:szCs w:val="28"/>
        </w:rPr>
        <w:t>严格实行“一洗二过三消毒”的用品消毒规程。</w:t>
      </w:r>
    </w:p>
    <w:p w:rsidR="00FA5B07" w:rsidRPr="00120BF6" w:rsidRDefault="00FA5B07" w:rsidP="00FA5B07">
      <w:pPr>
        <w:spacing w:line="360" w:lineRule="auto"/>
        <w:ind w:firstLineChars="200" w:firstLine="560"/>
        <w:rPr>
          <w:rFonts w:ascii="仿宋_GB2312" w:eastAsia="仿宋_GB2312" w:hAnsi="楷体" w:cs="楷体" w:hint="eastAsia"/>
          <w:sz w:val="28"/>
          <w:szCs w:val="28"/>
        </w:rPr>
      </w:pPr>
      <w:r>
        <w:rPr>
          <w:rFonts w:ascii="仿宋_GB2312" w:eastAsia="仿宋_GB2312" w:hAnsi="楷体" w:cs="楷体" w:hint="eastAsia"/>
          <w:sz w:val="28"/>
          <w:szCs w:val="28"/>
        </w:rPr>
        <w:t>4、</w:t>
      </w:r>
      <w:r w:rsidRPr="00120BF6">
        <w:rPr>
          <w:rFonts w:ascii="仿宋_GB2312" w:eastAsia="仿宋_GB2312" w:hAnsi="楷体" w:cs="楷体" w:hint="eastAsia"/>
          <w:sz w:val="28"/>
          <w:szCs w:val="28"/>
        </w:rPr>
        <w:t>确保各类原材料的质量，</w:t>
      </w:r>
      <w:proofErr w:type="gramStart"/>
      <w:r w:rsidRPr="00120BF6">
        <w:rPr>
          <w:rFonts w:ascii="仿宋_GB2312" w:eastAsia="仿宋_GB2312" w:hAnsi="楷体" w:cs="楷体" w:hint="eastAsia"/>
          <w:sz w:val="28"/>
          <w:szCs w:val="28"/>
        </w:rPr>
        <w:t>做好食材的</w:t>
      </w:r>
      <w:proofErr w:type="gramEnd"/>
      <w:r w:rsidRPr="00120BF6">
        <w:rPr>
          <w:rFonts w:ascii="仿宋_GB2312" w:eastAsia="仿宋_GB2312" w:hAnsi="楷体" w:cs="楷体" w:hint="eastAsia"/>
          <w:sz w:val="28"/>
          <w:szCs w:val="28"/>
        </w:rPr>
        <w:t>验收及储存，餐</w:t>
      </w:r>
      <w:proofErr w:type="gramStart"/>
      <w:r w:rsidRPr="00120BF6">
        <w:rPr>
          <w:rFonts w:ascii="仿宋_GB2312" w:eastAsia="仿宋_GB2312" w:hAnsi="楷体" w:cs="楷体" w:hint="eastAsia"/>
          <w:sz w:val="28"/>
          <w:szCs w:val="28"/>
        </w:rPr>
        <w:t>品制作</w:t>
      </w:r>
      <w:proofErr w:type="gramEnd"/>
      <w:r w:rsidRPr="00120BF6">
        <w:rPr>
          <w:rFonts w:ascii="仿宋_GB2312" w:eastAsia="仿宋_GB2312" w:hAnsi="楷体" w:cs="楷体" w:hint="eastAsia"/>
          <w:sz w:val="28"/>
          <w:szCs w:val="28"/>
        </w:rPr>
        <w:t>过程，严格按照《食品卫生法》要求，不得使用</w:t>
      </w:r>
      <w:proofErr w:type="gramStart"/>
      <w:r w:rsidRPr="00120BF6">
        <w:rPr>
          <w:rFonts w:ascii="仿宋_GB2312" w:eastAsia="仿宋_GB2312" w:hAnsi="楷体" w:cs="楷体" w:hint="eastAsia"/>
          <w:sz w:val="28"/>
          <w:szCs w:val="28"/>
        </w:rPr>
        <w:t>变质受</w:t>
      </w:r>
      <w:proofErr w:type="gramEnd"/>
      <w:r w:rsidRPr="00120BF6">
        <w:rPr>
          <w:rFonts w:ascii="仿宋_GB2312" w:eastAsia="仿宋_GB2312" w:hAnsi="楷体" w:cs="楷体" w:hint="eastAsia"/>
          <w:sz w:val="28"/>
          <w:szCs w:val="28"/>
        </w:rPr>
        <w:t>污染的原材料，进行加工</w:t>
      </w:r>
      <w:proofErr w:type="gramStart"/>
      <w:r w:rsidRPr="00120BF6">
        <w:rPr>
          <w:rFonts w:ascii="仿宋_GB2312" w:eastAsia="仿宋_GB2312" w:hAnsi="楷体" w:cs="楷体" w:hint="eastAsia"/>
          <w:sz w:val="28"/>
          <w:szCs w:val="28"/>
        </w:rPr>
        <w:t>制做</w:t>
      </w:r>
      <w:proofErr w:type="gramEnd"/>
      <w:r w:rsidRPr="00120BF6">
        <w:rPr>
          <w:rFonts w:ascii="仿宋_GB2312" w:eastAsia="仿宋_GB2312" w:hAnsi="楷体" w:cs="楷体" w:hint="eastAsia"/>
          <w:sz w:val="28"/>
          <w:szCs w:val="28"/>
        </w:rPr>
        <w:t>，做到食品卫生安全。</w:t>
      </w:r>
    </w:p>
    <w:p w:rsidR="00FA5B07" w:rsidRPr="00A80F9E" w:rsidRDefault="00FA5B07" w:rsidP="00FA5B07">
      <w:pPr>
        <w:spacing w:line="360" w:lineRule="auto"/>
        <w:ind w:firstLineChars="200" w:firstLine="560"/>
        <w:rPr>
          <w:rFonts w:ascii="仿宋_GB2312" w:eastAsia="仿宋_GB2312" w:hAnsi="楷体" w:cs="楷体" w:hint="eastAsia"/>
          <w:sz w:val="28"/>
          <w:szCs w:val="28"/>
        </w:rPr>
      </w:pPr>
      <w:r w:rsidRPr="00A80F9E">
        <w:rPr>
          <w:rFonts w:ascii="仿宋_GB2312" w:eastAsia="仿宋_GB2312" w:hAnsi="楷体" w:cs="楷体" w:hint="eastAsia"/>
          <w:sz w:val="28"/>
          <w:szCs w:val="28"/>
        </w:rPr>
        <w:t>三、</w:t>
      </w:r>
      <w:r w:rsidRPr="00120BF6">
        <w:rPr>
          <w:rFonts w:ascii="仿宋_GB2312" w:eastAsia="仿宋_GB2312" w:hAnsi="楷体" w:cs="楷体" w:hint="eastAsia"/>
          <w:sz w:val="28"/>
          <w:szCs w:val="28"/>
        </w:rPr>
        <w:t>服务期：</w:t>
      </w:r>
      <w:r w:rsidRPr="00A80F9E">
        <w:rPr>
          <w:rFonts w:ascii="仿宋_GB2312" w:eastAsia="仿宋_GB2312" w:hAnsi="楷体" w:cs="楷体" w:hint="eastAsia"/>
          <w:sz w:val="28"/>
          <w:szCs w:val="28"/>
        </w:rPr>
        <w:t>一</w:t>
      </w:r>
      <w:r w:rsidRPr="00120BF6">
        <w:rPr>
          <w:rFonts w:ascii="仿宋_GB2312" w:eastAsia="仿宋_GB2312" w:hAnsi="楷体" w:cs="楷体" w:hint="eastAsia"/>
          <w:sz w:val="28"/>
          <w:szCs w:val="28"/>
        </w:rPr>
        <w:t>年。</w:t>
      </w:r>
    </w:p>
    <w:p w:rsidR="00FA5B07" w:rsidRDefault="00FA5B07" w:rsidP="00FA5B07">
      <w:pPr>
        <w:spacing w:line="360" w:lineRule="auto"/>
        <w:ind w:firstLineChars="200" w:firstLine="560"/>
        <w:rPr>
          <w:rFonts w:ascii="仿宋_GB2312" w:eastAsia="仿宋_GB2312" w:hAnsi="楷体" w:cs="楷体" w:hint="eastAsia"/>
          <w:sz w:val="28"/>
          <w:szCs w:val="28"/>
          <w:highlight w:val="yellow"/>
        </w:rPr>
      </w:pPr>
    </w:p>
    <w:p w:rsidR="00CA31DB" w:rsidRDefault="00CA31DB">
      <w:bookmarkStart w:id="0" w:name="_GoBack"/>
      <w:bookmarkEnd w:id="0"/>
    </w:p>
    <w:sectPr w:rsidR="00CA3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FB" w:rsidRDefault="00D42DFB" w:rsidP="00FA5B07">
      <w:r>
        <w:separator/>
      </w:r>
    </w:p>
  </w:endnote>
  <w:endnote w:type="continuationSeparator" w:id="0">
    <w:p w:rsidR="00D42DFB" w:rsidRDefault="00D42DFB" w:rsidP="00FA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FB" w:rsidRDefault="00D42DFB" w:rsidP="00FA5B07">
      <w:r>
        <w:separator/>
      </w:r>
    </w:p>
  </w:footnote>
  <w:footnote w:type="continuationSeparator" w:id="0">
    <w:p w:rsidR="00D42DFB" w:rsidRDefault="00D42DFB" w:rsidP="00FA5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5A"/>
    <w:rsid w:val="006D565A"/>
    <w:rsid w:val="00CA31DB"/>
    <w:rsid w:val="00D42DFB"/>
    <w:rsid w:val="00FA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微软雅黑" w:cs="宋体"/>
        <w:b/>
        <w:bCs/>
        <w:color w:val="0A82E5"/>
        <w:sz w:val="36"/>
        <w:szCs w:val="3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07"/>
    <w:pPr>
      <w:widowControl w:val="0"/>
      <w:jc w:val="both"/>
    </w:pPr>
    <w:rPr>
      <w:rFonts w:ascii="Times New Roman" w:eastAsia="宋体" w:hAnsi="Times New Roman" w:cs="Times New Roman"/>
      <w:b w:val="0"/>
      <w:bCs w:val="0"/>
      <w:color w:val="auto"/>
      <w:kern w:val="2"/>
      <w:sz w:val="21"/>
      <w:szCs w:val="20"/>
    </w:rPr>
  </w:style>
  <w:style w:type="paragraph" w:styleId="2">
    <w:name w:val="heading 2"/>
    <w:basedOn w:val="a"/>
    <w:next w:val="a0"/>
    <w:link w:val="2Char"/>
    <w:qFormat/>
    <w:rsid w:val="00FA5B07"/>
    <w:pPr>
      <w:keepNext/>
      <w:spacing w:line="720" w:lineRule="exact"/>
      <w:outlineLvl w:val="1"/>
    </w:pPr>
    <w:rPr>
      <w:rFonts w:ascii="黑体" w:eastAsia="楷体_GB2312" w:hAnsi="Copperplate Gothic Bold"/>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A5B07"/>
    <w:pPr>
      <w:pBdr>
        <w:bottom w:val="single" w:sz="6" w:space="1" w:color="auto"/>
      </w:pBdr>
      <w:tabs>
        <w:tab w:val="center" w:pos="4153"/>
        <w:tab w:val="right" w:pos="8306"/>
      </w:tabs>
      <w:snapToGrid w:val="0"/>
      <w:jc w:val="center"/>
    </w:pPr>
    <w:rPr>
      <w:rFonts w:asciiTheme="minorHAnsi" w:eastAsiaTheme="minorEastAsia" w:hAnsi="微软雅黑" w:cs="宋体"/>
      <w:b/>
      <w:bCs/>
      <w:color w:val="0A82E5"/>
      <w:kern w:val="0"/>
      <w:sz w:val="18"/>
      <w:szCs w:val="18"/>
    </w:rPr>
  </w:style>
  <w:style w:type="character" w:customStyle="1" w:styleId="Char">
    <w:name w:val="页眉 Char"/>
    <w:basedOn w:val="a1"/>
    <w:link w:val="a4"/>
    <w:uiPriority w:val="99"/>
    <w:rsid w:val="00FA5B07"/>
    <w:rPr>
      <w:rFonts w:asciiTheme="minorHAnsi" w:eastAsiaTheme="minorEastAsia"/>
      <w:sz w:val="18"/>
      <w:szCs w:val="18"/>
    </w:rPr>
  </w:style>
  <w:style w:type="paragraph" w:styleId="a5">
    <w:name w:val="footer"/>
    <w:basedOn w:val="a"/>
    <w:link w:val="Char0"/>
    <w:uiPriority w:val="99"/>
    <w:unhideWhenUsed/>
    <w:rsid w:val="00FA5B07"/>
    <w:pPr>
      <w:tabs>
        <w:tab w:val="center" w:pos="4153"/>
        <w:tab w:val="right" w:pos="8306"/>
      </w:tabs>
      <w:snapToGrid w:val="0"/>
      <w:jc w:val="left"/>
    </w:pPr>
    <w:rPr>
      <w:rFonts w:asciiTheme="minorHAnsi" w:eastAsiaTheme="minorEastAsia" w:hAnsi="微软雅黑" w:cs="宋体"/>
      <w:b/>
      <w:bCs/>
      <w:color w:val="0A82E5"/>
      <w:kern w:val="0"/>
      <w:sz w:val="18"/>
      <w:szCs w:val="18"/>
    </w:rPr>
  </w:style>
  <w:style w:type="character" w:customStyle="1" w:styleId="Char0">
    <w:name w:val="页脚 Char"/>
    <w:basedOn w:val="a1"/>
    <w:link w:val="a5"/>
    <w:uiPriority w:val="99"/>
    <w:rsid w:val="00FA5B07"/>
    <w:rPr>
      <w:rFonts w:asciiTheme="minorHAnsi" w:eastAsiaTheme="minorEastAsia"/>
      <w:sz w:val="18"/>
      <w:szCs w:val="18"/>
    </w:rPr>
  </w:style>
  <w:style w:type="character" w:customStyle="1" w:styleId="2Char">
    <w:name w:val="标题 2 Char"/>
    <w:basedOn w:val="a1"/>
    <w:link w:val="2"/>
    <w:rsid w:val="00FA5B07"/>
    <w:rPr>
      <w:rFonts w:ascii="黑体" w:eastAsia="楷体_GB2312" w:hAnsi="Copperplate Gothic Bold" w:cs="Times New Roman"/>
      <w:b w:val="0"/>
      <w:bCs w:val="0"/>
      <w:color w:val="auto"/>
      <w:kern w:val="2"/>
      <w:sz w:val="28"/>
      <w:szCs w:val="20"/>
    </w:rPr>
  </w:style>
  <w:style w:type="paragraph" w:styleId="a0">
    <w:name w:val="Normal Indent"/>
    <w:basedOn w:val="a"/>
    <w:link w:val="Char1"/>
    <w:rsid w:val="00FA5B07"/>
    <w:pPr>
      <w:ind w:firstLine="420"/>
    </w:pPr>
  </w:style>
  <w:style w:type="character" w:customStyle="1" w:styleId="Char1">
    <w:name w:val="正文缩进 Char"/>
    <w:link w:val="a0"/>
    <w:rsid w:val="00FA5B07"/>
    <w:rPr>
      <w:rFonts w:ascii="Times New Roman" w:eastAsia="宋体" w:hAnsi="Times New Roman" w:cs="Times New Roman"/>
      <w:b w:val="0"/>
      <w:bCs w:val="0"/>
      <w:color w:val="auto"/>
      <w:kern w:val="2"/>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微软雅黑" w:cs="宋体"/>
        <w:b/>
        <w:bCs/>
        <w:color w:val="0A82E5"/>
        <w:sz w:val="36"/>
        <w:szCs w:val="36"/>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07"/>
    <w:pPr>
      <w:widowControl w:val="0"/>
      <w:jc w:val="both"/>
    </w:pPr>
    <w:rPr>
      <w:rFonts w:ascii="Times New Roman" w:eastAsia="宋体" w:hAnsi="Times New Roman" w:cs="Times New Roman"/>
      <w:b w:val="0"/>
      <w:bCs w:val="0"/>
      <w:color w:val="auto"/>
      <w:kern w:val="2"/>
      <w:sz w:val="21"/>
      <w:szCs w:val="20"/>
    </w:rPr>
  </w:style>
  <w:style w:type="paragraph" w:styleId="2">
    <w:name w:val="heading 2"/>
    <w:basedOn w:val="a"/>
    <w:next w:val="a0"/>
    <w:link w:val="2Char"/>
    <w:qFormat/>
    <w:rsid w:val="00FA5B07"/>
    <w:pPr>
      <w:keepNext/>
      <w:spacing w:line="720" w:lineRule="exact"/>
      <w:outlineLvl w:val="1"/>
    </w:pPr>
    <w:rPr>
      <w:rFonts w:ascii="黑体" w:eastAsia="楷体_GB2312" w:hAnsi="Copperplate Gothic Bold"/>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A5B07"/>
    <w:pPr>
      <w:pBdr>
        <w:bottom w:val="single" w:sz="6" w:space="1" w:color="auto"/>
      </w:pBdr>
      <w:tabs>
        <w:tab w:val="center" w:pos="4153"/>
        <w:tab w:val="right" w:pos="8306"/>
      </w:tabs>
      <w:snapToGrid w:val="0"/>
      <w:jc w:val="center"/>
    </w:pPr>
    <w:rPr>
      <w:rFonts w:asciiTheme="minorHAnsi" w:eastAsiaTheme="minorEastAsia" w:hAnsi="微软雅黑" w:cs="宋体"/>
      <w:b/>
      <w:bCs/>
      <w:color w:val="0A82E5"/>
      <w:kern w:val="0"/>
      <w:sz w:val="18"/>
      <w:szCs w:val="18"/>
    </w:rPr>
  </w:style>
  <w:style w:type="character" w:customStyle="1" w:styleId="Char">
    <w:name w:val="页眉 Char"/>
    <w:basedOn w:val="a1"/>
    <w:link w:val="a4"/>
    <w:uiPriority w:val="99"/>
    <w:rsid w:val="00FA5B07"/>
    <w:rPr>
      <w:rFonts w:asciiTheme="minorHAnsi" w:eastAsiaTheme="minorEastAsia"/>
      <w:sz w:val="18"/>
      <w:szCs w:val="18"/>
    </w:rPr>
  </w:style>
  <w:style w:type="paragraph" w:styleId="a5">
    <w:name w:val="footer"/>
    <w:basedOn w:val="a"/>
    <w:link w:val="Char0"/>
    <w:uiPriority w:val="99"/>
    <w:unhideWhenUsed/>
    <w:rsid w:val="00FA5B07"/>
    <w:pPr>
      <w:tabs>
        <w:tab w:val="center" w:pos="4153"/>
        <w:tab w:val="right" w:pos="8306"/>
      </w:tabs>
      <w:snapToGrid w:val="0"/>
      <w:jc w:val="left"/>
    </w:pPr>
    <w:rPr>
      <w:rFonts w:asciiTheme="minorHAnsi" w:eastAsiaTheme="minorEastAsia" w:hAnsi="微软雅黑" w:cs="宋体"/>
      <w:b/>
      <w:bCs/>
      <w:color w:val="0A82E5"/>
      <w:kern w:val="0"/>
      <w:sz w:val="18"/>
      <w:szCs w:val="18"/>
    </w:rPr>
  </w:style>
  <w:style w:type="character" w:customStyle="1" w:styleId="Char0">
    <w:name w:val="页脚 Char"/>
    <w:basedOn w:val="a1"/>
    <w:link w:val="a5"/>
    <w:uiPriority w:val="99"/>
    <w:rsid w:val="00FA5B07"/>
    <w:rPr>
      <w:rFonts w:asciiTheme="minorHAnsi" w:eastAsiaTheme="minorEastAsia"/>
      <w:sz w:val="18"/>
      <w:szCs w:val="18"/>
    </w:rPr>
  </w:style>
  <w:style w:type="character" w:customStyle="1" w:styleId="2Char">
    <w:name w:val="标题 2 Char"/>
    <w:basedOn w:val="a1"/>
    <w:link w:val="2"/>
    <w:rsid w:val="00FA5B07"/>
    <w:rPr>
      <w:rFonts w:ascii="黑体" w:eastAsia="楷体_GB2312" w:hAnsi="Copperplate Gothic Bold" w:cs="Times New Roman"/>
      <w:b w:val="0"/>
      <w:bCs w:val="0"/>
      <w:color w:val="auto"/>
      <w:kern w:val="2"/>
      <w:sz w:val="28"/>
      <w:szCs w:val="20"/>
    </w:rPr>
  </w:style>
  <w:style w:type="paragraph" w:styleId="a0">
    <w:name w:val="Normal Indent"/>
    <w:basedOn w:val="a"/>
    <w:link w:val="Char1"/>
    <w:rsid w:val="00FA5B07"/>
    <w:pPr>
      <w:ind w:firstLine="420"/>
    </w:pPr>
  </w:style>
  <w:style w:type="character" w:customStyle="1" w:styleId="Char1">
    <w:name w:val="正文缩进 Char"/>
    <w:link w:val="a0"/>
    <w:rsid w:val="00FA5B07"/>
    <w:rPr>
      <w:rFonts w:ascii="Times New Roman" w:eastAsia="宋体" w:hAnsi="Times New Roman" w:cs="Times New Roman"/>
      <w:b w:val="0"/>
      <w:bCs w:val="0"/>
      <w:color w:val="auto"/>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2024-01-30T07:04:00Z</dcterms:created>
  <dcterms:modified xsi:type="dcterms:W3CDTF">2024-01-30T07:04:00Z</dcterms:modified>
</cp:coreProperties>
</file>