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eastAsia="宋体" w:cs="宋体"/>
          <w:b/>
          <w:color w:val="auto"/>
          <w:spacing w:val="40"/>
          <w:sz w:val="72"/>
          <w:szCs w:val="72"/>
          <w:highlight w:val="none"/>
          <w:shd w:val="clear" w:color="auto" w:fill="auto"/>
        </w:rPr>
        <w:drawing>
          <wp:anchor distT="0" distB="0" distL="114300" distR="114300" simplePos="0" relativeHeight="251662336" behindDoc="0" locked="0" layoutInCell="1" allowOverlap="1">
            <wp:simplePos x="0" y="0"/>
            <wp:positionH relativeFrom="column">
              <wp:posOffset>4519295</wp:posOffset>
            </wp:positionH>
            <wp:positionV relativeFrom="paragraph">
              <wp:posOffset>-138430</wp:posOffset>
            </wp:positionV>
            <wp:extent cx="1188085" cy="921385"/>
            <wp:effectExtent l="0" t="0" r="5715" b="5715"/>
            <wp:wrapNone/>
            <wp:docPr id="1" name="图片 2" descr="9cfef81750c5bed94939d254f52bc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cfef81750c5bed94939d254f52bc089"/>
                    <pic:cNvPicPr>
                      <a:picLocks noChangeAspect="1"/>
                    </pic:cNvPicPr>
                  </pic:nvPicPr>
                  <pic:blipFill>
                    <a:blip r:embed="rId10"/>
                    <a:stretch>
                      <a:fillRect/>
                    </a:stretch>
                  </pic:blipFill>
                  <pic:spPr>
                    <a:xfrm>
                      <a:off x="0" y="0"/>
                      <a:ext cx="1188085" cy="921385"/>
                    </a:xfrm>
                    <a:prstGeom prst="rect">
                      <a:avLst/>
                    </a:prstGeom>
                    <a:noFill/>
                    <a:ln>
                      <a:noFill/>
                    </a:ln>
                  </pic:spPr>
                </pic:pic>
              </a:graphicData>
            </a:graphic>
          </wp:anchor>
        </w:drawing>
      </w:r>
      <w:r>
        <w:rPr>
          <w:rFonts w:hint="eastAsia" w:ascii="宋体" w:hAnsi="宋体" w:eastAsia="宋体" w:cs="宋体"/>
          <w:b/>
          <w:color w:val="auto"/>
          <w:sz w:val="32"/>
          <w:szCs w:val="32"/>
          <w:highlight w:val="none"/>
          <w:shd w:val="clear" w:color="auto" w:fill="auto"/>
        </w:rPr>
        <w:t>项目编号：HJ2024011</w:t>
      </w:r>
      <w:r>
        <w:rPr>
          <w:rFonts w:hint="eastAsia" w:ascii="宋体" w:hAnsi="宋体" w:cs="宋体"/>
          <w:b/>
          <w:color w:val="auto"/>
          <w:sz w:val="32"/>
          <w:szCs w:val="32"/>
          <w:highlight w:val="none"/>
          <w:shd w:val="clear" w:color="auto" w:fill="auto"/>
          <w:lang w:val="en-US" w:eastAsia="zh-CN"/>
        </w:rPr>
        <w:t>-2</w:t>
      </w:r>
    </w:p>
    <w:p>
      <w:pPr>
        <w:rPr>
          <w:rFonts w:hint="eastAsia" w:ascii="宋体" w:hAnsi="宋体" w:eastAsia="宋体" w:cs="宋体"/>
          <w:b/>
          <w:color w:val="auto"/>
          <w:sz w:val="48"/>
          <w:szCs w:val="48"/>
          <w:highlight w:val="none"/>
          <w:shd w:val="clear" w:color="auto" w:fill="auto"/>
        </w:rPr>
      </w:pPr>
    </w:p>
    <w:p>
      <w:pPr>
        <w:jc w:val="center"/>
        <w:rPr>
          <w:rFonts w:hint="eastAsia" w:ascii="宋体" w:hAnsi="宋体" w:eastAsia="宋体" w:cs="宋体"/>
          <w:b/>
          <w:color w:val="auto"/>
          <w:sz w:val="56"/>
          <w:szCs w:val="56"/>
          <w:highlight w:val="none"/>
          <w:shd w:val="clear" w:color="auto" w:fill="auto"/>
        </w:rPr>
      </w:pPr>
    </w:p>
    <w:p>
      <w:pPr>
        <w:pStyle w:val="11"/>
        <w:jc w:val="center"/>
        <w:rPr>
          <w:rFonts w:hint="eastAsia" w:ascii="宋体" w:hAnsi="宋体" w:cs="宋体"/>
          <w:b/>
          <w:color w:val="auto"/>
          <w:sz w:val="44"/>
          <w:szCs w:val="44"/>
          <w:highlight w:val="none"/>
          <w:shd w:val="clear" w:color="auto" w:fill="auto"/>
          <w:lang w:eastAsia="zh-CN"/>
        </w:rPr>
      </w:pPr>
      <w:r>
        <w:rPr>
          <w:rFonts w:hint="eastAsia" w:ascii="宋体" w:hAnsi="宋体" w:cs="宋体"/>
          <w:b/>
          <w:color w:val="auto"/>
          <w:sz w:val="44"/>
          <w:szCs w:val="44"/>
          <w:highlight w:val="none"/>
          <w:shd w:val="clear" w:color="auto" w:fill="auto"/>
          <w:lang w:eastAsia="zh-CN"/>
        </w:rPr>
        <w:t>泾阳县万达广场架空电力落地迁改工程</w:t>
      </w:r>
    </w:p>
    <w:p>
      <w:pPr>
        <w:pStyle w:val="11"/>
        <w:jc w:val="center"/>
        <w:rPr>
          <w:rFonts w:hint="eastAsia" w:ascii="宋体" w:hAnsi="宋体" w:eastAsia="宋体" w:cs="宋体"/>
          <w:b/>
          <w:color w:val="auto"/>
          <w:sz w:val="44"/>
          <w:szCs w:val="44"/>
          <w:highlight w:val="none"/>
          <w:shd w:val="clear" w:color="auto" w:fill="auto"/>
          <w:lang w:eastAsia="zh-CN"/>
        </w:rPr>
      </w:pPr>
      <w:r>
        <w:rPr>
          <w:rFonts w:hint="eastAsia" w:ascii="宋体" w:hAnsi="宋体" w:cs="宋体"/>
          <w:b/>
          <w:color w:val="auto"/>
          <w:sz w:val="44"/>
          <w:szCs w:val="44"/>
          <w:highlight w:val="none"/>
          <w:shd w:val="clear" w:color="auto" w:fill="auto"/>
          <w:lang w:eastAsia="zh-CN"/>
        </w:rPr>
        <w:t>(二次)</w:t>
      </w:r>
    </w:p>
    <w:p>
      <w:pPr>
        <w:rPr>
          <w:rFonts w:hint="eastAsia" w:ascii="宋体" w:hAnsi="宋体" w:eastAsia="宋体" w:cs="宋体"/>
          <w:color w:val="auto"/>
          <w:highlight w:val="none"/>
          <w:shd w:val="clear" w:color="auto" w:fill="auto"/>
        </w:rPr>
      </w:pPr>
    </w:p>
    <w:p>
      <w:pPr>
        <w:adjustRightInd w:val="0"/>
        <w:snapToGrid w:val="0"/>
        <w:spacing w:line="360" w:lineRule="auto"/>
        <w:jc w:val="center"/>
        <w:rPr>
          <w:rFonts w:hint="eastAsia" w:ascii="宋体" w:hAnsi="宋体" w:eastAsia="宋体" w:cs="宋体"/>
          <w:b/>
          <w:color w:val="auto"/>
          <w:sz w:val="48"/>
          <w:szCs w:val="48"/>
          <w:highlight w:val="none"/>
          <w:shd w:val="clear" w:color="auto" w:fill="auto"/>
          <w:lang w:eastAsia="zh-CN"/>
        </w:rPr>
      </w:pPr>
    </w:p>
    <w:p>
      <w:pPr>
        <w:pStyle w:val="26"/>
        <w:rPr>
          <w:rFonts w:hint="eastAsia" w:ascii="宋体" w:hAnsi="宋体" w:eastAsia="宋体" w:cs="宋体"/>
          <w:b/>
          <w:color w:val="auto"/>
          <w:sz w:val="48"/>
          <w:szCs w:val="48"/>
          <w:highlight w:val="none"/>
          <w:shd w:val="clear" w:color="auto" w:fill="auto"/>
          <w:lang w:eastAsia="zh-CN"/>
        </w:rPr>
      </w:pPr>
    </w:p>
    <w:p>
      <w:pPr>
        <w:pStyle w:val="26"/>
        <w:rPr>
          <w:rFonts w:hint="eastAsia" w:ascii="宋体" w:hAnsi="宋体" w:eastAsia="宋体" w:cs="宋体"/>
          <w:b/>
          <w:color w:val="auto"/>
          <w:sz w:val="48"/>
          <w:szCs w:val="48"/>
          <w:highlight w:val="none"/>
          <w:shd w:val="clear" w:color="auto" w:fill="auto"/>
          <w:lang w:eastAsia="zh-CN"/>
        </w:rPr>
      </w:pPr>
    </w:p>
    <w:p>
      <w:pPr>
        <w:adjustRightInd w:val="0"/>
        <w:snapToGrid w:val="0"/>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lang w:eastAsia="zh-CN"/>
        </w:rPr>
        <w:t>竞争性</w:t>
      </w:r>
      <w:r>
        <w:rPr>
          <w:rFonts w:hint="eastAsia" w:ascii="宋体" w:hAnsi="宋体" w:eastAsia="宋体" w:cs="宋体"/>
          <w:b/>
          <w:color w:val="auto"/>
          <w:sz w:val="48"/>
          <w:szCs w:val="48"/>
          <w:highlight w:val="none"/>
          <w:shd w:val="clear" w:color="auto" w:fill="auto"/>
          <w:lang w:val="en-US" w:eastAsia="zh-CN"/>
        </w:rPr>
        <w:t>磋商</w:t>
      </w:r>
      <w:r>
        <w:rPr>
          <w:rFonts w:hint="eastAsia" w:ascii="宋体" w:hAnsi="宋体" w:eastAsia="宋体" w:cs="宋体"/>
          <w:b/>
          <w:color w:val="auto"/>
          <w:sz w:val="48"/>
          <w:szCs w:val="48"/>
          <w:highlight w:val="none"/>
          <w:shd w:val="clear" w:color="auto" w:fill="auto"/>
        </w:rPr>
        <w:t>文件</w:t>
      </w:r>
    </w:p>
    <w:p>
      <w:pPr>
        <w:spacing w:line="360" w:lineRule="auto"/>
        <w:jc w:val="center"/>
        <w:rPr>
          <w:rFonts w:hint="eastAsia" w:ascii="宋体" w:hAnsi="宋体" w:eastAsia="宋体" w:cs="宋体"/>
          <w:b/>
          <w:color w:val="auto"/>
          <w:sz w:val="56"/>
          <w:szCs w:val="56"/>
          <w:highlight w:val="none"/>
          <w:shd w:val="clear" w:color="auto" w:fill="auto"/>
        </w:rPr>
      </w:pPr>
    </w:p>
    <w:p>
      <w:pPr>
        <w:spacing w:line="360" w:lineRule="auto"/>
        <w:jc w:val="center"/>
        <w:rPr>
          <w:rFonts w:hint="eastAsia" w:ascii="宋体" w:hAnsi="宋体" w:eastAsia="宋体" w:cs="宋体"/>
          <w:b/>
          <w:color w:val="auto"/>
          <w:sz w:val="32"/>
          <w:szCs w:val="32"/>
          <w:highlight w:val="none"/>
          <w:shd w:val="clear" w:color="auto" w:fill="auto"/>
        </w:rPr>
      </w:pPr>
    </w:p>
    <w:p>
      <w:pPr>
        <w:spacing w:line="360" w:lineRule="auto"/>
        <w:jc w:val="center"/>
        <w:rPr>
          <w:rFonts w:hint="eastAsia" w:ascii="宋体" w:hAnsi="宋体" w:eastAsia="宋体" w:cs="宋体"/>
          <w:b/>
          <w:bCs/>
          <w:color w:val="auto"/>
          <w:sz w:val="32"/>
          <w:szCs w:val="32"/>
          <w:highlight w:val="none"/>
          <w:shd w:val="clear" w:color="auto" w:fill="auto"/>
        </w:rPr>
      </w:pPr>
    </w:p>
    <w:p>
      <w:pPr>
        <w:spacing w:line="360" w:lineRule="auto"/>
        <w:jc w:val="center"/>
        <w:rPr>
          <w:rFonts w:hint="eastAsia" w:ascii="宋体" w:hAnsi="宋体" w:eastAsia="宋体" w:cs="宋体"/>
          <w:b/>
          <w:bCs/>
          <w:color w:val="auto"/>
          <w:sz w:val="32"/>
          <w:szCs w:val="32"/>
          <w:highlight w:val="none"/>
          <w:shd w:val="clear" w:color="auto" w:fill="auto"/>
        </w:rPr>
      </w:pPr>
    </w:p>
    <w:p>
      <w:pPr>
        <w:spacing w:line="360" w:lineRule="auto"/>
        <w:jc w:val="center"/>
        <w:rPr>
          <w:rFonts w:hint="eastAsia" w:ascii="宋体" w:hAnsi="宋体" w:eastAsia="宋体" w:cs="宋体"/>
          <w:color w:val="auto"/>
          <w:highlight w:val="none"/>
          <w:shd w:val="clear" w:color="auto" w:fill="auto"/>
        </w:rPr>
      </w:pPr>
      <w:r>
        <w:rPr>
          <w:rFonts w:hint="eastAsia" w:ascii="宋体" w:hAnsi="宋体" w:eastAsia="宋体" w:cs="宋体"/>
          <w:b/>
          <w:bCs/>
          <w:color w:val="auto"/>
          <w:sz w:val="32"/>
          <w:szCs w:val="32"/>
          <w:highlight w:val="none"/>
          <w:shd w:val="clear" w:color="auto" w:fill="auto"/>
        </w:rPr>
        <w:t xml:space="preserve">                                                                                                                                                                                                                                                                                                                                                                                                                                                                                                                                                                                                                                                                                                               </w:t>
      </w:r>
    </w:p>
    <w:p>
      <w:pPr>
        <w:pStyle w:val="11"/>
        <w:rPr>
          <w:rFonts w:hint="eastAsia" w:ascii="宋体" w:hAnsi="宋体" w:eastAsia="宋体" w:cs="宋体"/>
          <w:b/>
          <w:color w:val="auto"/>
          <w:sz w:val="56"/>
          <w:szCs w:val="56"/>
          <w:highlight w:val="none"/>
          <w:shd w:val="clear" w:color="auto" w:fill="auto"/>
        </w:rPr>
      </w:pPr>
    </w:p>
    <w:p>
      <w:pPr>
        <w:rPr>
          <w:rFonts w:hint="eastAsia"/>
          <w:highlight w:val="none"/>
          <w:shd w:val="clear" w:color="auto" w:fill="auto"/>
        </w:rPr>
      </w:pPr>
    </w:p>
    <w:p>
      <w:pPr>
        <w:rPr>
          <w:rFonts w:hint="eastAsia" w:ascii="宋体" w:hAnsi="宋体" w:eastAsia="宋体" w:cs="宋体"/>
          <w:b/>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ind w:firstLine="1205" w:firstLineChars="400"/>
        <w:textAlignment w:val="auto"/>
        <w:rPr>
          <w:rFonts w:hint="eastAsia" w:ascii="宋体" w:hAnsi="宋体" w:eastAsia="宋体" w:cs="宋体"/>
          <w:b/>
          <w:color w:val="auto"/>
          <w:sz w:val="30"/>
          <w:szCs w:val="30"/>
          <w:highlight w:val="none"/>
          <w:u w:val="single"/>
          <w:shd w:val="clear" w:color="auto" w:fill="auto"/>
          <w:lang w:val="en-US" w:eastAsia="zh-CN"/>
        </w:rPr>
      </w:pPr>
      <w:r>
        <w:rPr>
          <w:rFonts w:hint="eastAsia" w:ascii="宋体" w:hAnsi="宋体" w:eastAsia="宋体" w:cs="宋体"/>
          <w:b/>
          <w:color w:val="auto"/>
          <w:sz w:val="30"/>
          <w:szCs w:val="30"/>
          <w:highlight w:val="none"/>
          <w:shd w:val="clear" w:color="auto" w:fill="auto"/>
        </w:rPr>
        <w:t>采 购 人：</w:t>
      </w:r>
      <w:r>
        <w:rPr>
          <w:rFonts w:hint="eastAsia" w:ascii="宋体" w:hAnsi="宋体" w:eastAsia="宋体" w:cs="宋体"/>
          <w:b/>
          <w:color w:val="auto"/>
          <w:sz w:val="30"/>
          <w:szCs w:val="30"/>
          <w:highlight w:val="none"/>
          <w:u w:val="single"/>
          <w:shd w:val="clear" w:color="auto" w:fill="auto"/>
          <w:lang w:val="en-US" w:eastAsia="zh-CN"/>
        </w:rPr>
        <w:t xml:space="preserve">   泾阳县住房和城乡建设局</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u w:val="single"/>
          <w:shd w:val="clear" w:color="auto" w:fill="auto"/>
          <w:lang w:val="en-US" w:eastAsia="zh-CN"/>
        </w:rPr>
        <w:t xml:space="preserve"> </w:t>
      </w:r>
      <w:r>
        <w:rPr>
          <w:rFonts w:hint="eastAsia" w:ascii="宋体" w:hAnsi="宋体" w:eastAsia="宋体" w:cs="宋体"/>
          <w:b/>
          <w:color w:val="auto"/>
          <w:sz w:val="32"/>
          <w:szCs w:val="32"/>
          <w:highlight w:val="none"/>
          <w:shd w:val="clear" w:color="auto" w:fill="auto"/>
        </w:rPr>
        <w:t>（盖</w:t>
      </w:r>
      <w:r>
        <w:rPr>
          <w:rFonts w:hint="eastAsia" w:ascii="宋体" w:hAnsi="宋体" w:eastAsia="宋体" w:cs="宋体"/>
          <w:b/>
          <w:color w:val="auto"/>
          <w:sz w:val="32"/>
          <w:szCs w:val="32"/>
          <w:highlight w:val="none"/>
          <w:shd w:val="clear" w:color="auto" w:fill="auto"/>
          <w:lang w:val="en-US" w:eastAsia="zh-CN"/>
        </w:rPr>
        <w:t>单位</w:t>
      </w:r>
      <w:r>
        <w:rPr>
          <w:rFonts w:hint="eastAsia" w:ascii="宋体" w:hAnsi="宋体" w:eastAsia="宋体" w:cs="宋体"/>
          <w:b/>
          <w:color w:val="auto"/>
          <w:sz w:val="32"/>
          <w:szCs w:val="32"/>
          <w:highlight w:val="none"/>
          <w:shd w:val="clear" w:color="auto" w:fill="auto"/>
        </w:rPr>
        <w:t>章）</w:t>
      </w:r>
      <w:r>
        <w:rPr>
          <w:rFonts w:hint="eastAsia" w:ascii="宋体" w:hAnsi="宋体" w:eastAsia="宋体" w:cs="宋体"/>
          <w:b/>
          <w:color w:val="auto"/>
          <w:sz w:val="30"/>
          <w:szCs w:val="30"/>
          <w:highlight w:val="none"/>
          <w:u w:val="none"/>
          <w:shd w:val="clear" w:color="auto" w:fill="auto"/>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ind w:firstLine="1200" w:firstLineChars="400"/>
        <w:textAlignment w:val="auto"/>
        <w:rPr>
          <w:rFonts w:hint="eastAsia" w:ascii="宋体" w:hAnsi="宋体" w:eastAsia="宋体" w:cs="宋体"/>
          <w:color w:val="auto"/>
          <w:sz w:val="30"/>
          <w:szCs w:val="30"/>
          <w:highlight w:val="none"/>
          <w:shd w:val="clear" w:color="auto" w:fill="auto"/>
        </w:rPr>
      </w:pPr>
    </w:p>
    <w:p>
      <w:pPr>
        <w:pStyle w:val="11"/>
        <w:keepNext w:val="0"/>
        <w:keepLines w:val="0"/>
        <w:pageBreakBefore w:val="0"/>
        <w:widowControl w:val="0"/>
        <w:kinsoku/>
        <w:wordWrap/>
        <w:overflowPunct/>
        <w:topLinePunct w:val="0"/>
        <w:autoSpaceDE/>
        <w:autoSpaceDN/>
        <w:bidi w:val="0"/>
        <w:adjustRightInd/>
        <w:snapToGrid/>
        <w:ind w:firstLine="1205" w:firstLineChars="400"/>
        <w:textAlignment w:val="auto"/>
        <w:rPr>
          <w:rFonts w:hint="eastAsia" w:ascii="宋体" w:hAnsi="宋体" w:eastAsia="宋体" w:cs="宋体"/>
          <w:b/>
          <w:color w:val="auto"/>
          <w:sz w:val="30"/>
          <w:szCs w:val="30"/>
          <w:highlight w:val="none"/>
          <w:u w:val="single"/>
          <w:shd w:val="clear" w:color="auto" w:fill="auto"/>
        </w:rPr>
      </w:pPr>
      <w:r>
        <w:rPr>
          <w:rFonts w:hint="eastAsia" w:ascii="宋体" w:hAnsi="宋体" w:eastAsia="宋体" w:cs="宋体"/>
          <w:b/>
          <w:color w:val="auto"/>
          <w:sz w:val="30"/>
          <w:szCs w:val="30"/>
          <w:highlight w:val="none"/>
          <w:shd w:val="clear" w:color="auto" w:fill="auto"/>
        </w:rPr>
        <w:t>代理机构：</w:t>
      </w:r>
      <w:r>
        <w:rPr>
          <w:rFonts w:hint="eastAsia" w:ascii="宋体" w:hAnsi="宋体" w:eastAsia="宋体" w:cs="宋体"/>
          <w:b/>
          <w:color w:val="auto"/>
          <w:sz w:val="30"/>
          <w:szCs w:val="30"/>
          <w:highlight w:val="none"/>
          <w:u w:val="single"/>
          <w:shd w:val="clear" w:color="auto" w:fill="auto"/>
        </w:rPr>
        <w:t xml:space="preserve"> 陕西豪俊项目管理有限公司</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shd w:val="clear" w:color="auto" w:fill="auto"/>
        </w:rPr>
        <w:t>（盖</w:t>
      </w:r>
      <w:r>
        <w:rPr>
          <w:rFonts w:hint="eastAsia" w:ascii="宋体" w:hAnsi="宋体" w:eastAsia="宋体" w:cs="宋体"/>
          <w:b/>
          <w:color w:val="auto"/>
          <w:sz w:val="32"/>
          <w:szCs w:val="32"/>
          <w:highlight w:val="none"/>
          <w:shd w:val="clear" w:color="auto" w:fill="auto"/>
          <w:lang w:val="en-US" w:eastAsia="zh-CN"/>
        </w:rPr>
        <w:t>单位</w:t>
      </w:r>
      <w:r>
        <w:rPr>
          <w:rFonts w:hint="eastAsia" w:ascii="宋体" w:hAnsi="宋体" w:eastAsia="宋体" w:cs="宋体"/>
          <w:b/>
          <w:color w:val="auto"/>
          <w:sz w:val="32"/>
          <w:szCs w:val="32"/>
          <w:highlight w:val="none"/>
          <w:shd w:val="clear" w:color="auto" w:fill="auto"/>
        </w:rPr>
        <w:t>章）</w:t>
      </w:r>
      <w:r>
        <w:rPr>
          <w:rFonts w:hint="eastAsia" w:ascii="宋体" w:hAnsi="宋体" w:eastAsia="宋体" w:cs="宋体"/>
          <w:b/>
          <w:color w:val="auto"/>
          <w:sz w:val="30"/>
          <w:szCs w:val="30"/>
          <w:highlight w:val="none"/>
          <w:u w:val="none"/>
          <w:shd w:val="clear" w:color="auto" w:fill="auto"/>
        </w:rPr>
        <w:t xml:space="preserve">  </w:t>
      </w:r>
    </w:p>
    <w:p>
      <w:pPr>
        <w:pStyle w:val="11"/>
        <w:jc w:val="center"/>
        <w:rPr>
          <w:rFonts w:hint="eastAsia" w:ascii="宋体" w:hAnsi="宋体" w:eastAsia="宋体" w:cs="宋体"/>
          <w:b/>
          <w:color w:val="auto"/>
          <w:sz w:val="32"/>
          <w:szCs w:val="32"/>
          <w:highlight w:val="none"/>
          <w:u w:val="single"/>
          <w:shd w:val="clear" w:color="auto" w:fill="auto"/>
        </w:rPr>
      </w:pPr>
    </w:p>
    <w:p>
      <w:pPr>
        <w:jc w:val="center"/>
        <w:rPr>
          <w:rFonts w:hint="eastAsia" w:ascii="宋体" w:hAnsi="宋体" w:eastAsia="宋体" w:cs="宋体"/>
          <w:b/>
          <w:color w:val="auto"/>
          <w:sz w:val="32"/>
          <w:szCs w:val="48"/>
          <w:highlight w:val="none"/>
          <w:u w:val="none"/>
          <w:shd w:val="clear" w:color="auto" w:fill="auto"/>
        </w:rPr>
        <w:sectPr>
          <w:pgSz w:w="11920" w:h="16850"/>
          <w:pgMar w:top="1134" w:right="1417" w:bottom="1134" w:left="1701" w:header="720" w:footer="720" w:gutter="0"/>
          <w:pgNumType w:fmt="decimal"/>
          <w:cols w:space="720" w:num="1"/>
        </w:sectPr>
      </w:pPr>
      <w:r>
        <w:rPr>
          <w:rFonts w:hint="eastAsia" w:ascii="宋体" w:hAnsi="宋体" w:eastAsia="宋体" w:cs="宋体"/>
          <w:b/>
          <w:color w:val="auto"/>
          <w:sz w:val="32"/>
          <w:szCs w:val="48"/>
          <w:highlight w:val="none"/>
          <w:shd w:val="clear" w:color="auto" w:fill="auto"/>
        </w:rPr>
        <w:t>日    期：</w:t>
      </w:r>
      <w:r>
        <w:rPr>
          <w:rFonts w:hint="eastAsia" w:ascii="宋体" w:hAnsi="宋体" w:eastAsia="宋体" w:cs="宋体"/>
          <w:b/>
          <w:color w:val="auto"/>
          <w:sz w:val="32"/>
          <w:szCs w:val="48"/>
          <w:highlight w:val="none"/>
          <w:u w:val="none"/>
          <w:shd w:val="clear" w:color="auto" w:fill="auto"/>
        </w:rPr>
        <w:t>二〇二</w:t>
      </w:r>
      <w:r>
        <w:rPr>
          <w:rFonts w:hint="eastAsia" w:ascii="宋体" w:hAnsi="宋体" w:eastAsia="宋体" w:cs="宋体"/>
          <w:b/>
          <w:color w:val="auto"/>
          <w:sz w:val="32"/>
          <w:szCs w:val="48"/>
          <w:highlight w:val="none"/>
          <w:u w:val="none"/>
          <w:shd w:val="clear" w:color="auto" w:fill="auto"/>
          <w:lang w:val="en-US" w:eastAsia="zh-CN"/>
        </w:rPr>
        <w:t>四</w:t>
      </w:r>
      <w:r>
        <w:rPr>
          <w:rFonts w:hint="eastAsia" w:ascii="宋体" w:hAnsi="宋体" w:eastAsia="宋体" w:cs="宋体"/>
          <w:b/>
          <w:color w:val="auto"/>
          <w:sz w:val="32"/>
          <w:szCs w:val="48"/>
          <w:highlight w:val="none"/>
          <w:u w:val="none"/>
          <w:shd w:val="clear" w:color="auto" w:fill="auto"/>
        </w:rPr>
        <w:t>年</w:t>
      </w:r>
      <w:r>
        <w:rPr>
          <w:rFonts w:hint="eastAsia" w:ascii="宋体" w:hAnsi="宋体" w:cs="宋体"/>
          <w:b/>
          <w:color w:val="auto"/>
          <w:sz w:val="32"/>
          <w:szCs w:val="48"/>
          <w:highlight w:val="none"/>
          <w:u w:val="none"/>
          <w:shd w:val="clear" w:color="auto" w:fill="auto"/>
          <w:lang w:val="en-US" w:eastAsia="zh-CN"/>
        </w:rPr>
        <w:t>二</w:t>
      </w:r>
      <w:r>
        <w:rPr>
          <w:rFonts w:hint="eastAsia" w:ascii="宋体" w:hAnsi="宋体" w:eastAsia="宋体" w:cs="宋体"/>
          <w:b/>
          <w:color w:val="auto"/>
          <w:sz w:val="32"/>
          <w:szCs w:val="48"/>
          <w:highlight w:val="none"/>
          <w:u w:val="none"/>
          <w:shd w:val="clear" w:color="auto" w:fill="auto"/>
        </w:rPr>
        <w:t>月</w:t>
      </w:r>
    </w:p>
    <w:p>
      <w:pPr>
        <w:jc w:val="center"/>
        <w:rPr>
          <w:rFonts w:hint="eastAsia" w:ascii="宋体" w:hAnsi="宋体" w:eastAsia="宋体" w:cs="宋体"/>
          <w:b/>
          <w:color w:val="auto"/>
          <w:sz w:val="32"/>
          <w:szCs w:val="48"/>
          <w:highlight w:val="none"/>
          <w:u w:val="none"/>
          <w:shd w:val="clear" w:color="auto" w:fill="auto"/>
          <w:lang w:val="en-US" w:eastAsia="zh-CN"/>
        </w:rPr>
      </w:pPr>
    </w:p>
    <w:p>
      <w:pPr>
        <w:shd w:val="clear"/>
        <w:jc w:val="center"/>
        <w:rPr>
          <w:rFonts w:hint="eastAsia" w:ascii="宋体" w:hAnsi="宋体" w:eastAsia="宋体" w:cs="宋体"/>
          <w:color w:val="auto"/>
          <w:sz w:val="36"/>
          <w:szCs w:val="36"/>
          <w:highlight w:val="none"/>
          <w:shd w:val="clear" w:color="auto" w:fill="auto"/>
        </w:rPr>
      </w:pPr>
    </w:p>
    <w:p>
      <w:pPr>
        <w:pStyle w:val="11"/>
        <w:rPr>
          <w:rFonts w:hint="eastAsia" w:ascii="宋体" w:hAnsi="宋体" w:eastAsia="宋体" w:cs="宋体"/>
          <w:color w:val="auto"/>
          <w:sz w:val="36"/>
          <w:szCs w:val="36"/>
          <w:highlight w:val="none"/>
          <w:shd w:val="clear" w:color="auto" w:fill="auto"/>
        </w:rPr>
      </w:pPr>
    </w:p>
    <w:p>
      <w:pPr>
        <w:rPr>
          <w:rFonts w:hint="eastAsia" w:ascii="宋体" w:hAnsi="宋体" w:eastAsia="宋体" w:cs="宋体"/>
          <w:color w:val="auto"/>
          <w:sz w:val="36"/>
          <w:szCs w:val="36"/>
          <w:highlight w:val="none"/>
          <w:shd w:val="clear" w:color="auto" w:fill="auto"/>
        </w:rPr>
      </w:pPr>
    </w:p>
    <w:p>
      <w:pPr>
        <w:shd w:val="clear"/>
        <w:jc w:val="center"/>
        <w:rPr>
          <w:rFonts w:hint="eastAsia" w:ascii="宋体" w:hAnsi="宋体" w:eastAsia="宋体" w:cs="宋体"/>
          <w:color w:val="auto"/>
          <w:highlight w:val="none"/>
          <w:shd w:val="clear" w:color="auto" w:fill="auto"/>
        </w:rPr>
      </w:pPr>
      <w:r>
        <w:rPr>
          <w:rFonts w:hint="eastAsia" w:ascii="宋体" w:hAnsi="宋体" w:eastAsia="宋体" w:cs="宋体"/>
          <w:color w:val="auto"/>
          <w:sz w:val="36"/>
          <w:szCs w:val="36"/>
          <w:highlight w:val="none"/>
          <w:shd w:val="clear" w:color="auto" w:fill="auto"/>
        </w:rPr>
        <w:t>目  录</w:t>
      </w: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 xml:space="preserve"> </w:t>
      </w: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pP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color w:val="auto"/>
          <w:sz w:val="28"/>
          <w:szCs w:val="32"/>
          <w:highlight w:val="none"/>
          <w:shd w:val="clear" w:color="auto" w:fill="auto"/>
        </w:rPr>
        <w:instrText xml:space="preserve">TOC \o "1-1" \h \u </w:instrText>
      </w:r>
      <w:r>
        <w:rPr>
          <w:rFonts w:hint="eastAsia" w:ascii="宋体" w:hAnsi="宋体" w:eastAsia="宋体" w:cs="宋体"/>
          <w:color w:val="auto"/>
          <w:sz w:val="28"/>
          <w:szCs w:val="32"/>
          <w:highlight w:val="none"/>
          <w:shd w:val="clear" w:color="auto" w:fill="auto"/>
        </w:rPr>
        <w:fldChar w:fldCharType="separate"/>
      </w: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_Toc31336 </w:instrText>
      </w:r>
      <w:r>
        <w:rPr>
          <w:rFonts w:hint="eastAsia" w:ascii="宋体" w:hAnsi="宋体" w:eastAsia="宋体" w:cs="宋体"/>
          <w:sz w:val="28"/>
          <w:szCs w:val="32"/>
          <w:highlight w:val="none"/>
          <w:shd w:val="clear" w:color="auto" w:fill="auto"/>
        </w:rPr>
        <w:fldChar w:fldCharType="separate"/>
      </w:r>
      <w:r>
        <w:rPr>
          <w:rFonts w:hint="eastAsia" w:ascii="宋体" w:hAnsi="宋体" w:eastAsia="宋体" w:cs="宋体"/>
          <w:bCs/>
          <w:sz w:val="28"/>
          <w:szCs w:val="44"/>
          <w:highlight w:val="none"/>
          <w:shd w:val="clear" w:color="auto" w:fill="auto"/>
          <w:lang w:val="en-US" w:eastAsia="zh-CN"/>
        </w:rPr>
        <w:t>第一章 竞争性</w:t>
      </w:r>
      <w:r>
        <w:rPr>
          <w:rFonts w:hint="eastAsia" w:ascii="宋体" w:hAnsi="宋体" w:eastAsia="宋体" w:cs="宋体"/>
          <w:bCs/>
          <w:sz w:val="28"/>
          <w:szCs w:val="44"/>
          <w:highlight w:val="none"/>
          <w:shd w:val="clear" w:color="auto" w:fill="auto"/>
        </w:rPr>
        <w:t>磋商</w:t>
      </w:r>
      <w:r>
        <w:rPr>
          <w:rFonts w:hint="eastAsia" w:ascii="宋体" w:hAnsi="宋体" w:eastAsia="宋体" w:cs="宋体"/>
          <w:bCs/>
          <w:sz w:val="28"/>
          <w:szCs w:val="44"/>
          <w:highlight w:val="none"/>
          <w:shd w:val="clear" w:color="auto" w:fill="auto"/>
          <w:lang w:val="en-US" w:eastAsia="zh-CN"/>
        </w:rPr>
        <w:t>公告</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_Toc31336 \h </w:instrText>
      </w:r>
      <w:r>
        <w:rPr>
          <w:sz w:val="28"/>
          <w:szCs w:val="32"/>
          <w:highlight w:val="none"/>
          <w:shd w:val="clear" w:color="auto" w:fill="auto"/>
        </w:rPr>
        <w:fldChar w:fldCharType="separate"/>
      </w:r>
      <w:r>
        <w:rPr>
          <w:sz w:val="28"/>
          <w:szCs w:val="32"/>
          <w:highlight w:val="none"/>
          <w:shd w:val="clear" w:color="auto" w:fill="auto"/>
        </w:rPr>
        <w:t>1</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_Toc3719 </w:instrText>
      </w:r>
      <w:r>
        <w:rPr>
          <w:rFonts w:hint="eastAsia" w:ascii="宋体" w:hAnsi="宋体" w:eastAsia="宋体" w:cs="宋体"/>
          <w:sz w:val="28"/>
          <w:szCs w:val="32"/>
          <w:highlight w:val="none"/>
          <w:shd w:val="clear" w:color="auto" w:fill="auto"/>
        </w:rPr>
        <w:fldChar w:fldCharType="separate"/>
      </w:r>
      <w:r>
        <w:rPr>
          <w:rFonts w:hint="eastAsia" w:ascii="宋体" w:hAnsi="宋体" w:eastAsia="宋体" w:cs="宋体"/>
          <w:sz w:val="28"/>
          <w:szCs w:val="44"/>
          <w:highlight w:val="none"/>
          <w:shd w:val="clear" w:color="auto" w:fill="auto"/>
        </w:rPr>
        <w:t>第二章 磋商须知前附表</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_Toc3719 \h </w:instrText>
      </w:r>
      <w:r>
        <w:rPr>
          <w:sz w:val="28"/>
          <w:szCs w:val="32"/>
          <w:highlight w:val="none"/>
          <w:shd w:val="clear" w:color="auto" w:fill="auto"/>
        </w:rPr>
        <w:fldChar w:fldCharType="separate"/>
      </w:r>
      <w:r>
        <w:rPr>
          <w:sz w:val="28"/>
          <w:szCs w:val="32"/>
          <w:highlight w:val="none"/>
          <w:shd w:val="clear" w:color="auto" w:fill="auto"/>
        </w:rPr>
        <w:t>5</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_Toc30489 </w:instrText>
      </w:r>
      <w:r>
        <w:rPr>
          <w:rFonts w:hint="eastAsia" w:ascii="宋体" w:hAnsi="宋体" w:eastAsia="宋体" w:cs="宋体"/>
          <w:sz w:val="28"/>
          <w:szCs w:val="32"/>
          <w:highlight w:val="none"/>
          <w:shd w:val="clear" w:color="auto" w:fill="auto"/>
        </w:rPr>
        <w:fldChar w:fldCharType="separate"/>
      </w:r>
      <w:r>
        <w:rPr>
          <w:rFonts w:hint="eastAsia" w:ascii="宋体" w:hAnsi="宋体" w:eastAsia="宋体" w:cs="宋体"/>
          <w:sz w:val="28"/>
          <w:szCs w:val="48"/>
          <w:highlight w:val="none"/>
          <w:shd w:val="clear" w:color="auto" w:fill="auto"/>
          <w:lang w:val="en-US" w:eastAsia="zh-CN"/>
        </w:rPr>
        <w:t xml:space="preserve">第三章 </w:t>
      </w:r>
      <w:r>
        <w:rPr>
          <w:rFonts w:hint="eastAsia" w:ascii="宋体" w:hAnsi="宋体" w:eastAsia="宋体" w:cs="宋体"/>
          <w:sz w:val="28"/>
          <w:szCs w:val="48"/>
          <w:highlight w:val="none"/>
          <w:shd w:val="clear" w:color="auto" w:fill="auto"/>
        </w:rPr>
        <w:t>磋商须知</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_Toc30489 \h </w:instrText>
      </w:r>
      <w:r>
        <w:rPr>
          <w:sz w:val="28"/>
          <w:szCs w:val="32"/>
          <w:highlight w:val="none"/>
          <w:shd w:val="clear" w:color="auto" w:fill="auto"/>
        </w:rPr>
        <w:fldChar w:fldCharType="separate"/>
      </w:r>
      <w:r>
        <w:rPr>
          <w:sz w:val="28"/>
          <w:szCs w:val="32"/>
          <w:highlight w:val="none"/>
          <w:shd w:val="clear" w:color="auto" w:fill="auto"/>
        </w:rPr>
        <w:t>9</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_Toc17737 </w:instrText>
      </w:r>
      <w:r>
        <w:rPr>
          <w:rFonts w:hint="eastAsia" w:ascii="宋体" w:hAnsi="宋体" w:eastAsia="宋体" w:cs="宋体"/>
          <w:sz w:val="28"/>
          <w:szCs w:val="32"/>
          <w:highlight w:val="none"/>
          <w:shd w:val="clear" w:color="auto" w:fill="auto"/>
        </w:rPr>
        <w:fldChar w:fldCharType="separate"/>
      </w:r>
      <w:r>
        <w:rPr>
          <w:rFonts w:hint="eastAsia" w:ascii="宋体" w:hAnsi="宋体" w:eastAsia="宋体" w:cs="宋体"/>
          <w:sz w:val="28"/>
          <w:szCs w:val="48"/>
          <w:highlight w:val="none"/>
          <w:shd w:val="clear" w:color="auto" w:fill="auto"/>
          <w:lang w:val="en-US" w:eastAsia="zh-CN"/>
        </w:rPr>
        <w:t>第四章 工程量清单</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_Toc17737 \h </w:instrText>
      </w:r>
      <w:r>
        <w:rPr>
          <w:sz w:val="28"/>
          <w:szCs w:val="32"/>
          <w:highlight w:val="none"/>
          <w:shd w:val="clear" w:color="auto" w:fill="auto"/>
        </w:rPr>
        <w:fldChar w:fldCharType="separate"/>
      </w:r>
      <w:r>
        <w:rPr>
          <w:sz w:val="28"/>
          <w:szCs w:val="32"/>
          <w:highlight w:val="none"/>
          <w:shd w:val="clear" w:color="auto" w:fill="auto"/>
        </w:rPr>
        <w:t>27</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_Toc7925 </w:instrText>
      </w:r>
      <w:r>
        <w:rPr>
          <w:rFonts w:hint="eastAsia" w:ascii="宋体" w:hAnsi="宋体" w:eastAsia="宋体" w:cs="宋体"/>
          <w:sz w:val="28"/>
          <w:szCs w:val="32"/>
          <w:highlight w:val="none"/>
          <w:shd w:val="clear" w:color="auto" w:fill="auto"/>
        </w:rPr>
        <w:fldChar w:fldCharType="separate"/>
      </w:r>
      <w:r>
        <w:rPr>
          <w:rFonts w:hint="eastAsia" w:ascii="宋体" w:hAnsi="宋体" w:eastAsia="宋体" w:cs="宋体"/>
          <w:sz w:val="28"/>
          <w:szCs w:val="48"/>
          <w:highlight w:val="none"/>
          <w:shd w:val="clear" w:color="auto" w:fill="auto"/>
          <w:lang w:val="en-US" w:eastAsia="zh-CN"/>
        </w:rPr>
        <w:t>第五章 拟签订合同文本</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_Toc7925 \h </w:instrText>
      </w:r>
      <w:r>
        <w:rPr>
          <w:sz w:val="28"/>
          <w:szCs w:val="32"/>
          <w:highlight w:val="none"/>
          <w:shd w:val="clear" w:color="auto" w:fill="auto"/>
        </w:rPr>
        <w:fldChar w:fldCharType="separate"/>
      </w:r>
      <w:r>
        <w:rPr>
          <w:sz w:val="28"/>
          <w:szCs w:val="32"/>
          <w:highlight w:val="none"/>
          <w:shd w:val="clear" w:color="auto" w:fill="auto"/>
        </w:rPr>
        <w:t>28</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r>
        <w:rPr>
          <w:rFonts w:hint="eastAsia" w:ascii="宋体" w:hAnsi="宋体" w:eastAsia="宋体" w:cs="宋体"/>
          <w:color w:val="auto"/>
          <w:sz w:val="28"/>
          <w:szCs w:val="32"/>
          <w:highlight w:val="none"/>
          <w:shd w:val="clear" w:color="auto" w:fill="auto"/>
        </w:rPr>
        <w:fldChar w:fldCharType="begin"/>
      </w:r>
      <w:r>
        <w:rPr>
          <w:rFonts w:hint="eastAsia" w:ascii="宋体" w:hAnsi="宋体" w:eastAsia="宋体" w:cs="宋体"/>
          <w:sz w:val="28"/>
          <w:szCs w:val="32"/>
          <w:highlight w:val="none"/>
          <w:shd w:val="clear" w:color="auto" w:fill="auto"/>
        </w:rPr>
        <w:instrText xml:space="preserve"> HYPERLINK \l _Toc29033 </w:instrText>
      </w:r>
      <w:r>
        <w:rPr>
          <w:rFonts w:hint="eastAsia" w:ascii="宋体" w:hAnsi="宋体" w:eastAsia="宋体" w:cs="宋体"/>
          <w:sz w:val="28"/>
          <w:szCs w:val="32"/>
          <w:highlight w:val="none"/>
          <w:shd w:val="clear" w:color="auto" w:fill="auto"/>
        </w:rPr>
        <w:fldChar w:fldCharType="separate"/>
      </w:r>
      <w:r>
        <w:rPr>
          <w:rFonts w:hint="eastAsia" w:ascii="宋体" w:hAnsi="宋体" w:cs="宋体"/>
          <w:sz w:val="28"/>
          <w:szCs w:val="48"/>
          <w:highlight w:val="none"/>
          <w:shd w:val="clear" w:color="auto" w:fill="auto"/>
          <w:lang w:val="en-US" w:eastAsia="zh-CN"/>
        </w:rPr>
        <w:t xml:space="preserve">第六章 </w:t>
      </w:r>
      <w:r>
        <w:rPr>
          <w:rFonts w:hint="eastAsia" w:ascii="宋体" w:hAnsi="宋体" w:eastAsia="宋体" w:cs="宋体"/>
          <w:sz w:val="28"/>
          <w:szCs w:val="48"/>
          <w:highlight w:val="none"/>
          <w:shd w:val="clear" w:color="auto" w:fill="auto"/>
        </w:rPr>
        <w:t>响应文件构成及格式</w:t>
      </w:r>
      <w:r>
        <w:rPr>
          <w:sz w:val="28"/>
          <w:szCs w:val="32"/>
          <w:highlight w:val="none"/>
          <w:shd w:val="clear" w:color="auto" w:fill="auto"/>
        </w:rPr>
        <w:tab/>
      </w:r>
      <w:r>
        <w:rPr>
          <w:sz w:val="28"/>
          <w:szCs w:val="32"/>
          <w:highlight w:val="none"/>
          <w:shd w:val="clear" w:color="auto" w:fill="auto"/>
        </w:rPr>
        <w:fldChar w:fldCharType="begin"/>
      </w:r>
      <w:r>
        <w:rPr>
          <w:sz w:val="28"/>
          <w:szCs w:val="32"/>
          <w:highlight w:val="none"/>
          <w:shd w:val="clear" w:color="auto" w:fill="auto"/>
        </w:rPr>
        <w:instrText xml:space="preserve"> PAGEREF _Toc29033 \h </w:instrText>
      </w:r>
      <w:r>
        <w:rPr>
          <w:sz w:val="28"/>
          <w:szCs w:val="32"/>
          <w:highlight w:val="none"/>
          <w:shd w:val="clear" w:color="auto" w:fill="auto"/>
        </w:rPr>
        <w:fldChar w:fldCharType="separate"/>
      </w:r>
      <w:r>
        <w:rPr>
          <w:sz w:val="28"/>
          <w:szCs w:val="32"/>
          <w:highlight w:val="none"/>
          <w:shd w:val="clear" w:color="auto" w:fill="auto"/>
        </w:rPr>
        <w:t>53</w:t>
      </w:r>
      <w:r>
        <w:rPr>
          <w:sz w:val="28"/>
          <w:szCs w:val="32"/>
          <w:highlight w:val="none"/>
          <w:shd w:val="clear" w:color="auto" w:fill="auto"/>
        </w:rPr>
        <w:fldChar w:fldCharType="end"/>
      </w:r>
      <w:r>
        <w:rPr>
          <w:rFonts w:hint="eastAsia" w:ascii="宋体" w:hAnsi="宋体" w:eastAsia="宋体" w:cs="宋体"/>
          <w:color w:val="auto"/>
          <w:sz w:val="28"/>
          <w:szCs w:val="32"/>
          <w:highlight w:val="none"/>
          <w:shd w:val="clear" w:color="auto" w:fill="auto"/>
        </w:rPr>
        <w:fldChar w:fldCharType="end"/>
      </w:r>
    </w:p>
    <w:p>
      <w:pPr>
        <w:pStyle w:val="16"/>
        <w:tabs>
          <w:tab w:val="right" w:leader="dot" w:pos="8802"/>
        </w:tabs>
        <w:spacing w:line="360" w:lineRule="auto"/>
        <w:rPr>
          <w:sz w:val="28"/>
          <w:szCs w:val="32"/>
          <w:highlight w:val="none"/>
          <w:shd w:val="clear" w:color="auto" w:fill="auto"/>
        </w:rPr>
      </w:pPr>
    </w:p>
    <w:p>
      <w:pPr>
        <w:shd w:val="clear"/>
        <w:spacing w:line="360" w:lineRule="auto"/>
        <w:rPr>
          <w:rFonts w:hint="eastAsia" w:ascii="宋体" w:hAnsi="宋体" w:eastAsia="宋体" w:cs="宋体"/>
          <w:color w:val="auto"/>
          <w:sz w:val="28"/>
          <w:szCs w:val="36"/>
          <w:highlight w:val="none"/>
          <w:shd w:val="clear" w:color="auto" w:fill="auto"/>
        </w:rPr>
      </w:pPr>
      <w:r>
        <w:rPr>
          <w:rFonts w:hint="eastAsia" w:ascii="宋体" w:hAnsi="宋体" w:eastAsia="宋体" w:cs="宋体"/>
          <w:color w:val="auto"/>
          <w:sz w:val="28"/>
          <w:szCs w:val="36"/>
          <w:highlight w:val="none"/>
          <w:shd w:val="clear" w:color="auto" w:fill="auto"/>
        </w:rPr>
        <w:fldChar w:fldCharType="end"/>
      </w:r>
    </w:p>
    <w:p>
      <w:pPr>
        <w:shd w:val="clear"/>
        <w:spacing w:line="480" w:lineRule="auto"/>
        <w:rPr>
          <w:rFonts w:hint="eastAsia" w:ascii="宋体" w:hAnsi="宋体" w:eastAsia="宋体" w:cs="宋体"/>
          <w:color w:val="auto"/>
          <w:sz w:val="28"/>
          <w:szCs w:val="36"/>
          <w:highlight w:val="none"/>
          <w:shd w:val="clear" w:color="auto" w:fill="auto"/>
        </w:rPr>
      </w:pPr>
    </w:p>
    <w:p>
      <w:pPr>
        <w:shd w:val="clear"/>
        <w:spacing w:line="480" w:lineRule="auto"/>
        <w:rPr>
          <w:rFonts w:hint="eastAsia" w:ascii="宋体" w:hAnsi="宋体" w:eastAsia="宋体" w:cs="宋体"/>
          <w:color w:val="auto"/>
          <w:sz w:val="28"/>
          <w:szCs w:val="36"/>
          <w:highlight w:val="none"/>
          <w:shd w:val="clear" w:color="auto" w:fill="auto"/>
        </w:rPr>
      </w:pPr>
    </w:p>
    <w:p>
      <w:pPr>
        <w:shd w:val="clear"/>
        <w:spacing w:line="360" w:lineRule="auto"/>
        <w:rPr>
          <w:rFonts w:hint="eastAsia" w:ascii="宋体" w:hAnsi="宋体" w:eastAsia="宋体" w:cs="宋体"/>
          <w:color w:val="auto"/>
          <w:highlight w:val="none"/>
          <w:shd w:val="clear" w:color="auto" w:fill="auto"/>
        </w:rPr>
      </w:pPr>
    </w:p>
    <w:p>
      <w:pPr>
        <w:shd w:val="clear"/>
        <w:spacing w:line="360" w:lineRule="auto"/>
        <w:rPr>
          <w:rFonts w:hint="eastAsia" w:ascii="宋体" w:hAnsi="宋体" w:eastAsia="宋体" w:cs="宋体"/>
          <w:color w:val="auto"/>
          <w:highlight w:val="none"/>
          <w:shd w:val="clear" w:color="auto" w:fill="auto"/>
        </w:rPr>
      </w:pPr>
    </w:p>
    <w:p>
      <w:pPr>
        <w:shd w:val="clear"/>
        <w:spacing w:line="360" w:lineRule="auto"/>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pPr>
    </w:p>
    <w:p>
      <w:pPr>
        <w:shd w:val="clear"/>
        <w:rPr>
          <w:rFonts w:hint="eastAsia" w:ascii="宋体" w:hAnsi="宋体" w:eastAsia="宋体" w:cs="宋体"/>
          <w:color w:val="auto"/>
          <w:highlight w:val="none"/>
          <w:shd w:val="clear" w:color="auto" w:fill="auto"/>
        </w:rPr>
        <w:sectPr>
          <w:pgSz w:w="11920" w:h="16850"/>
          <w:pgMar w:top="1134" w:right="1417" w:bottom="1134" w:left="1701" w:header="720" w:footer="720" w:gutter="0"/>
          <w:pgNumType w:fmt="decimal"/>
          <w:cols w:space="720" w:num="1"/>
        </w:sectPr>
      </w:pP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spacing w:line="360" w:lineRule="auto"/>
        <w:ind w:left="3360" w:leftChars="0"/>
        <w:jc w:val="both"/>
        <w:textAlignment w:val="baseline"/>
        <w:outlineLvl w:val="0"/>
        <w:rPr>
          <w:rFonts w:hint="eastAsia" w:ascii="宋体" w:hAnsi="宋体" w:eastAsia="宋体" w:cs="宋体"/>
          <w:b/>
          <w:bCs/>
          <w:color w:val="auto"/>
          <w:sz w:val="32"/>
          <w:szCs w:val="32"/>
          <w:highlight w:val="none"/>
          <w:shd w:val="clear" w:color="auto" w:fill="auto"/>
          <w:lang w:val="en-US" w:eastAsia="zh-CN"/>
        </w:rPr>
      </w:pPr>
      <w:bookmarkStart w:id="0" w:name="_Toc445306399"/>
      <w:bookmarkStart w:id="1" w:name="_Toc31336"/>
      <w:bookmarkStart w:id="2" w:name="_Toc14459"/>
      <w:bookmarkStart w:id="3" w:name="_Toc5042"/>
      <w:bookmarkStart w:id="4" w:name="_Toc22442"/>
      <w:r>
        <w:rPr>
          <w:rFonts w:hint="eastAsia" w:ascii="宋体" w:hAnsi="宋体" w:eastAsia="宋体" w:cs="宋体"/>
          <w:b/>
          <w:bCs/>
          <w:color w:val="auto"/>
          <w:sz w:val="32"/>
          <w:szCs w:val="32"/>
          <w:highlight w:val="none"/>
          <w:shd w:val="clear" w:color="auto" w:fill="auto"/>
          <w:lang w:val="en-US" w:eastAsia="zh-CN"/>
        </w:rPr>
        <w:t>第一章  竞争性</w:t>
      </w:r>
      <w:r>
        <w:rPr>
          <w:rFonts w:hint="eastAsia" w:ascii="宋体" w:hAnsi="宋体" w:eastAsia="宋体" w:cs="宋体"/>
          <w:b/>
          <w:bCs/>
          <w:color w:val="auto"/>
          <w:sz w:val="32"/>
          <w:szCs w:val="32"/>
          <w:highlight w:val="none"/>
          <w:shd w:val="clear" w:color="auto" w:fill="auto"/>
        </w:rPr>
        <w:t>磋商</w:t>
      </w:r>
      <w:bookmarkEnd w:id="0"/>
      <w:r>
        <w:rPr>
          <w:rFonts w:hint="eastAsia" w:ascii="宋体" w:hAnsi="宋体" w:eastAsia="宋体" w:cs="宋体"/>
          <w:b/>
          <w:bCs/>
          <w:color w:val="auto"/>
          <w:sz w:val="32"/>
          <w:szCs w:val="32"/>
          <w:highlight w:val="none"/>
          <w:shd w:val="clear" w:color="auto" w:fill="auto"/>
          <w:lang w:val="en-US" w:eastAsia="zh-CN"/>
        </w:rPr>
        <w:t>公告</w:t>
      </w:r>
      <w:bookmarkEnd w:id="1"/>
      <w:bookmarkEnd w:id="2"/>
      <w:bookmarkEnd w:id="3"/>
      <w:bookmarkEnd w:id="4"/>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bookmarkStart w:id="5" w:name="_Toc14515"/>
      <w:bookmarkStart w:id="6" w:name="_Toc184283909"/>
      <w:bookmarkStart w:id="7" w:name="_Toc22146"/>
      <w:bookmarkStart w:id="8" w:name="_Toc184274915"/>
      <w:bookmarkStart w:id="9" w:name="_Toc213396946"/>
      <w:bookmarkStart w:id="10" w:name="_Toc213496268"/>
      <w:bookmarkStart w:id="11" w:name="_Toc213396760"/>
      <w:bookmarkStart w:id="12" w:name="_Toc189727030"/>
      <w:bookmarkStart w:id="13" w:name="_Toc213397010"/>
      <w:bookmarkStart w:id="14" w:name="_Toc217446032"/>
      <w:r>
        <w:rPr>
          <w:rStyle w:val="24"/>
          <w:rFonts w:hint="eastAsia" w:ascii="宋体" w:hAnsi="宋体" w:eastAsia="宋体" w:cs="宋体"/>
          <w:b/>
          <w:bCs/>
          <w:i w:val="0"/>
          <w:iCs w:val="0"/>
          <w:caps w:val="0"/>
          <w:color w:val="auto"/>
          <w:spacing w:val="0"/>
          <w:sz w:val="24"/>
          <w:szCs w:val="24"/>
          <w:shd w:val="clear" w:fill="FFFFFF"/>
        </w:rPr>
        <w:t>项目概况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泾阳县万达广场架空电力落地迁改工程(二次)采购项目的潜在供应商应在陕西省咸阳市秦都区世纪大道韩非路铁投V领郡4号楼501室获取采购文件，并于 2024年03月08日 09时30分 （北京时间）前提交响应文件。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一、项目基本情况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项目编号：HJ2024011-2</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项目名称：泾阳县万达广场架空电力落地迁改工程(二次)</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预算金额：1,508,230.00元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合同包1(泾阳县万达广场架空电力落地迁改工程):</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合同包预算金额：1,508,230.00元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合同包最高限价：1,508,230.00元</w:t>
      </w:r>
    </w:p>
    <w:tbl>
      <w:tblPr>
        <w:tblStyle w:val="22"/>
        <w:tblW w:w="100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6"/>
        <w:gridCol w:w="1544"/>
        <w:gridCol w:w="2535"/>
        <w:gridCol w:w="785"/>
        <w:gridCol w:w="1235"/>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0" w:hRule="atLeast"/>
          <w:tblHeader/>
        </w:trPr>
        <w:tc>
          <w:tcPr>
            <w:tcW w:w="6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泾阳县万达广场架空电力落地迁改工程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1,508,230.00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1,508,230.00</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二、申请人的资格要求：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合同包1(泾阳县万达广场架空电力落地迁改工程)落实政府采购政策需满足的资格要求如下:</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合同包1(泾阳县万达广场架空电力落地迁改工程)特定资格要求如下:</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（2）法定代表人参加磋商时，提供本人身份证原件及复印件；授权代表参加磋商时，提供法定代表人授权书、被授权人身份证原件和复印件；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（3）财务状况证明：供应商提供2022年度的财务审计报告，成立时间至提交响应文件截止时间不足一年的可提供成立后其基本存款账户出具的资信证明；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（4）税收缴纳证明：提供2023年1月至今至少1个月的税收完税证明，如因特殊情况无法提供的需出具行政主管部门出具的情况说明，依法免税的单位应提供相关证明材料；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2023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（6）供应商须提供具有履行合同所必需的设备和专业技术能力的书面声明；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（7）书面声明：参加本次政府采购活动前三年内在经营活动中没有重大违法记录声明函；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须具备建设行政主管部门颁发机电工程施工总承包三级以上（含三级）资质或电力工程施工总承包三级以上（含三级）资质，并具有合法有效的安全生产许可证；拟派项目经理须具备机电工程专业二级（含二级）以上注册建造师资格，具有有效的安全生产考核合格证书，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（10）单位负责人为同一人或者存在直接控股、管理关系的不同供应商，不得参加同一合同项下的政府采购活动。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三、获取采购文件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2024年02月27日 至 2024年03月04日 ，每天上午 08:00:00 至 12:00:00 ，下午 14:00:00 至 18:00:00 （北京时间）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途径：陕西省咸阳市秦都区世纪大道韩非路铁投V领郡4号楼501室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四、响应文件提交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2024年03月08日 09时30分00秒 （北京时间）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地点：陕西省咸阳市秦都区世纪大道韩非路铁投V领郡4号楼503室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五、开启</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2024年03月08日 09时30分00秒 （北京时间）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地点：陕西省咸阳市秦都区世纪大道韩非路铁投V领郡4号楼503室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六、公告期限</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七、其他补充事宜</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1、获取文件时，请携带介绍信、身份证（原件及复印件，复印件加盖公章）。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24"/>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名称：泾阳县住房和城乡建设局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地址：泾阳县中心街201号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联系方式：15829956610</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名称：陕西豪俊项目管理有限公司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地址：陕西省咸阳市秦都区世纪大道韩非路铁投V领郡4号楼501室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联系方式：15291819286</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项目联系人：孙梦寒</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电话：15291819286</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陕西豪俊项目管理有限公司</w:t>
      </w:r>
    </w:p>
    <w:p>
      <w:pPr>
        <w:rPr>
          <w:rFonts w:hint="eastAsia" w:ascii="宋体" w:hAnsi="宋体" w:eastAsia="宋体" w:cs="宋体"/>
          <w:color w:val="auto"/>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shd w:val="clear" w:color="auto" w:fill="auto"/>
          <w:lang w:eastAsia="zh-CN"/>
        </w:rPr>
      </w:pPr>
    </w:p>
    <w:p>
      <w:pPr>
        <w:pStyle w:val="11"/>
        <w:rPr>
          <w:rFonts w:hint="eastAsia" w:ascii="Times New Roman" w:hAnsi="Times New Roman" w:eastAsia="宋体" w:cs="Times New Roman"/>
          <w:color w:val="auto"/>
          <w:sz w:val="24"/>
          <w:szCs w:val="24"/>
          <w:highlight w:val="none"/>
          <w:shd w:val="clear" w:color="auto" w:fill="auto"/>
        </w:rPr>
      </w:pPr>
    </w:p>
    <w:p>
      <w:pPr>
        <w:rPr>
          <w:rFonts w:hint="eastAsia" w:ascii="Times New Roman" w:hAnsi="Times New Roman" w:eastAsia="宋体" w:cs="Times New Roman"/>
          <w:color w:val="auto"/>
          <w:sz w:val="24"/>
          <w:szCs w:val="24"/>
          <w:highlight w:val="none"/>
          <w:shd w:val="clear" w:color="auto" w:fill="auto"/>
        </w:rPr>
      </w:pPr>
    </w:p>
    <w:p>
      <w:pPr>
        <w:pStyle w:val="11"/>
        <w:rPr>
          <w:rFonts w:hint="eastAsia" w:ascii="Times New Roman" w:hAnsi="Times New Roman" w:eastAsia="宋体" w:cs="Times New Roman"/>
          <w:color w:val="auto"/>
          <w:sz w:val="24"/>
          <w:szCs w:val="24"/>
          <w:highlight w:val="none"/>
          <w:shd w:val="clear" w:color="auto" w:fill="auto"/>
        </w:rPr>
      </w:pPr>
    </w:p>
    <w:p>
      <w:pPr>
        <w:rPr>
          <w:rFonts w:hint="eastAsia"/>
          <w:highlight w:val="none"/>
          <w:shd w:val="clear" w:color="auto" w:fill="auto"/>
        </w:rPr>
      </w:pPr>
    </w:p>
    <w:p>
      <w:pPr>
        <w:rPr>
          <w:rFonts w:hint="eastAsia" w:ascii="Times New Roman" w:hAnsi="Times New Roman" w:eastAsia="宋体" w:cs="Times New Roman"/>
          <w:color w:val="auto"/>
          <w:sz w:val="24"/>
          <w:szCs w:val="24"/>
          <w:highlight w:val="none"/>
          <w:shd w:val="clear" w:color="auto" w:fill="auto"/>
        </w:rPr>
      </w:pPr>
    </w:p>
    <w:p>
      <w:pPr>
        <w:pStyle w:val="11"/>
        <w:rPr>
          <w:rFonts w:hint="eastAsia" w:ascii="Times New Roman" w:hAnsi="Times New Roman" w:eastAsia="宋体" w:cs="Times New Roman"/>
          <w:color w:val="auto"/>
          <w:sz w:val="24"/>
          <w:szCs w:val="24"/>
          <w:highlight w:val="none"/>
          <w:shd w:val="clear" w:color="auto" w:fill="auto"/>
        </w:rPr>
      </w:pPr>
    </w:p>
    <w:p>
      <w:pPr>
        <w:rPr>
          <w:rFonts w:hint="eastAsia" w:ascii="Times New Roman" w:hAnsi="Times New Roman" w:eastAsia="宋体" w:cs="Times New Roman"/>
          <w:color w:val="auto"/>
          <w:sz w:val="24"/>
          <w:szCs w:val="24"/>
          <w:highlight w:val="none"/>
          <w:shd w:val="clear" w:color="auto" w:fill="auto"/>
        </w:rPr>
      </w:pPr>
    </w:p>
    <w:p>
      <w:pPr>
        <w:pStyle w:val="11"/>
        <w:rPr>
          <w:rFonts w:hint="eastAsia" w:ascii="Times New Roman" w:hAnsi="Times New Roman" w:eastAsia="宋体" w:cs="Times New Roman"/>
          <w:color w:val="auto"/>
          <w:sz w:val="24"/>
          <w:szCs w:val="24"/>
          <w:highlight w:val="none"/>
          <w:shd w:val="clear" w:color="auto" w:fill="auto"/>
        </w:rPr>
      </w:pPr>
    </w:p>
    <w:p>
      <w:pPr>
        <w:rPr>
          <w:rFonts w:hint="eastAsia" w:ascii="Times New Roman" w:hAnsi="Times New Roman" w:eastAsia="宋体" w:cs="Times New Roman"/>
          <w:color w:val="auto"/>
          <w:sz w:val="24"/>
          <w:szCs w:val="24"/>
          <w:highlight w:val="none"/>
          <w:shd w:val="clear" w:color="auto" w:fill="auto"/>
        </w:rPr>
      </w:pPr>
    </w:p>
    <w:p>
      <w:pPr>
        <w:pStyle w:val="11"/>
        <w:rPr>
          <w:rFonts w:hint="eastAsia" w:ascii="Times New Roman" w:hAnsi="Times New Roman" w:eastAsia="宋体" w:cs="Times New Roman"/>
          <w:color w:val="auto"/>
          <w:sz w:val="24"/>
          <w:szCs w:val="24"/>
          <w:highlight w:val="none"/>
          <w:shd w:val="clear" w:color="auto" w:fill="auto"/>
        </w:rPr>
      </w:pPr>
    </w:p>
    <w:p>
      <w:pPr>
        <w:rPr>
          <w:rFonts w:hint="eastAsia" w:ascii="Times New Roman" w:hAnsi="Times New Roman" w:eastAsia="宋体" w:cs="Times New Roman"/>
          <w:color w:val="auto"/>
          <w:sz w:val="24"/>
          <w:szCs w:val="24"/>
          <w:highlight w:val="none"/>
          <w:shd w:val="clear" w:color="auto" w:fill="auto"/>
        </w:rPr>
      </w:pPr>
      <w:r>
        <w:rPr>
          <w:rFonts w:hint="eastAsia" w:ascii="Times New Roman" w:hAnsi="Times New Roman" w:eastAsia="宋体" w:cs="Times New Roman"/>
          <w:color w:val="auto"/>
          <w:sz w:val="24"/>
          <w:szCs w:val="24"/>
          <w:highlight w:val="none"/>
          <w:shd w:val="clear" w:color="auto" w:fill="auto"/>
        </w:rPr>
        <w:br w:type="page"/>
      </w:r>
    </w:p>
    <w:p>
      <w:pPr>
        <w:rPr>
          <w:rFonts w:hint="eastAsia"/>
          <w:highlight w:val="none"/>
          <w:shd w:val="clear" w:color="auto" w:fill="auto"/>
        </w:rPr>
      </w:pPr>
    </w:p>
    <w:p>
      <w:pPr>
        <w:pStyle w:val="3"/>
        <w:keepNext/>
        <w:keepLines/>
        <w:pageBreakBefore w:val="0"/>
        <w:widowControl w:val="0"/>
        <w:numPr>
          <w:ilvl w:val="0"/>
          <w:numId w:val="1"/>
        </w:numPr>
        <w:shd w:val="clear"/>
        <w:kinsoku/>
        <w:wordWrap/>
        <w:overflowPunct/>
        <w:topLinePunct w:val="0"/>
        <w:autoSpaceDE/>
        <w:autoSpaceDN/>
        <w:bidi w:val="0"/>
        <w:adjustRightInd/>
        <w:snapToGrid/>
        <w:spacing w:before="40" w:after="40" w:line="360" w:lineRule="auto"/>
        <w:jc w:val="center"/>
        <w:textAlignment w:val="auto"/>
        <w:outlineLvl w:val="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lang w:val="en-US" w:eastAsia="zh-CN"/>
        </w:rPr>
        <w:t xml:space="preserve"> </w:t>
      </w:r>
      <w:bookmarkStart w:id="15" w:name="_Toc13066"/>
      <w:bookmarkStart w:id="16" w:name="_Toc3719"/>
      <w:r>
        <w:rPr>
          <w:rFonts w:hint="eastAsia" w:ascii="宋体" w:hAnsi="宋体" w:eastAsia="宋体" w:cs="宋体"/>
          <w:color w:val="auto"/>
          <w:sz w:val="32"/>
          <w:szCs w:val="32"/>
          <w:highlight w:val="none"/>
          <w:shd w:val="clear" w:color="auto" w:fill="auto"/>
        </w:rPr>
        <w:t>磋商须知前附表</w:t>
      </w:r>
      <w:bookmarkEnd w:id="5"/>
      <w:bookmarkEnd w:id="6"/>
      <w:bookmarkEnd w:id="7"/>
      <w:bookmarkEnd w:id="8"/>
      <w:bookmarkEnd w:id="9"/>
      <w:bookmarkEnd w:id="10"/>
      <w:bookmarkEnd w:id="11"/>
      <w:bookmarkEnd w:id="12"/>
      <w:bookmarkEnd w:id="13"/>
      <w:bookmarkEnd w:id="14"/>
      <w:bookmarkEnd w:id="15"/>
      <w:bookmarkEnd w:id="16"/>
    </w:p>
    <w:p>
      <w:pPr>
        <w:numPr>
          <w:ilvl w:val="0"/>
          <w:numId w:val="0"/>
        </w:numPr>
        <w:rPr>
          <w:rFonts w:hint="eastAsia"/>
          <w:highlight w:val="none"/>
          <w:shd w:val="clear" w:color="auto" w:fill="auto"/>
        </w:rPr>
      </w:pPr>
    </w:p>
    <w:tbl>
      <w:tblPr>
        <w:tblStyle w:val="22"/>
        <w:tblW w:w="88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0"/>
        <w:gridCol w:w="2028"/>
        <w:gridCol w:w="62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exact"/>
          <w:tblHeader/>
          <w:jc w:val="center"/>
        </w:trPr>
        <w:tc>
          <w:tcPr>
            <w:tcW w:w="650" w:type="dxa"/>
            <w:noWrap w:val="0"/>
            <w:vAlign w:val="center"/>
          </w:tcPr>
          <w:p>
            <w:pPr>
              <w:pStyle w:val="27"/>
              <w:shd w:val="clear"/>
              <w:spacing w:line="360" w:lineRule="auto"/>
              <w:ind w:left="9"/>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序号 </w:t>
            </w:r>
          </w:p>
        </w:tc>
        <w:tc>
          <w:tcPr>
            <w:tcW w:w="2028" w:type="dxa"/>
            <w:noWrap w:val="0"/>
            <w:vAlign w:val="center"/>
          </w:tcPr>
          <w:p>
            <w:pPr>
              <w:pStyle w:val="27"/>
              <w:shd w:val="clear"/>
              <w:spacing w:line="360" w:lineRule="auto"/>
              <w:ind w:left="38"/>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内容</w:t>
            </w:r>
          </w:p>
        </w:tc>
        <w:tc>
          <w:tcPr>
            <w:tcW w:w="6204"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7"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采购人</w:t>
            </w:r>
          </w:p>
        </w:tc>
        <w:tc>
          <w:tcPr>
            <w:tcW w:w="6204" w:type="dxa"/>
            <w:noWrap w:val="0"/>
            <w:vAlign w:val="center"/>
          </w:tcPr>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名</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称：泾阳县住房和城乡建设局</w:t>
            </w:r>
          </w:p>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地</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址：泾阳县中心街201号</w:t>
            </w:r>
          </w:p>
          <w:p>
            <w:pPr>
              <w:shd w:val="clear"/>
              <w:spacing w:line="360" w:lineRule="auto"/>
              <w:ind w:firstLine="120" w:firstLineChars="50"/>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联系人：任建军</w:t>
            </w:r>
          </w:p>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联系方式：029-36229033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3"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2</w:t>
            </w:r>
          </w:p>
        </w:tc>
        <w:tc>
          <w:tcPr>
            <w:tcW w:w="2028" w:type="dxa"/>
            <w:noWrap w:val="0"/>
            <w:vAlign w:val="center"/>
          </w:tcPr>
          <w:p>
            <w:pPr>
              <w:pStyle w:val="27"/>
              <w:shd w:val="clear"/>
              <w:spacing w:line="360" w:lineRule="auto"/>
              <w:ind w:left="38"/>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采购代理机构</w:t>
            </w:r>
          </w:p>
        </w:tc>
        <w:tc>
          <w:tcPr>
            <w:tcW w:w="6204" w:type="dxa"/>
            <w:noWrap w:val="0"/>
            <w:vAlign w:val="center"/>
          </w:tcPr>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名称：</w:t>
            </w:r>
            <w:r>
              <w:rPr>
                <w:rFonts w:hint="eastAsia" w:ascii="宋体" w:hAnsi="宋体" w:eastAsia="宋体" w:cs="宋体"/>
                <w:color w:val="auto"/>
                <w:sz w:val="24"/>
                <w:szCs w:val="24"/>
                <w:highlight w:val="none"/>
                <w:shd w:val="clear" w:color="auto" w:fill="auto"/>
                <w:lang w:eastAsia="zh-CN"/>
              </w:rPr>
              <w:t>陕西豪俊项目管理有限公司</w:t>
            </w:r>
          </w:p>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地址：陕西省咸阳市秦都区世纪大道韩非路铁投佳苑4号楼501室</w:t>
            </w:r>
          </w:p>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联系人：</w:t>
            </w:r>
            <w:r>
              <w:rPr>
                <w:rFonts w:hint="eastAsia" w:ascii="宋体" w:hAnsi="宋体" w:cs="宋体"/>
                <w:color w:val="auto"/>
                <w:sz w:val="24"/>
                <w:szCs w:val="24"/>
                <w:highlight w:val="none"/>
                <w:shd w:val="clear" w:color="auto" w:fill="auto"/>
                <w:lang w:val="en-US" w:eastAsia="zh-CN"/>
              </w:rPr>
              <w:t>孙梦寒</w:t>
            </w:r>
          </w:p>
          <w:p>
            <w:pPr>
              <w:shd w:val="clear"/>
              <w:spacing w:line="360" w:lineRule="auto"/>
              <w:ind w:firstLine="120" w:firstLineChars="50"/>
              <w:jc w:val="both"/>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电话：</w:t>
            </w:r>
            <w:r>
              <w:rPr>
                <w:rFonts w:hint="eastAsia" w:ascii="宋体" w:hAnsi="宋体" w:cs="宋体"/>
                <w:color w:val="auto"/>
                <w:sz w:val="24"/>
                <w:szCs w:val="24"/>
                <w:highlight w:val="none"/>
                <w:shd w:val="clear" w:color="auto" w:fill="auto"/>
                <w:lang w:val="en-US" w:eastAsia="zh-CN"/>
              </w:rPr>
              <w:t>15291819286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4"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3</w:t>
            </w:r>
          </w:p>
        </w:tc>
        <w:tc>
          <w:tcPr>
            <w:tcW w:w="2028" w:type="dxa"/>
            <w:noWrap w:val="0"/>
            <w:vAlign w:val="center"/>
          </w:tcPr>
          <w:p>
            <w:pPr>
              <w:pStyle w:val="27"/>
              <w:shd w:val="clear"/>
              <w:spacing w:line="360" w:lineRule="auto"/>
              <w:ind w:left="38"/>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采购项目名称</w:t>
            </w:r>
          </w:p>
        </w:tc>
        <w:tc>
          <w:tcPr>
            <w:tcW w:w="6204" w:type="dxa"/>
            <w:noWrap w:val="0"/>
            <w:vAlign w:val="center"/>
          </w:tcPr>
          <w:p>
            <w:pPr>
              <w:shd w:val="clear"/>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泾阳县万达广场架空电力落地迁改工程(二次)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0"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4</w:t>
            </w:r>
          </w:p>
        </w:tc>
        <w:tc>
          <w:tcPr>
            <w:tcW w:w="2028" w:type="dxa"/>
            <w:noWrap w:val="0"/>
            <w:vAlign w:val="center"/>
          </w:tcPr>
          <w:p>
            <w:pPr>
              <w:pStyle w:val="27"/>
              <w:shd w:val="clear"/>
              <w:spacing w:line="360" w:lineRule="auto"/>
              <w:ind w:right="23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采购项目编号</w:t>
            </w:r>
          </w:p>
        </w:tc>
        <w:tc>
          <w:tcPr>
            <w:tcW w:w="6204" w:type="dxa"/>
            <w:noWrap w:val="0"/>
            <w:vAlign w:val="center"/>
          </w:tcPr>
          <w:p>
            <w:pPr>
              <w:pStyle w:val="27"/>
              <w:shd w:val="clear"/>
              <w:spacing w:line="360" w:lineRule="auto"/>
              <w:ind w:right="230" w:firstLine="120" w:firstLineChars="50"/>
              <w:jc w:val="both"/>
              <w:rPr>
                <w:rFonts w:hint="default" w:ascii="宋体" w:hAnsi="宋体" w:eastAsia="宋体" w:cs="宋体"/>
                <w:color w:val="auto"/>
                <w:sz w:val="24"/>
                <w:szCs w:val="24"/>
                <w:highlight w:val="none"/>
                <w:shd w:val="clear" w:color="auto" w:fill="auto"/>
                <w:lang w:val="en-US" w:eastAsia="zh-CN"/>
              </w:rPr>
            </w:pPr>
            <w:r>
              <w:rPr>
                <w:rFonts w:hint="eastAsia" w:cs="宋体"/>
                <w:color w:val="auto"/>
                <w:sz w:val="24"/>
                <w:szCs w:val="24"/>
                <w:highlight w:val="none"/>
                <w:shd w:val="clear" w:color="auto" w:fill="auto"/>
                <w:lang w:val="en-US" w:eastAsia="zh-CN"/>
              </w:rPr>
              <w:t>HJ2024011-2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650" w:type="dxa"/>
            <w:shd w:val="clear" w:color="auto" w:fill="auto"/>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5</w:t>
            </w:r>
          </w:p>
        </w:tc>
        <w:tc>
          <w:tcPr>
            <w:tcW w:w="2028" w:type="dxa"/>
            <w:shd w:val="clear" w:color="auto" w:fill="auto"/>
            <w:noWrap w:val="0"/>
            <w:vAlign w:val="center"/>
          </w:tcPr>
          <w:p>
            <w:pPr>
              <w:pStyle w:val="27"/>
              <w:shd w:val="clear"/>
              <w:spacing w:line="360" w:lineRule="auto"/>
              <w:ind w:left="38"/>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资金来源</w:t>
            </w:r>
          </w:p>
        </w:tc>
        <w:tc>
          <w:tcPr>
            <w:tcW w:w="6204" w:type="dxa"/>
            <w:shd w:val="clear" w:color="auto" w:fill="auto"/>
            <w:noWrap w:val="0"/>
            <w:vAlign w:val="center"/>
          </w:tcPr>
          <w:p>
            <w:pPr>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财政</w:t>
            </w:r>
            <w:r>
              <w:rPr>
                <w:rFonts w:hint="eastAsia" w:ascii="宋体" w:hAnsi="宋体" w:eastAsia="宋体" w:cs="宋体"/>
                <w:color w:val="auto"/>
                <w:sz w:val="24"/>
                <w:szCs w:val="24"/>
                <w:highlight w:val="none"/>
                <w:shd w:val="clear" w:color="auto" w:fill="auto"/>
                <w:lang w:eastAsia="zh-CN"/>
              </w:rPr>
              <w:t>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14"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6</w:t>
            </w:r>
          </w:p>
        </w:tc>
        <w:tc>
          <w:tcPr>
            <w:tcW w:w="2028" w:type="dxa"/>
            <w:noWrap w:val="0"/>
            <w:vAlign w:val="center"/>
          </w:tcPr>
          <w:p>
            <w:pPr>
              <w:pStyle w:val="27"/>
              <w:shd w:val="clear"/>
              <w:spacing w:line="360" w:lineRule="auto"/>
              <w:ind w:left="38"/>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最高限价</w:t>
            </w:r>
          </w:p>
        </w:tc>
        <w:tc>
          <w:tcPr>
            <w:tcW w:w="6204" w:type="dxa"/>
            <w:noWrap w:val="0"/>
            <w:vAlign w:val="center"/>
          </w:tcPr>
          <w:p>
            <w:pPr>
              <w:pStyle w:val="27"/>
              <w:shd w:val="clea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小写：1508230</w:t>
            </w:r>
            <w:r>
              <w:rPr>
                <w:rFonts w:hint="eastAsia" w:cs="宋体"/>
                <w:sz w:val="24"/>
                <w:szCs w:val="24"/>
                <w:highlight w:val="none"/>
                <w:shd w:val="clear" w:color="auto" w:fill="auto"/>
                <w:lang w:val="en-US" w:eastAsia="zh-CN"/>
              </w:rPr>
              <w:t>.00</w:t>
            </w:r>
            <w:r>
              <w:rPr>
                <w:rFonts w:hint="eastAsia" w:ascii="宋体" w:hAnsi="宋体" w:eastAsia="宋体" w:cs="宋体"/>
                <w:sz w:val="24"/>
                <w:szCs w:val="24"/>
                <w:highlight w:val="none"/>
                <w:shd w:val="clear" w:color="auto" w:fill="auto"/>
                <w:lang w:val="en-US" w:eastAsia="zh-CN"/>
              </w:rPr>
              <w:t>元</w:t>
            </w:r>
          </w:p>
          <w:p>
            <w:pPr>
              <w:pStyle w:val="27"/>
              <w:shd w:val="clear"/>
              <w:spacing w:line="360" w:lineRule="auto"/>
              <w:jc w:val="both"/>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大写：</w:t>
            </w:r>
            <w:r>
              <w:rPr>
                <w:rFonts w:hint="eastAsia" w:cs="宋体"/>
                <w:sz w:val="24"/>
                <w:szCs w:val="24"/>
                <w:highlight w:val="none"/>
                <w:shd w:val="clear" w:color="auto" w:fill="auto"/>
                <w:lang w:val="en-US" w:eastAsia="zh-CN"/>
              </w:rPr>
              <w:t>壹佰伍拾万零捌仟贰佰叁拾元整</w:t>
            </w:r>
          </w:p>
          <w:p>
            <w:pPr>
              <w:pStyle w:val="27"/>
              <w:shd w:val="clear"/>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rPr>
              <w:t>凡超过项目最高限价的磋商报价视为不实质性响应竞争性磋商文件，按无效标处理。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7</w:t>
            </w:r>
          </w:p>
        </w:tc>
        <w:tc>
          <w:tcPr>
            <w:tcW w:w="2028" w:type="dxa"/>
            <w:noWrap w:val="0"/>
            <w:vAlign w:val="center"/>
          </w:tcPr>
          <w:p>
            <w:pPr>
              <w:pStyle w:val="27"/>
              <w:shd w:val="clear"/>
              <w:spacing w:line="360" w:lineRule="auto"/>
              <w:ind w:left="38" w:leftChars="0"/>
              <w:jc w:val="center"/>
              <w:rPr>
                <w:rFonts w:hint="eastAsia" w:ascii="宋体" w:hAnsi="宋体" w:eastAsia="宋体" w:cs="宋体"/>
                <w:color w:val="auto"/>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val="zh-CN"/>
              </w:rPr>
              <w:t>采购方式</w:t>
            </w:r>
          </w:p>
        </w:tc>
        <w:tc>
          <w:tcPr>
            <w:tcW w:w="6204" w:type="dxa"/>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9"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8</w:t>
            </w:r>
          </w:p>
        </w:tc>
        <w:tc>
          <w:tcPr>
            <w:tcW w:w="2028" w:type="dxa"/>
            <w:shd w:val="clear" w:color="auto" w:fill="auto"/>
            <w:noWrap w:val="0"/>
            <w:vAlign w:val="center"/>
          </w:tcPr>
          <w:p>
            <w:pPr>
              <w:pStyle w:val="27"/>
              <w:shd w:val="clear"/>
              <w:spacing w:line="360" w:lineRule="auto"/>
              <w:ind w:left="38" w:leftChars="0"/>
              <w:jc w:val="center"/>
              <w:rPr>
                <w:rFonts w:hint="eastAsia" w:ascii="宋体" w:hAnsi="宋体" w:eastAsia="宋体" w:cs="宋体"/>
                <w:color w:val="auto"/>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val="zh-CN"/>
              </w:rPr>
              <w:t>采购内容</w:t>
            </w:r>
          </w:p>
        </w:tc>
        <w:tc>
          <w:tcPr>
            <w:tcW w:w="6204" w:type="dxa"/>
            <w:shd w:val="clear" w:color="auto" w:fill="auto"/>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eastAsia="zh-CN" w:bidi="ar-SA"/>
              </w:rPr>
            </w:pPr>
            <w:r>
              <w:rPr>
                <w:rFonts w:hint="eastAsia"/>
                <w:highlight w:val="none"/>
                <w:shd w:val="clear" w:color="auto" w:fill="auto"/>
                <w:lang w:eastAsia="zh-CN"/>
              </w:rPr>
              <w:t>泾阳县万达广场架空电力落地</w:t>
            </w:r>
            <w:r>
              <w:rPr>
                <w:rFonts w:hint="eastAsia"/>
                <w:highlight w:val="none"/>
                <w:shd w:val="clear" w:color="auto" w:fill="auto"/>
                <w:lang w:val="en-US" w:eastAsia="zh-CN"/>
              </w:rPr>
              <w:t>迁</w:t>
            </w:r>
            <w:r>
              <w:rPr>
                <w:rFonts w:hint="eastAsia"/>
                <w:highlight w:val="none"/>
                <w:shd w:val="clear" w:color="auto" w:fill="auto"/>
                <w:lang w:eastAsia="zh-CN"/>
              </w:rPr>
              <w:t>改，</w:t>
            </w:r>
            <w:r>
              <w:rPr>
                <w:rFonts w:hint="eastAsia"/>
                <w:highlight w:val="none"/>
                <w:shd w:val="clear" w:color="auto" w:fill="auto"/>
                <w:lang w:val="en-US" w:eastAsia="zh-CN"/>
              </w:rPr>
              <w:t>详见工程量清单</w:t>
            </w:r>
            <w:r>
              <w:rPr>
                <w:rFonts w:hint="eastAsia"/>
                <w:highlight w:val="none"/>
                <w:shd w:val="clear" w:color="auto" w:fil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2"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9</w:t>
            </w:r>
          </w:p>
        </w:tc>
        <w:tc>
          <w:tcPr>
            <w:tcW w:w="2028" w:type="dxa"/>
            <w:shd w:val="clear" w:color="auto" w:fill="auto"/>
            <w:noWrap w:val="0"/>
            <w:vAlign w:val="center"/>
          </w:tcPr>
          <w:p>
            <w:pPr>
              <w:pStyle w:val="27"/>
              <w:shd w:val="clear"/>
              <w:spacing w:line="360" w:lineRule="auto"/>
              <w:ind w:right="264" w:rightChars="0"/>
              <w:jc w:val="center"/>
              <w:rPr>
                <w:rFonts w:hint="eastAsia" w:ascii="宋体" w:hAnsi="宋体" w:eastAsia="宋体" w:cs="宋体"/>
                <w:color w:val="auto"/>
                <w:sz w:val="24"/>
                <w:szCs w:val="24"/>
                <w:highlight w:val="none"/>
                <w:shd w:val="clear" w:color="auto" w:fill="auto"/>
                <w:lang w:val="zh-CN" w:eastAsia="zh-CN" w:bidi="ar-SA"/>
              </w:rPr>
            </w:pPr>
            <w:r>
              <w:rPr>
                <w:rFonts w:hint="eastAsia" w:cs="宋体"/>
                <w:color w:val="auto"/>
                <w:sz w:val="24"/>
                <w:szCs w:val="24"/>
                <w:highlight w:val="none"/>
                <w:shd w:val="clear" w:color="auto" w:fill="auto"/>
                <w:lang w:val="en-US" w:eastAsia="zh-CN"/>
              </w:rPr>
              <w:t xml:space="preserve"> </w:t>
            </w:r>
            <w:bookmarkStart w:id="957" w:name="_GoBack"/>
            <w:bookmarkEnd w:id="957"/>
            <w:r>
              <w:rPr>
                <w:rFonts w:hint="eastAsia" w:ascii="宋体" w:hAnsi="宋体" w:eastAsia="宋体" w:cs="宋体"/>
                <w:color w:val="auto"/>
                <w:sz w:val="24"/>
                <w:szCs w:val="24"/>
                <w:highlight w:val="none"/>
                <w:shd w:val="clear" w:color="auto" w:fill="auto"/>
                <w:lang w:val="zh-CN"/>
              </w:rPr>
              <w:t>工期</w:t>
            </w:r>
          </w:p>
        </w:tc>
        <w:tc>
          <w:tcPr>
            <w:tcW w:w="6204" w:type="dxa"/>
            <w:shd w:val="clear" w:color="auto" w:fill="auto"/>
            <w:noWrap w:val="0"/>
            <w:vAlign w:val="center"/>
          </w:tcPr>
          <w:p>
            <w:pPr>
              <w:pStyle w:val="27"/>
              <w:shd w:val="clear"/>
              <w:spacing w:line="360" w:lineRule="auto"/>
              <w:ind w:right="84" w:rightChars="0"/>
              <w:jc w:val="both"/>
              <w:rPr>
                <w:rFonts w:hint="eastAsia" w:ascii="宋体" w:hAnsi="宋体" w:eastAsia="宋体" w:cs="宋体"/>
                <w:color w:val="auto"/>
                <w:sz w:val="24"/>
                <w:szCs w:val="24"/>
                <w:highlight w:val="none"/>
                <w:shd w:val="clear" w:color="auto" w:fill="auto"/>
                <w:lang w:val="zh-CN" w:eastAsia="zh-CN" w:bidi="ar-SA"/>
              </w:rPr>
            </w:pPr>
            <w:r>
              <w:rPr>
                <w:rFonts w:hint="eastAsia" w:cs="宋体"/>
                <w:color w:val="auto"/>
                <w:sz w:val="24"/>
                <w:szCs w:val="24"/>
                <w:highlight w:val="none"/>
                <w:shd w:val="clear" w:color="auto" w:fill="auto"/>
                <w:lang w:val="en-US" w:eastAsia="zh-CN"/>
              </w:rPr>
              <w:t xml:space="preserve">  30</w:t>
            </w:r>
            <w:r>
              <w:rPr>
                <w:rFonts w:hint="eastAsia" w:ascii="宋体" w:hAnsi="宋体" w:eastAsia="宋体" w:cs="宋体"/>
                <w:color w:val="auto"/>
                <w:sz w:val="24"/>
                <w:szCs w:val="24"/>
                <w:highlight w:val="none"/>
                <w:shd w:val="clear" w:color="auto" w:fill="auto"/>
                <w:lang w:val="zh-CN"/>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2"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w:t>
            </w:r>
          </w:p>
        </w:tc>
        <w:tc>
          <w:tcPr>
            <w:tcW w:w="2028" w:type="dxa"/>
            <w:shd w:val="clear" w:color="auto" w:fill="auto"/>
            <w:noWrap w:val="0"/>
            <w:vAlign w:val="center"/>
          </w:tcPr>
          <w:p>
            <w:pPr>
              <w:pStyle w:val="27"/>
              <w:shd w:val="clear"/>
              <w:spacing w:line="360" w:lineRule="auto"/>
              <w:ind w:right="264" w:rightChars="0"/>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所属类型</w:t>
            </w:r>
          </w:p>
        </w:tc>
        <w:tc>
          <w:tcPr>
            <w:tcW w:w="6204" w:type="dxa"/>
            <w:shd w:val="clear" w:color="auto" w:fill="auto"/>
            <w:noWrap w:val="0"/>
            <w:vAlign w:val="center"/>
          </w:tcPr>
          <w:p>
            <w:pPr>
              <w:pStyle w:val="27"/>
              <w:shd w:val="clear"/>
              <w:spacing w:line="360" w:lineRule="auto"/>
              <w:ind w:right="84" w:rightChars="0"/>
              <w:jc w:val="both"/>
              <w:rPr>
                <w:rFonts w:hint="default" w:ascii="宋体" w:hAnsi="宋体" w:eastAsia="宋体" w:cs="宋体"/>
                <w:color w:val="auto"/>
                <w:sz w:val="24"/>
                <w:szCs w:val="24"/>
                <w:highlight w:val="none"/>
                <w:shd w:val="clear" w:color="auto" w:fill="auto"/>
                <w:lang w:val="en-US" w:eastAsia="zh-CN"/>
              </w:rPr>
            </w:pPr>
            <w:r>
              <w:rPr>
                <w:rFonts w:hint="eastAsia" w:cs="宋体"/>
                <w:color w:val="auto"/>
                <w:sz w:val="24"/>
                <w:szCs w:val="24"/>
                <w:highlight w:val="none"/>
                <w:shd w:val="clear" w:color="auto" w:fill="auto"/>
                <w:lang w:val="en-US" w:eastAsia="zh-CN"/>
              </w:rPr>
              <w:t>建筑业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2"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p>
        </w:tc>
        <w:tc>
          <w:tcPr>
            <w:tcW w:w="2028" w:type="dxa"/>
            <w:shd w:val="clear" w:color="auto" w:fill="auto"/>
            <w:noWrap w:val="0"/>
            <w:vAlign w:val="center"/>
          </w:tcPr>
          <w:p>
            <w:pPr>
              <w:pStyle w:val="17"/>
              <w:shd w:val="clear"/>
              <w:snapToGrid w:val="0"/>
              <w:spacing w:line="360" w:lineRule="auto"/>
              <w:ind w:firstLine="0" w:firstLineChars="0"/>
              <w:jc w:val="center"/>
              <w:rPr>
                <w:rFonts w:hint="eastAsia" w:ascii="宋体" w:hAnsi="宋体" w:eastAsia="宋体" w:cs="宋体"/>
                <w:b w:val="0"/>
                <w:bCs w:val="0"/>
                <w:color w:val="auto"/>
                <w:spacing w:val="0"/>
                <w:kern w:val="0"/>
                <w:sz w:val="24"/>
                <w:szCs w:val="24"/>
                <w:highlight w:val="none"/>
                <w:shd w:val="clear" w:color="auto" w:fill="auto"/>
                <w:lang w:val="zh-CN" w:eastAsia="zh-CN" w:bidi="ar-SA"/>
              </w:rPr>
            </w:pPr>
            <w:r>
              <w:rPr>
                <w:rFonts w:hint="eastAsia" w:ascii="宋体" w:hAnsi="宋体" w:eastAsia="宋体" w:cs="宋体"/>
                <w:b w:val="0"/>
                <w:bCs w:val="0"/>
                <w:color w:val="auto"/>
                <w:spacing w:val="0"/>
                <w:sz w:val="24"/>
                <w:szCs w:val="24"/>
                <w:highlight w:val="none"/>
                <w:shd w:val="clear" w:color="auto" w:fill="auto"/>
              </w:rPr>
              <w:t>质量标准</w:t>
            </w:r>
          </w:p>
        </w:tc>
        <w:tc>
          <w:tcPr>
            <w:tcW w:w="6204" w:type="dxa"/>
            <w:shd w:val="clear" w:color="auto" w:fill="auto"/>
            <w:noWrap w:val="0"/>
            <w:vAlign w:val="center"/>
          </w:tcPr>
          <w:p>
            <w:pPr>
              <w:pStyle w:val="17"/>
              <w:shd w:val="clear"/>
              <w:snapToGrid w:val="0"/>
              <w:spacing w:line="360" w:lineRule="auto"/>
              <w:ind w:firstLine="0" w:firstLineChars="0"/>
              <w:jc w:val="left"/>
              <w:rPr>
                <w:rFonts w:hint="eastAsia" w:ascii="宋体" w:hAnsi="宋体" w:eastAsia="宋体" w:cs="宋体"/>
                <w:b w:val="0"/>
                <w:bCs w:val="0"/>
                <w:color w:val="auto"/>
                <w:spacing w:val="0"/>
                <w:kern w:val="0"/>
                <w:sz w:val="24"/>
                <w:szCs w:val="24"/>
                <w:highlight w:val="none"/>
                <w:shd w:val="clear" w:color="auto" w:fill="auto"/>
                <w:lang w:val="en-US" w:eastAsia="zh-CN" w:bidi="ar-SA"/>
              </w:rPr>
            </w:pPr>
            <w:r>
              <w:rPr>
                <w:rFonts w:hint="eastAsia" w:ascii="宋体" w:hAnsi="宋体" w:eastAsia="宋体" w:cs="宋体"/>
                <w:b w:val="0"/>
                <w:bCs w:val="0"/>
                <w:color w:val="auto"/>
                <w:spacing w:val="0"/>
                <w:sz w:val="24"/>
                <w:szCs w:val="24"/>
                <w:highlight w:val="none"/>
                <w:shd w:val="clear" w:color="auto" w:fill="auto"/>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2</w:t>
            </w:r>
          </w:p>
        </w:tc>
        <w:tc>
          <w:tcPr>
            <w:tcW w:w="2028" w:type="dxa"/>
            <w:shd w:val="clear" w:color="auto" w:fill="auto"/>
            <w:noWrap w:val="0"/>
            <w:vAlign w:val="center"/>
          </w:tcPr>
          <w:p>
            <w:pPr>
              <w:pStyle w:val="27"/>
              <w:shd w:val="clear"/>
              <w:spacing w:line="360" w:lineRule="auto"/>
              <w:ind w:left="96" w:leftChars="0"/>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工程量清单</w:t>
            </w:r>
          </w:p>
        </w:tc>
        <w:tc>
          <w:tcPr>
            <w:tcW w:w="6204" w:type="dxa"/>
            <w:shd w:val="clear" w:color="auto" w:fill="auto"/>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val="zh-CN"/>
              </w:rPr>
              <w:t>详见</w:t>
            </w:r>
            <w:r>
              <w:rPr>
                <w:rFonts w:hint="eastAsia"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zh-CN"/>
              </w:rPr>
              <w:t>第</w:t>
            </w:r>
            <w:r>
              <w:rPr>
                <w:rFonts w:hint="eastAsia"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lang w:val="zh-CN"/>
              </w:rPr>
              <w:t>章</w:t>
            </w:r>
            <w:r>
              <w:rPr>
                <w:rFonts w:hint="eastAsia"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zh-CN"/>
              </w:rPr>
              <w:t>工程量清单</w:t>
            </w:r>
            <w:r>
              <w:rPr>
                <w:rFonts w:hint="eastAsia" w:cs="宋体"/>
                <w:color w:val="auto"/>
                <w:sz w:val="24"/>
                <w:szCs w:val="24"/>
                <w:highlight w:val="none"/>
                <w:shd w:val="clear" w:color="auto" w:fill="auto"/>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3</w:t>
            </w:r>
          </w:p>
        </w:tc>
        <w:tc>
          <w:tcPr>
            <w:tcW w:w="2028" w:type="dxa"/>
            <w:noWrap w:val="0"/>
            <w:vAlign w:val="center"/>
          </w:tcPr>
          <w:p>
            <w:pPr>
              <w:pStyle w:val="27"/>
              <w:shd w:val="clear"/>
              <w:spacing w:line="360" w:lineRule="auto"/>
              <w:ind w:left="235" w:leftChars="0"/>
              <w:jc w:val="center"/>
              <w:rPr>
                <w:rFonts w:hint="eastAsia" w:ascii="宋体" w:hAnsi="宋体" w:eastAsia="宋体" w:cs="宋体"/>
                <w:color w:val="auto"/>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val="zh-CN"/>
              </w:rPr>
              <w:t>联合体投标</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9"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4</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考察现场、标前答疑会</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不组织。采购单位认为有必要，另行书面通知。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5</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供应商对磋商文件</w:t>
            </w:r>
          </w:p>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提出质疑的时间</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供应商对磋商文件有询问和质疑的，应在递交响应文件截止时间</w:t>
            </w:r>
            <w:r>
              <w:rPr>
                <w:rFonts w:hint="eastAsia" w:ascii="宋体" w:hAnsi="宋体" w:eastAsia="宋体" w:cs="宋体"/>
                <w:color w:val="auto"/>
                <w:sz w:val="24"/>
                <w:szCs w:val="24"/>
                <w:highlight w:val="none"/>
                <w:shd w:val="clear" w:color="auto" w:fill="auto"/>
                <w:lang w:val="en-US" w:eastAsia="zh-CN"/>
              </w:rPr>
              <w:t>前五日</w:t>
            </w:r>
            <w:r>
              <w:rPr>
                <w:rFonts w:hint="eastAsia" w:ascii="宋体" w:hAnsi="宋体" w:eastAsia="宋体" w:cs="宋体"/>
                <w:color w:val="auto"/>
                <w:sz w:val="24"/>
                <w:szCs w:val="24"/>
                <w:highlight w:val="none"/>
                <w:shd w:val="clear" w:color="auto" w:fill="auto"/>
              </w:rPr>
              <w:t>，以书面形式向采购代理机构提出。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3"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6</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转包与分包履约</w:t>
            </w:r>
          </w:p>
        </w:tc>
        <w:tc>
          <w:tcPr>
            <w:tcW w:w="6204" w:type="dxa"/>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 xml:space="preserve"> 本项目不得转包及分包。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1"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7</w:t>
            </w:r>
          </w:p>
        </w:tc>
        <w:tc>
          <w:tcPr>
            <w:tcW w:w="2028" w:type="dxa"/>
            <w:noWrap w:val="0"/>
            <w:vAlign w:val="center"/>
          </w:tcPr>
          <w:p>
            <w:pPr>
              <w:pStyle w:val="27"/>
              <w:shd w:val="clear"/>
              <w:spacing w:line="360" w:lineRule="auto"/>
              <w:ind w:left="52"/>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构成磋商文件的其他文件</w:t>
            </w:r>
          </w:p>
        </w:tc>
        <w:tc>
          <w:tcPr>
            <w:tcW w:w="6204" w:type="dxa"/>
            <w:noWrap w:val="0"/>
            <w:vAlign w:val="center"/>
          </w:tcPr>
          <w:p>
            <w:pPr>
              <w:pStyle w:val="27"/>
              <w:shd w:val="clear"/>
              <w:spacing w:line="360" w:lineRule="auto"/>
              <w:ind w:leftChars="-100" w:hanging="240" w:hangingChars="100"/>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  </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zh-CN"/>
              </w:rPr>
              <w:t>磋商文件的澄清</w:t>
            </w:r>
            <w:r>
              <w:rPr>
                <w:rFonts w:hint="eastAsia" w:ascii="宋体" w:hAnsi="宋体" w:eastAsia="宋体" w:cs="宋体"/>
                <w:color w:val="auto"/>
                <w:sz w:val="24"/>
                <w:szCs w:val="24"/>
                <w:highlight w:val="none"/>
                <w:shd w:val="clear" w:color="auto" w:fill="auto"/>
              </w:rPr>
              <w:t>、修改书及有关补充通知为磋商文件的有效组成部分。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1" w:hRule="exact"/>
          <w:jc w:val="center"/>
        </w:trPr>
        <w:tc>
          <w:tcPr>
            <w:tcW w:w="650" w:type="dxa"/>
            <w:tcBorders>
              <w:bottom w:val="single" w:color="auto" w:sz="4" w:space="0"/>
            </w:tcBorders>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8</w:t>
            </w:r>
          </w:p>
        </w:tc>
        <w:tc>
          <w:tcPr>
            <w:tcW w:w="2028" w:type="dxa"/>
            <w:tcBorders>
              <w:bottom w:val="single" w:color="auto" w:sz="4" w:space="0"/>
            </w:tcBorders>
            <w:noWrap w:val="0"/>
            <w:vAlign w:val="center"/>
          </w:tcPr>
          <w:p>
            <w:pPr>
              <w:pStyle w:val="27"/>
              <w:shd w:val="clear"/>
              <w:spacing w:line="360" w:lineRule="auto"/>
              <w:ind w:left="52"/>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响应文件递交</w:t>
            </w:r>
            <w:r>
              <w:rPr>
                <w:rFonts w:hint="eastAsia" w:ascii="宋体" w:hAnsi="宋体" w:eastAsia="宋体" w:cs="宋体"/>
                <w:color w:val="auto"/>
                <w:sz w:val="24"/>
                <w:szCs w:val="24"/>
                <w:highlight w:val="none"/>
                <w:shd w:val="clear" w:color="auto" w:fill="auto"/>
                <w:lang w:val="zh-CN"/>
              </w:rPr>
              <w:t>截止时间</w:t>
            </w:r>
            <w:r>
              <w:rPr>
                <w:rFonts w:hint="eastAsia" w:ascii="宋体" w:hAnsi="宋体" w:eastAsia="宋体" w:cs="宋体"/>
                <w:color w:val="auto"/>
                <w:sz w:val="24"/>
                <w:szCs w:val="24"/>
                <w:highlight w:val="none"/>
                <w:shd w:val="clear" w:color="auto" w:fill="auto"/>
                <w:lang w:val="en-US" w:eastAsia="zh-CN"/>
              </w:rPr>
              <w:t>及地点</w:t>
            </w:r>
          </w:p>
        </w:tc>
        <w:tc>
          <w:tcPr>
            <w:tcW w:w="6204" w:type="dxa"/>
            <w:tcBorders>
              <w:bottom w:val="single" w:color="auto" w:sz="4" w:space="0"/>
            </w:tcBorders>
            <w:noWrap w:val="0"/>
            <w:vAlign w:val="center"/>
          </w:tcPr>
          <w:p>
            <w:pPr>
              <w:pStyle w:val="27"/>
              <w:shd w:val="clear"/>
              <w:spacing w:line="360" w:lineRule="auto"/>
              <w:jc w:val="both"/>
              <w:rPr>
                <w:rFonts w:hint="eastAsia"/>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时</w:t>
            </w:r>
            <w:r>
              <w:rPr>
                <w:rFonts w:hint="eastAsia"/>
                <w:color w:val="auto"/>
                <w:sz w:val="24"/>
                <w:szCs w:val="24"/>
                <w:highlight w:val="none"/>
                <w:shd w:val="clear" w:color="auto" w:fill="auto"/>
                <w:lang w:val="en-US" w:eastAsia="zh-CN"/>
              </w:rPr>
              <w:t>间：2024年03月08日09时30分00秒（北京时间）</w:t>
            </w:r>
          </w:p>
          <w:p>
            <w:pPr>
              <w:pStyle w:val="27"/>
              <w:shd w:val="clear"/>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地点：</w:t>
            </w:r>
            <w:r>
              <w:rPr>
                <w:rFonts w:hint="eastAsia"/>
                <w:color w:val="auto"/>
                <w:sz w:val="24"/>
                <w:szCs w:val="24"/>
                <w:highlight w:val="none"/>
                <w:shd w:val="clear" w:color="auto" w:fill="auto"/>
              </w:rPr>
              <w:t>陕西省咸阳市秦都区世纪大道韩非路铁投佳苑4号楼503室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7"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w:t>
            </w:r>
            <w:r>
              <w:rPr>
                <w:rFonts w:hint="eastAsia" w:ascii="宋体" w:hAnsi="宋体" w:eastAsia="宋体" w:cs="宋体"/>
                <w:color w:val="auto"/>
                <w:sz w:val="24"/>
                <w:szCs w:val="24"/>
                <w:highlight w:val="none"/>
                <w:shd w:val="clear" w:color="auto" w:fill="auto"/>
                <w:lang w:val="en-US" w:eastAsia="zh-CN"/>
              </w:rPr>
              <w:t>9</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磋商有效期</w:t>
            </w:r>
          </w:p>
        </w:tc>
        <w:tc>
          <w:tcPr>
            <w:tcW w:w="6204" w:type="dxa"/>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从磋商截止之日起 90 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8"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20</w:t>
            </w:r>
          </w:p>
        </w:tc>
        <w:tc>
          <w:tcPr>
            <w:tcW w:w="2028" w:type="dxa"/>
            <w:shd w:val="clear" w:color="auto" w:fill="auto"/>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磋商保证金</w:t>
            </w:r>
          </w:p>
        </w:tc>
        <w:tc>
          <w:tcPr>
            <w:tcW w:w="6204" w:type="dxa"/>
            <w:shd w:val="clear" w:color="auto" w:fill="auto"/>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6"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21</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签字盖章</w:t>
            </w:r>
          </w:p>
        </w:tc>
        <w:tc>
          <w:tcPr>
            <w:tcW w:w="6204" w:type="dxa"/>
            <w:noWrap w:val="0"/>
            <w:vAlign w:val="center"/>
          </w:tcPr>
          <w:p>
            <w:pPr>
              <w:pStyle w:val="27"/>
              <w:shd w:val="clear"/>
              <w:spacing w:line="360" w:lineRule="auto"/>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供应商按竞争性磋商文件格式要求在封面、文本中和封袋上签字和加盖公章。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22</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响应文件份数</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sz w:val="24"/>
                <w:szCs w:val="24"/>
                <w:highlight w:val="none"/>
                <w:u w:val="single"/>
                <w:shd w:val="clear" w:color="auto" w:fill="auto"/>
                <w:lang w:val="zh-CN"/>
              </w:rPr>
            </w:pPr>
            <w:r>
              <w:rPr>
                <w:rFonts w:hint="eastAsia" w:ascii="宋体" w:hAnsi="宋体" w:eastAsia="宋体" w:cs="宋体"/>
                <w:color w:val="auto"/>
                <w:sz w:val="24"/>
                <w:szCs w:val="24"/>
                <w:highlight w:val="none"/>
                <w:shd w:val="clear" w:color="auto" w:fill="auto"/>
                <w:lang w:val="zh-CN"/>
              </w:rPr>
              <w:t>正本1份；副本</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zh-CN"/>
              </w:rPr>
              <w:t>份；</w:t>
            </w:r>
            <w:r>
              <w:rPr>
                <w:rFonts w:hint="eastAsia" w:ascii="宋体" w:hAnsi="宋体" w:eastAsia="宋体" w:cs="宋体"/>
                <w:color w:val="auto"/>
                <w:sz w:val="24"/>
                <w:szCs w:val="24"/>
                <w:highlight w:val="none"/>
                <w:shd w:val="clear" w:color="auto" w:fill="auto"/>
              </w:rPr>
              <w:t>电子版（</w:t>
            </w:r>
            <w:r>
              <w:rPr>
                <w:rFonts w:hint="eastAsia" w:ascii="宋体" w:hAnsi="宋体" w:eastAsia="宋体" w:cs="宋体"/>
                <w:color w:val="auto"/>
                <w:sz w:val="24"/>
                <w:szCs w:val="24"/>
                <w:highlight w:val="none"/>
                <w:shd w:val="clear" w:color="auto" w:fill="auto"/>
                <w:lang w:val="en-US" w:eastAsia="zh-CN"/>
              </w:rPr>
              <w:t>U盘</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19" w:hRule="exac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23</w:t>
            </w:r>
          </w:p>
        </w:tc>
        <w:tc>
          <w:tcPr>
            <w:tcW w:w="2028" w:type="dxa"/>
            <w:noWrap w:val="0"/>
            <w:vAlign w:val="center"/>
          </w:tcPr>
          <w:p>
            <w:pPr>
              <w:pStyle w:val="28"/>
              <w:shd w:val="clear"/>
              <w:spacing w:line="360" w:lineRule="auto"/>
              <w:jc w:val="center"/>
              <w:rPr>
                <w:rFonts w:hint="eastAsia" w:ascii="宋体" w:hAnsi="宋体" w:eastAsia="宋体" w:cs="宋体"/>
                <w:color w:val="auto"/>
                <w:sz w:val="24"/>
                <w:szCs w:val="24"/>
                <w:highlight w:val="none"/>
                <w:shd w:val="clear" w:color="auto" w:fill="auto"/>
              </w:rPr>
            </w:pPr>
          </w:p>
          <w:p>
            <w:pPr>
              <w:pStyle w:val="28"/>
              <w:keepNext w:val="0"/>
              <w:keepLines w:val="0"/>
              <w:pageBreakBefore w:val="0"/>
              <w:widowControl w:val="0"/>
              <w:shd w:val="clea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响应文件数量</w:t>
            </w:r>
            <w:r>
              <w:rPr>
                <w:rFonts w:hint="eastAsia" w:ascii="宋体" w:hAnsi="宋体" w:eastAsia="宋体" w:cs="宋体"/>
                <w:color w:val="auto"/>
                <w:sz w:val="24"/>
                <w:szCs w:val="24"/>
                <w:highlight w:val="none"/>
                <w:shd w:val="clear" w:color="auto" w:fill="auto"/>
                <w:lang w:eastAsia="zh-CN"/>
              </w:rPr>
              <w:t>、</w:t>
            </w:r>
          </w:p>
          <w:p>
            <w:pPr>
              <w:pStyle w:val="28"/>
              <w:keepNext w:val="0"/>
              <w:keepLines w:val="0"/>
              <w:pageBreakBefore w:val="0"/>
              <w:widowControl w:val="0"/>
              <w:shd w:val="clea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rPr>
              <w:t>装订</w:t>
            </w:r>
          </w:p>
        </w:tc>
        <w:tc>
          <w:tcPr>
            <w:tcW w:w="6204" w:type="dxa"/>
            <w:noWrap w:val="0"/>
            <w:vAlign w:val="center"/>
          </w:tcPr>
          <w:p>
            <w:pPr>
              <w:pStyle w:val="28"/>
              <w:keepNext w:val="0"/>
              <w:keepLines w:val="0"/>
              <w:pageBreakBefore w:val="0"/>
              <w:widowControl w:val="0"/>
              <w:shd w:val="clear"/>
              <w:kinsoku/>
              <w:wordWrap/>
              <w:overflowPunct/>
              <w:topLinePunct w:val="0"/>
              <w:autoSpaceDE/>
              <w:autoSpaceDN/>
              <w:bidi w:val="0"/>
              <w:adjustRightInd/>
              <w:snapToGrid/>
              <w:spacing w:line="400" w:lineRule="exact"/>
              <w:ind w:left="102" w:right="102"/>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响应文件一律采用书籍（胶装）方式装订且单面或双面打印。</w:t>
            </w:r>
            <w:r>
              <w:rPr>
                <w:rFonts w:hint="eastAsia" w:ascii="宋体" w:hAnsi="宋体" w:eastAsia="宋体" w:cs="宋体"/>
                <w:color w:val="auto"/>
                <w:sz w:val="24"/>
                <w:szCs w:val="24"/>
                <w:highlight w:val="none"/>
                <w:shd w:val="clear" w:color="auto" w:fill="auto"/>
                <w:lang w:eastAsia="zh-CN"/>
              </w:rPr>
              <w:t xml:space="preserve"> </w:t>
            </w:r>
            <w:r>
              <w:rPr>
                <w:rFonts w:hint="eastAsia" w:ascii="宋体" w:hAnsi="宋体" w:eastAsia="宋体" w:cs="宋体"/>
                <w:color w:val="auto"/>
                <w:spacing w:val="5"/>
                <w:sz w:val="24"/>
                <w:szCs w:val="24"/>
                <w:highlight w:val="none"/>
                <w:shd w:val="clear" w:color="auto" w:fill="auto"/>
                <w:lang w:eastAsia="zh-CN"/>
              </w:rPr>
              <w:t>响应文件正本</w:t>
            </w:r>
            <w:r>
              <w:rPr>
                <w:rFonts w:hint="eastAsia" w:ascii="宋体" w:hAnsi="宋体" w:cs="宋体"/>
                <w:color w:val="auto"/>
                <w:spacing w:val="5"/>
                <w:sz w:val="24"/>
                <w:szCs w:val="24"/>
                <w:highlight w:val="none"/>
                <w:shd w:val="clear" w:color="auto" w:fill="auto"/>
                <w:lang w:val="en-US" w:eastAsia="zh-CN"/>
              </w:rPr>
              <w:t>1</w:t>
            </w:r>
            <w:r>
              <w:rPr>
                <w:rFonts w:hint="eastAsia" w:ascii="宋体" w:hAnsi="宋体" w:eastAsia="宋体" w:cs="宋体"/>
                <w:color w:val="auto"/>
                <w:spacing w:val="5"/>
                <w:sz w:val="24"/>
                <w:szCs w:val="24"/>
                <w:highlight w:val="none"/>
                <w:shd w:val="clear" w:color="auto" w:fill="auto"/>
                <w:lang w:eastAsia="zh-CN"/>
              </w:rPr>
              <w:t>份，副本</w:t>
            </w:r>
            <w:r>
              <w:rPr>
                <w:rFonts w:hint="eastAsia" w:ascii="宋体" w:hAnsi="宋体" w:cs="宋体"/>
                <w:color w:val="auto"/>
                <w:spacing w:val="5"/>
                <w:sz w:val="24"/>
                <w:szCs w:val="24"/>
                <w:highlight w:val="none"/>
                <w:shd w:val="clear" w:color="auto" w:fill="auto"/>
                <w:lang w:val="en-US" w:eastAsia="zh-CN"/>
              </w:rPr>
              <w:t>1</w:t>
            </w:r>
            <w:r>
              <w:rPr>
                <w:rFonts w:hint="eastAsia" w:ascii="宋体" w:hAnsi="宋体" w:eastAsia="宋体" w:cs="宋体"/>
                <w:color w:val="auto"/>
                <w:spacing w:val="5"/>
                <w:sz w:val="24"/>
                <w:szCs w:val="24"/>
                <w:highlight w:val="none"/>
                <w:shd w:val="clear" w:color="auto" w:fill="auto"/>
                <w:lang w:eastAsia="zh-CN"/>
              </w:rPr>
              <w:t>份，电子文件</w:t>
            </w:r>
            <w:r>
              <w:rPr>
                <w:rFonts w:hint="eastAsia" w:ascii="宋体" w:hAnsi="宋体" w:cs="宋体"/>
                <w:color w:val="auto"/>
                <w:spacing w:val="5"/>
                <w:sz w:val="24"/>
                <w:szCs w:val="24"/>
                <w:highlight w:val="none"/>
                <w:shd w:val="clear" w:color="auto" w:fill="auto"/>
                <w:lang w:val="en-US" w:eastAsia="zh-CN"/>
              </w:rPr>
              <w:t>1</w:t>
            </w:r>
            <w:r>
              <w:rPr>
                <w:rFonts w:hint="eastAsia" w:ascii="宋体" w:hAnsi="宋体" w:eastAsia="宋体" w:cs="宋体"/>
                <w:color w:val="auto"/>
                <w:spacing w:val="5"/>
                <w:sz w:val="24"/>
                <w:szCs w:val="24"/>
                <w:highlight w:val="none"/>
                <w:shd w:val="clear" w:color="auto" w:fill="auto"/>
                <w:lang w:eastAsia="zh-CN"/>
              </w:rPr>
              <w:t>份（U</w:t>
            </w:r>
            <w:r>
              <w:rPr>
                <w:rFonts w:hint="eastAsia" w:ascii="宋体" w:hAnsi="宋体" w:eastAsia="宋体" w:cs="宋体"/>
                <w:color w:val="auto"/>
                <w:spacing w:val="4"/>
                <w:sz w:val="24"/>
                <w:szCs w:val="24"/>
                <w:highlight w:val="none"/>
                <w:shd w:val="clear" w:color="auto" w:fill="auto"/>
                <w:lang w:eastAsia="zh-CN"/>
              </w:rPr>
              <w:t>盘）。</w:t>
            </w:r>
            <w:r>
              <w:rPr>
                <w:rFonts w:hint="eastAsia" w:ascii="宋体" w:hAnsi="宋体" w:eastAsia="宋体" w:cs="宋体"/>
                <w:color w:val="auto"/>
                <w:sz w:val="24"/>
                <w:szCs w:val="24"/>
                <w:highlight w:val="none"/>
                <w:shd w:val="clear" w:color="auto" w:fill="auto"/>
                <w:lang w:eastAsia="zh-CN"/>
              </w:rPr>
              <w:t>正副本与电子文件密封在</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个密封袋中。</w:t>
            </w:r>
          </w:p>
          <w:p>
            <w:pPr>
              <w:pStyle w:val="28"/>
              <w:keepNext w:val="0"/>
              <w:keepLines w:val="0"/>
              <w:pageBreakBefore w:val="0"/>
              <w:widowControl w:val="0"/>
              <w:shd w:val="clear"/>
              <w:kinsoku/>
              <w:wordWrap/>
              <w:overflowPunct/>
              <w:topLinePunct w:val="0"/>
              <w:autoSpaceDE/>
              <w:autoSpaceDN/>
              <w:bidi w:val="0"/>
              <w:adjustRightInd/>
              <w:snapToGrid/>
              <w:spacing w:line="400" w:lineRule="exact"/>
              <w:ind w:left="102" w:right="102"/>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4"/>
                <w:sz w:val="24"/>
                <w:szCs w:val="24"/>
                <w:highlight w:val="none"/>
                <w:shd w:val="clear" w:color="auto" w:fill="auto"/>
                <w:lang w:eastAsia="zh-CN"/>
              </w:rPr>
              <w:t>注：1.未按照磋商文件要求密封的响应文件，采购人、采购代</w:t>
            </w:r>
            <w:r>
              <w:rPr>
                <w:rFonts w:hint="eastAsia" w:ascii="宋体" w:hAnsi="宋体" w:eastAsia="宋体" w:cs="宋体"/>
                <w:color w:val="auto"/>
                <w:spacing w:val="-95"/>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理机构应当拒收。</w:t>
            </w:r>
          </w:p>
          <w:p>
            <w:pPr>
              <w:pStyle w:val="28"/>
              <w:keepNext w:val="0"/>
              <w:keepLines w:val="0"/>
              <w:pageBreakBefore w:val="0"/>
              <w:widowControl w:val="0"/>
              <w:numPr>
                <w:ilvl w:val="0"/>
                <w:numId w:val="2"/>
              </w:numPr>
              <w:shd w:val="clear"/>
              <w:kinsoku/>
              <w:wordWrap/>
              <w:overflowPunct/>
              <w:topLinePunct w:val="0"/>
              <w:autoSpaceDE/>
              <w:autoSpaceDN/>
              <w:bidi w:val="0"/>
              <w:adjustRightInd/>
              <w:snapToGrid/>
              <w:spacing w:line="400" w:lineRule="exact"/>
              <w:ind w:left="102" w:right="102"/>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电子版</w:t>
            </w:r>
            <w:r>
              <w:rPr>
                <w:rFonts w:hint="eastAsia" w:ascii="宋体" w:hAnsi="宋体" w:cs="宋体"/>
                <w:color w:val="auto"/>
                <w:sz w:val="24"/>
                <w:szCs w:val="24"/>
                <w:highlight w:val="none"/>
                <w:shd w:val="clear" w:color="auto" w:fill="auto"/>
                <w:lang w:val="en-US" w:eastAsia="zh-CN"/>
              </w:rPr>
              <w:t>响应文件内容：1、要求</w:t>
            </w:r>
            <w:r>
              <w:rPr>
                <w:rFonts w:hint="eastAsia" w:ascii="宋体" w:hAnsi="宋体" w:eastAsia="宋体" w:cs="宋体"/>
                <w:color w:val="auto"/>
                <w:sz w:val="24"/>
                <w:szCs w:val="24"/>
                <w:highlight w:val="none"/>
                <w:shd w:val="clear" w:color="auto" w:fill="auto"/>
                <w:lang w:eastAsia="zh-CN"/>
              </w:rPr>
              <w:t>响应文件</w:t>
            </w:r>
            <w:r>
              <w:rPr>
                <w:rFonts w:hint="eastAsia" w:ascii="宋体" w:hAnsi="宋体" w:cs="宋体"/>
                <w:color w:val="auto"/>
                <w:sz w:val="24"/>
                <w:szCs w:val="24"/>
                <w:highlight w:val="none"/>
                <w:shd w:val="clear" w:color="auto" w:fill="auto"/>
                <w:lang w:val="en-US" w:eastAsia="zh-CN"/>
              </w:rPr>
              <w:t>类型为</w:t>
            </w:r>
            <w:r>
              <w:rPr>
                <w:rFonts w:hint="eastAsia" w:ascii="宋体" w:hAnsi="宋体" w:eastAsia="宋体" w:cs="宋体"/>
                <w:color w:val="auto"/>
                <w:sz w:val="24"/>
                <w:szCs w:val="24"/>
                <w:highlight w:val="none"/>
                <w:shd w:val="clear" w:color="auto" w:fill="auto"/>
                <w:lang w:eastAsia="zh-CN"/>
              </w:rPr>
              <w:t xml:space="preserve"> WORD</w:t>
            </w:r>
            <w:r>
              <w:rPr>
                <w:rFonts w:hint="eastAsia" w:ascii="宋体" w:hAnsi="宋体" w:eastAsia="宋体" w:cs="宋体"/>
                <w:color w:val="auto"/>
                <w:spacing w:val="36"/>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版本（</w:t>
            </w:r>
            <w:r>
              <w:rPr>
                <w:rFonts w:hint="eastAsia" w:ascii="宋体" w:hAnsi="宋体" w:cs="宋体"/>
                <w:color w:val="auto"/>
                <w:sz w:val="24"/>
                <w:szCs w:val="24"/>
                <w:highlight w:val="none"/>
                <w:shd w:val="clear" w:color="auto" w:fill="auto"/>
                <w:lang w:val="en-US" w:eastAsia="zh-CN"/>
              </w:rPr>
              <w:t>doc格式</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2、电子版必须确保无病毒，评审时经杀毒软件审查处理仍未通过，按无效响应处理。</w:t>
            </w:r>
          </w:p>
          <w:p>
            <w:pPr>
              <w:pStyle w:val="28"/>
              <w:keepNext w:val="0"/>
              <w:keepLines w:val="0"/>
              <w:pageBreakBefore w:val="0"/>
              <w:widowControl w:val="0"/>
              <w:numPr>
                <w:ilvl w:val="0"/>
                <w:numId w:val="2"/>
              </w:numPr>
              <w:shd w:val="clear"/>
              <w:kinsoku/>
              <w:wordWrap/>
              <w:overflowPunct/>
              <w:topLinePunct w:val="0"/>
              <w:autoSpaceDE/>
              <w:autoSpaceDN/>
              <w:bidi w:val="0"/>
              <w:adjustRightInd/>
              <w:snapToGrid/>
              <w:spacing w:line="400" w:lineRule="exact"/>
              <w:ind w:left="102" w:right="102"/>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eastAsia="zh-CN"/>
              </w:rPr>
              <w:t>投标文件电子版是投标文件的组成部分，应采用（</w:t>
            </w:r>
            <w:r>
              <w:rPr>
                <w:rFonts w:hint="eastAsia" w:ascii="宋体" w:hAnsi="宋体" w:eastAsia="宋体" w:cs="宋体"/>
                <w:color w:val="auto"/>
                <w:spacing w:val="5"/>
                <w:sz w:val="24"/>
                <w:szCs w:val="24"/>
                <w:highlight w:val="none"/>
                <w:shd w:val="clear" w:color="auto" w:fill="auto"/>
                <w:lang w:eastAsia="zh-CN"/>
              </w:rPr>
              <w:t>U</w:t>
            </w:r>
            <w:r>
              <w:rPr>
                <w:rFonts w:hint="eastAsia" w:ascii="宋体" w:hAnsi="宋体" w:eastAsia="宋体" w:cs="宋体"/>
                <w:color w:val="auto"/>
                <w:spacing w:val="4"/>
                <w:sz w:val="24"/>
                <w:szCs w:val="24"/>
                <w:highlight w:val="none"/>
                <w:shd w:val="clear" w:color="auto" w:fill="auto"/>
                <w:lang w:eastAsia="zh-CN"/>
              </w:rPr>
              <w:t>盘</w:t>
            </w:r>
            <w:r>
              <w:rPr>
                <w:rFonts w:hint="eastAsia" w:ascii="宋体" w:hAnsi="宋体" w:eastAsia="宋体" w:cs="宋体"/>
                <w:color w:val="auto"/>
                <w:sz w:val="24"/>
                <w:szCs w:val="24"/>
                <w:highlight w:val="none"/>
                <w:shd w:val="clear" w:color="auto" w:fill="auto"/>
                <w:lang w:eastAsia="zh-CN"/>
              </w:rPr>
              <w:t>）刻录，使用不褪色笔标注</w:t>
            </w:r>
            <w:r>
              <w:rPr>
                <w:rFonts w:hint="eastAsia" w:ascii="宋体"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eastAsia="zh-CN"/>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52"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2</w:t>
            </w:r>
            <w:r>
              <w:rPr>
                <w:rFonts w:hint="eastAsia" w:ascii="宋体" w:hAnsi="宋体" w:eastAsia="宋体" w:cs="宋体"/>
                <w:color w:val="auto"/>
                <w:sz w:val="24"/>
                <w:szCs w:val="24"/>
                <w:highlight w:val="none"/>
                <w:shd w:val="clear" w:color="auto" w:fill="auto"/>
                <w:lang w:val="en-US" w:eastAsia="zh-CN"/>
              </w:rPr>
              <w:t>4</w:t>
            </w:r>
          </w:p>
        </w:tc>
        <w:tc>
          <w:tcPr>
            <w:tcW w:w="2028" w:type="dxa"/>
            <w:noWrap w:val="0"/>
            <w:vAlign w:val="center"/>
          </w:tcPr>
          <w:p>
            <w:pPr>
              <w:pStyle w:val="28"/>
              <w:shd w:val="clear"/>
              <w:spacing w:line="360" w:lineRule="auto"/>
              <w:jc w:val="both"/>
              <w:rPr>
                <w:rFonts w:hint="eastAsia" w:ascii="宋体" w:hAnsi="宋体" w:eastAsia="宋体" w:cs="宋体"/>
                <w:color w:val="auto"/>
                <w:sz w:val="24"/>
                <w:szCs w:val="24"/>
                <w:highlight w:val="none"/>
                <w:shd w:val="clear" w:color="auto" w:fill="auto"/>
              </w:rPr>
            </w:pPr>
          </w:p>
          <w:p>
            <w:pPr>
              <w:pStyle w:val="28"/>
              <w:shd w:val="clear"/>
              <w:spacing w:before="188" w:line="36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响应文件封套封面</w:t>
            </w:r>
          </w:p>
        </w:tc>
        <w:tc>
          <w:tcPr>
            <w:tcW w:w="6204" w:type="dxa"/>
            <w:noWrap w:val="0"/>
            <w:vAlign w:val="center"/>
          </w:tcPr>
          <w:p>
            <w:pPr>
              <w:pStyle w:val="28"/>
              <w:shd w:val="clear"/>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（项目名称）</w:t>
            </w:r>
          </w:p>
          <w:p>
            <w:pPr>
              <w:pStyle w:val="28"/>
              <w:shd w:val="clear"/>
              <w:spacing w:line="360" w:lineRule="auto"/>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cs="宋体"/>
                <w:color w:val="auto"/>
                <w:sz w:val="24"/>
                <w:szCs w:val="24"/>
                <w:highlight w:val="none"/>
                <w:shd w:val="clear" w:color="auto" w:fill="auto"/>
                <w:lang w:val="en-US" w:eastAsia="zh-CN"/>
              </w:rPr>
              <w:t xml:space="preserve"> </w:t>
            </w:r>
          </w:p>
          <w:p>
            <w:pPr>
              <w:pStyle w:val="28"/>
              <w:shd w:val="clear"/>
              <w:spacing w:before="28" w:line="360" w:lineRule="auto"/>
              <w:ind w:left="103" w:right="-9"/>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项目编号：</w:t>
            </w:r>
          </w:p>
          <w:p>
            <w:pPr>
              <w:pStyle w:val="28"/>
              <w:shd w:val="clear"/>
              <w:tabs>
                <w:tab w:val="left" w:pos="583"/>
                <w:tab w:val="left" w:pos="1063"/>
                <w:tab w:val="left" w:pos="1543"/>
                <w:tab w:val="left" w:pos="2023"/>
                <w:tab w:val="left" w:pos="2503"/>
              </w:tabs>
              <w:spacing w:before="1" w:line="360" w:lineRule="auto"/>
              <w:ind w:left="103" w:right="-9"/>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在</w:t>
            </w:r>
            <w:r>
              <w:rPr>
                <w:rFonts w:hint="eastAsia" w:ascii="宋体" w:hAnsi="宋体" w:eastAsia="宋体" w:cs="宋体"/>
                <w:color w:val="auto"/>
                <w:sz w:val="24"/>
                <w:szCs w:val="24"/>
                <w:highlight w:val="none"/>
                <w:shd w:val="clear" w:color="auto" w:fill="auto"/>
                <w:lang w:eastAsia="zh-CN"/>
              </w:rPr>
              <w:tab/>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lang w:eastAsia="zh-CN"/>
              </w:rPr>
              <w:tab/>
            </w:r>
            <w:r>
              <w:rPr>
                <w:rFonts w:hint="eastAsia" w:ascii="宋体" w:hAnsi="宋体" w:eastAsia="宋体" w:cs="宋体"/>
                <w:color w:val="auto"/>
                <w:sz w:val="24"/>
                <w:szCs w:val="24"/>
                <w:highlight w:val="none"/>
                <w:shd w:val="clear" w:color="auto" w:fill="auto"/>
                <w:lang w:eastAsia="zh-CN"/>
              </w:rPr>
              <w:t>月</w:t>
            </w:r>
            <w:r>
              <w:rPr>
                <w:rFonts w:hint="eastAsia" w:ascii="宋体" w:hAnsi="宋体" w:eastAsia="宋体" w:cs="宋体"/>
                <w:color w:val="auto"/>
                <w:sz w:val="24"/>
                <w:szCs w:val="24"/>
                <w:highlight w:val="none"/>
                <w:shd w:val="clear" w:color="auto" w:fill="auto"/>
                <w:lang w:eastAsia="zh-CN"/>
              </w:rPr>
              <w:tab/>
            </w:r>
            <w:r>
              <w:rPr>
                <w:rFonts w:hint="eastAsia" w:ascii="宋体" w:hAnsi="宋体" w:eastAsia="宋体" w:cs="宋体"/>
                <w:color w:val="auto"/>
                <w:sz w:val="24"/>
                <w:szCs w:val="24"/>
                <w:highlight w:val="none"/>
                <w:shd w:val="clear" w:color="auto" w:fill="auto"/>
                <w:lang w:eastAsia="zh-CN"/>
              </w:rPr>
              <w:t>日</w:t>
            </w:r>
            <w:r>
              <w:rPr>
                <w:rFonts w:hint="eastAsia" w:ascii="宋体" w:hAnsi="宋体" w:eastAsia="宋体" w:cs="宋体"/>
                <w:color w:val="auto"/>
                <w:sz w:val="24"/>
                <w:szCs w:val="24"/>
                <w:highlight w:val="none"/>
                <w:shd w:val="clear" w:color="auto" w:fill="auto"/>
                <w:lang w:eastAsia="zh-CN"/>
              </w:rPr>
              <w:tab/>
            </w:r>
            <w:r>
              <w:rPr>
                <w:rFonts w:hint="eastAsia" w:ascii="宋体" w:hAnsi="宋体" w:eastAsia="宋体" w:cs="宋体"/>
                <w:color w:val="auto"/>
                <w:sz w:val="24"/>
                <w:szCs w:val="24"/>
                <w:highlight w:val="none"/>
                <w:shd w:val="clear" w:color="auto" w:fill="auto"/>
                <w:lang w:eastAsia="zh-CN"/>
              </w:rPr>
              <w:t>时</w:t>
            </w:r>
            <w:r>
              <w:rPr>
                <w:rFonts w:hint="eastAsia" w:ascii="宋体" w:hAnsi="宋体" w:eastAsia="宋体" w:cs="宋体"/>
                <w:color w:val="auto"/>
                <w:sz w:val="24"/>
                <w:szCs w:val="24"/>
                <w:highlight w:val="none"/>
                <w:shd w:val="clear" w:color="auto" w:fill="auto"/>
                <w:lang w:eastAsia="zh-CN"/>
              </w:rPr>
              <w:tab/>
            </w:r>
            <w:r>
              <w:rPr>
                <w:rFonts w:hint="eastAsia" w:ascii="宋体" w:hAnsi="宋体" w:eastAsia="宋体" w:cs="宋体"/>
                <w:color w:val="auto"/>
                <w:sz w:val="24"/>
                <w:szCs w:val="24"/>
                <w:highlight w:val="none"/>
                <w:shd w:val="clear" w:color="auto" w:fill="auto"/>
                <w:lang w:eastAsia="zh-CN"/>
              </w:rPr>
              <w:t>分前不得开启</w:t>
            </w:r>
          </w:p>
          <w:p>
            <w:pPr>
              <w:pStyle w:val="28"/>
              <w:shd w:val="clear"/>
              <w:tabs>
                <w:tab w:val="left" w:pos="583"/>
                <w:tab w:val="left" w:pos="1063"/>
                <w:tab w:val="left" w:pos="1543"/>
                <w:tab w:val="left" w:pos="2023"/>
                <w:tab w:val="left" w:pos="2503"/>
              </w:tabs>
              <w:spacing w:before="1" w:line="360" w:lineRule="auto"/>
              <w:ind w:left="103" w:right="-9"/>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“开标时启封” </w:t>
            </w:r>
          </w:p>
          <w:p>
            <w:pPr>
              <w:pStyle w:val="28"/>
              <w:shd w:val="clear"/>
              <w:tabs>
                <w:tab w:val="left" w:pos="583"/>
                <w:tab w:val="left" w:pos="1063"/>
                <w:tab w:val="left" w:pos="1543"/>
                <w:tab w:val="left" w:pos="2023"/>
                <w:tab w:val="left" w:pos="2503"/>
              </w:tabs>
              <w:spacing w:before="1" w:line="360" w:lineRule="auto"/>
              <w:ind w:left="103" w:right="-9"/>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供应商名称（盖章）：</w:t>
            </w:r>
          </w:p>
          <w:p>
            <w:pPr>
              <w:pStyle w:val="28"/>
              <w:shd w:val="clear"/>
              <w:tabs>
                <w:tab w:val="left" w:pos="583"/>
                <w:tab w:val="left" w:pos="1063"/>
                <w:tab w:val="left" w:pos="1543"/>
                <w:tab w:val="left" w:pos="2023"/>
                <w:tab w:val="left" w:pos="2503"/>
              </w:tabs>
              <w:spacing w:before="1" w:line="360" w:lineRule="auto"/>
              <w:ind w:left="103" w:leftChars="0" w:right="-9" w:rightChars="0"/>
              <w:jc w:val="both"/>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eastAsia="zh-CN"/>
              </w:rPr>
              <w:t>法定代表人</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lang w:eastAsia="zh-CN"/>
              </w:rPr>
              <w:t>委托代理人（签字</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lang w:eastAsia="zh-CN"/>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25</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磋商时间和地点</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rPr>
              <w:t>同响应文件递交截止时间及地点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26</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磋商方法及标准</w:t>
            </w:r>
          </w:p>
        </w:tc>
        <w:tc>
          <w:tcPr>
            <w:tcW w:w="6204" w:type="dxa"/>
            <w:noWrap w:val="0"/>
            <w:vAlign w:val="center"/>
          </w:tcPr>
          <w:p>
            <w:pPr>
              <w:pStyle w:val="27"/>
              <w:shd w:val="clear"/>
              <w:spacing w:line="360" w:lineRule="auto"/>
              <w:ind w:firstLine="120" w:firstLineChars="50"/>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6"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27</w:t>
            </w:r>
          </w:p>
        </w:tc>
        <w:tc>
          <w:tcPr>
            <w:tcW w:w="2028" w:type="dxa"/>
            <w:noWrap w:val="0"/>
            <w:vAlign w:val="center"/>
          </w:tcPr>
          <w:p>
            <w:pPr>
              <w:pStyle w:val="27"/>
              <w:shd w:val="clea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验查</w:t>
            </w:r>
            <w:r>
              <w:rPr>
                <w:rFonts w:hint="eastAsia" w:ascii="宋体" w:hAnsi="宋体" w:eastAsia="宋体" w:cs="宋体"/>
                <w:color w:val="auto"/>
                <w:sz w:val="24"/>
                <w:szCs w:val="24"/>
                <w:highlight w:val="none"/>
                <w:shd w:val="clear" w:color="auto" w:fill="auto"/>
                <w:lang w:val="zh-CN" w:eastAsia="zh-CN"/>
              </w:rPr>
              <w:t>供应商</w:t>
            </w:r>
            <w:r>
              <w:rPr>
                <w:rFonts w:hint="eastAsia" w:ascii="宋体" w:hAnsi="宋体" w:eastAsia="宋体" w:cs="宋体"/>
                <w:color w:val="auto"/>
                <w:sz w:val="24"/>
                <w:szCs w:val="24"/>
                <w:highlight w:val="none"/>
                <w:shd w:val="clear" w:color="auto" w:fill="auto"/>
                <w:lang w:val="zh-CN"/>
              </w:rPr>
              <w:t>出席磋商会议的代表资格</w:t>
            </w:r>
          </w:p>
        </w:tc>
        <w:tc>
          <w:tcPr>
            <w:tcW w:w="6204" w:type="dxa"/>
            <w:noWrap w:val="0"/>
            <w:vAlign w:val="center"/>
          </w:tcPr>
          <w:p>
            <w:pPr>
              <w:pStyle w:val="27"/>
              <w:shd w:val="clear"/>
              <w:spacing w:line="360" w:lineRule="auto"/>
              <w:ind w:firstLine="240" w:firstLineChars="100"/>
              <w:jc w:val="both"/>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rPr>
              <w:t>法定授权委托书（非法定代表人出席提供）</w:t>
            </w:r>
            <w:r>
              <w:rPr>
                <w:rFonts w:hint="eastAsia" w:ascii="宋体" w:hAnsi="宋体" w:eastAsia="宋体" w:cs="宋体"/>
                <w:color w:val="auto"/>
                <w:sz w:val="24"/>
                <w:szCs w:val="24"/>
                <w:highlight w:val="none"/>
                <w:shd w:val="clear" w:color="auto" w:fill="auto"/>
                <w:lang w:val="zh-CN" w:eastAsia="zh-CN"/>
              </w:rPr>
              <w:t>或法定代表人身份证明（</w:t>
            </w:r>
            <w:r>
              <w:rPr>
                <w:rFonts w:hint="eastAsia" w:ascii="宋体" w:hAnsi="宋体" w:eastAsia="宋体" w:cs="宋体"/>
                <w:color w:val="auto"/>
                <w:sz w:val="24"/>
                <w:szCs w:val="24"/>
                <w:highlight w:val="none"/>
                <w:shd w:val="clear" w:color="auto" w:fill="auto"/>
                <w:lang w:val="zh-CN"/>
              </w:rPr>
              <w:t>法定代表人出席提供</w:t>
            </w:r>
            <w:r>
              <w:rPr>
                <w:rFonts w:hint="eastAsia" w:ascii="宋体" w:hAnsi="宋体" w:eastAsia="宋体" w:cs="宋体"/>
                <w:color w:val="auto"/>
                <w:sz w:val="24"/>
                <w:szCs w:val="24"/>
                <w:highlight w:val="none"/>
                <w:shd w:val="clear" w:color="auto" w:fill="auto"/>
                <w:lang w:val="zh-CN" w:eastAsia="zh-CN"/>
              </w:rPr>
              <w:t>）；</w:t>
            </w:r>
          </w:p>
          <w:p>
            <w:pPr>
              <w:pStyle w:val="27"/>
              <w:shd w:val="clear"/>
              <w:spacing w:line="360" w:lineRule="auto"/>
              <w:ind w:firstLine="240" w:firstLineChars="100"/>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法定代表人（法定代表人出席提供）或委托代理人身份证</w:t>
            </w:r>
            <w:r>
              <w:rPr>
                <w:rFonts w:hint="eastAsia" w:ascii="宋体" w:hAnsi="宋体" w:eastAsia="宋体" w:cs="宋体"/>
                <w:color w:val="auto"/>
                <w:sz w:val="24"/>
                <w:szCs w:val="24"/>
                <w:highlight w:val="none"/>
                <w:shd w:val="clear" w:color="auto" w:fill="auto"/>
                <w:lang w:val="zh-CN" w:eastAsia="zh-CN"/>
              </w:rPr>
              <w:t>及加盖公章的复印件</w:t>
            </w:r>
            <w:r>
              <w:rPr>
                <w:rFonts w:hint="eastAsia" w:cs="宋体"/>
                <w:color w:val="auto"/>
                <w:sz w:val="24"/>
                <w:szCs w:val="24"/>
                <w:highlight w:val="none"/>
                <w:shd w:val="clear" w:color="auto" w:fill="auto"/>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5" w:hRule="atLeast"/>
          <w:jc w:val="center"/>
        </w:trPr>
        <w:tc>
          <w:tcPr>
            <w:tcW w:w="650" w:type="dxa"/>
            <w:noWrap w:val="0"/>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28</w:t>
            </w:r>
          </w:p>
        </w:tc>
        <w:tc>
          <w:tcPr>
            <w:tcW w:w="2028" w:type="dxa"/>
            <w:noWrap w:val="0"/>
            <w:vAlign w:val="center"/>
          </w:tcPr>
          <w:p>
            <w:pPr>
              <w:pStyle w:val="28"/>
              <w:shd w:val="clear"/>
              <w:spacing w:line="360" w:lineRule="auto"/>
              <w:jc w:val="center"/>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rPr>
              <w:t>磋商小组的组建</w:t>
            </w:r>
          </w:p>
        </w:tc>
        <w:tc>
          <w:tcPr>
            <w:tcW w:w="6204" w:type="dxa"/>
            <w:noWrap w:val="0"/>
            <w:vAlign w:val="center"/>
          </w:tcPr>
          <w:p>
            <w:pPr>
              <w:pStyle w:val="28"/>
              <w:shd w:val="clear"/>
              <w:spacing w:before="84" w:line="360" w:lineRule="auto"/>
              <w:ind w:left="103" w:leftChars="0" w:right="99" w:rightChars="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磋商小组构成：3 人，其中：采购人代表 1 人；专家2</w:t>
            </w:r>
            <w:r>
              <w:rPr>
                <w:rFonts w:hint="eastAsia" w:ascii="宋体" w:hAnsi="宋体" w:eastAsia="宋体" w:cs="宋体"/>
                <w:color w:val="auto"/>
                <w:spacing w:val="-75"/>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人。评</w:t>
            </w:r>
            <w:r>
              <w:rPr>
                <w:rFonts w:hint="eastAsia" w:ascii="宋体" w:hAnsi="宋体" w:eastAsia="宋体" w:cs="宋体"/>
                <w:color w:val="auto"/>
                <w:spacing w:val="5"/>
                <w:sz w:val="24"/>
                <w:szCs w:val="24"/>
                <w:highlight w:val="none"/>
                <w:shd w:val="clear" w:color="auto" w:fill="auto"/>
                <w:lang w:eastAsia="zh-CN"/>
              </w:rPr>
              <w:t>标专家确定方式：在陕西省政府采购评审专家库，通过随机</w:t>
            </w:r>
            <w:r>
              <w:rPr>
                <w:rFonts w:hint="eastAsia" w:ascii="宋体" w:hAnsi="宋体" w:eastAsia="宋体" w:cs="宋体"/>
                <w:color w:val="auto"/>
                <w:sz w:val="24"/>
                <w:szCs w:val="24"/>
                <w:highlight w:val="none"/>
                <w:shd w:val="clear" w:color="auto" w:fill="auto"/>
                <w:lang w:eastAsia="zh-CN"/>
              </w:rPr>
              <w:t>方式抽取评审专家。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50" w:type="dxa"/>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bookmarkStart w:id="17" w:name="_Toc217446033"/>
            <w:bookmarkStart w:id="18" w:name="_Toc183582204"/>
            <w:bookmarkStart w:id="19" w:name="_Toc89075873"/>
            <w:bookmarkStart w:id="20" w:name="_Toc77400778"/>
            <w:bookmarkStart w:id="21" w:name="_Toc183682341"/>
            <w:r>
              <w:rPr>
                <w:rFonts w:hint="eastAsia" w:ascii="宋体" w:hAnsi="宋体" w:eastAsia="宋体" w:cs="宋体"/>
                <w:color w:val="auto"/>
                <w:sz w:val="24"/>
                <w:szCs w:val="24"/>
                <w:highlight w:val="none"/>
                <w:shd w:val="clear" w:color="auto" w:fill="auto"/>
                <w:lang w:val="en-US" w:eastAsia="zh-CN"/>
              </w:rPr>
              <w:t>29</w:t>
            </w:r>
          </w:p>
        </w:tc>
        <w:tc>
          <w:tcPr>
            <w:tcW w:w="2028" w:type="dxa"/>
            <w:vAlign w:val="center"/>
          </w:tcPr>
          <w:p>
            <w:pPr>
              <w:pStyle w:val="28"/>
              <w:shd w:val="clear"/>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是</w:t>
            </w:r>
            <w:r>
              <w:rPr>
                <w:rFonts w:hint="eastAsia" w:ascii="宋体" w:hAnsi="宋体" w:eastAsia="宋体" w:cs="宋体"/>
                <w:color w:val="auto"/>
                <w:spacing w:val="-90"/>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否</w:t>
            </w:r>
            <w:r>
              <w:rPr>
                <w:rFonts w:hint="eastAsia" w:ascii="宋体" w:hAnsi="宋体" w:eastAsia="宋体" w:cs="宋体"/>
                <w:color w:val="auto"/>
                <w:spacing w:val="-90"/>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授</w:t>
            </w:r>
            <w:r>
              <w:rPr>
                <w:rFonts w:hint="eastAsia" w:ascii="宋体" w:hAnsi="宋体" w:eastAsia="宋体" w:cs="宋体"/>
                <w:color w:val="auto"/>
                <w:spacing w:val="-87"/>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权</w:t>
            </w:r>
            <w:r>
              <w:rPr>
                <w:rFonts w:hint="eastAsia" w:ascii="宋体" w:hAnsi="宋体" w:eastAsia="宋体" w:cs="宋体"/>
                <w:color w:val="auto"/>
                <w:spacing w:val="-90"/>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磋</w:t>
            </w:r>
            <w:r>
              <w:rPr>
                <w:rFonts w:hint="eastAsia" w:ascii="宋体" w:hAnsi="宋体" w:eastAsia="宋体" w:cs="宋体"/>
                <w:color w:val="auto"/>
                <w:spacing w:val="-90"/>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商</w:t>
            </w:r>
            <w:r>
              <w:rPr>
                <w:rFonts w:hint="eastAsia" w:ascii="宋体" w:hAnsi="宋体" w:eastAsia="宋体" w:cs="宋体"/>
                <w:color w:val="auto"/>
                <w:spacing w:val="-90"/>
                <w:sz w:val="24"/>
                <w:szCs w:val="24"/>
                <w:highlight w:val="non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小</w:t>
            </w:r>
          </w:p>
          <w:p>
            <w:pPr>
              <w:pStyle w:val="28"/>
              <w:shd w:val="clear"/>
              <w:spacing w:line="360" w:lineRule="auto"/>
              <w:ind w:left="103" w:leftChars="0"/>
              <w:jc w:val="center"/>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lang w:eastAsia="zh-CN"/>
              </w:rPr>
              <w:t>组确定成交人</w:t>
            </w:r>
          </w:p>
        </w:tc>
        <w:tc>
          <w:tcPr>
            <w:tcW w:w="6204" w:type="dxa"/>
            <w:vAlign w:val="center"/>
          </w:tcPr>
          <w:p>
            <w:pPr>
              <w:pStyle w:val="28"/>
              <w:shd w:val="clear"/>
              <w:spacing w:before="116" w:line="360" w:lineRule="auto"/>
              <w:ind w:left="103" w:leftChars="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否，推荐的成交候选人数：3名。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650" w:type="dxa"/>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30</w:t>
            </w:r>
          </w:p>
        </w:tc>
        <w:tc>
          <w:tcPr>
            <w:tcW w:w="2028" w:type="dxa"/>
            <w:vAlign w:val="center"/>
          </w:tcPr>
          <w:p>
            <w:pPr>
              <w:pStyle w:val="28"/>
              <w:shd w:val="clear"/>
              <w:spacing w:before="151" w:line="360" w:lineRule="auto"/>
              <w:jc w:val="center"/>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sz w:val="24"/>
                <w:szCs w:val="24"/>
                <w:highlight w:val="none"/>
                <w:shd w:val="clear" w:color="auto" w:fill="auto"/>
              </w:rPr>
              <w:t>成交公告</w:t>
            </w:r>
          </w:p>
        </w:tc>
        <w:tc>
          <w:tcPr>
            <w:tcW w:w="6204" w:type="dxa"/>
            <w:vAlign w:val="center"/>
          </w:tcPr>
          <w:p>
            <w:pPr>
              <w:pStyle w:val="28"/>
              <w:shd w:val="clear"/>
              <w:spacing w:line="360" w:lineRule="auto"/>
              <w:ind w:left="103"/>
              <w:jc w:val="both"/>
              <w:rPr>
                <w:rFonts w:hint="default"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eastAsia="zh-CN"/>
              </w:rPr>
              <w:t>公告媒体：陕西省</w:t>
            </w:r>
            <w:r>
              <w:rPr>
                <w:rFonts w:hint="eastAsia" w:ascii="宋体" w:hAnsi="宋体" w:cs="宋体"/>
                <w:color w:val="auto"/>
                <w:spacing w:val="5"/>
                <w:sz w:val="24"/>
                <w:szCs w:val="24"/>
                <w:highlight w:val="none"/>
                <w:shd w:val="clear" w:color="auto" w:fill="auto"/>
                <w:lang w:val="en-US" w:eastAsia="zh-CN"/>
              </w:rPr>
              <w:t>政府采购网</w:t>
            </w:r>
          </w:p>
          <w:p>
            <w:pPr>
              <w:pStyle w:val="28"/>
              <w:shd w:val="clear"/>
              <w:spacing w:line="360" w:lineRule="auto"/>
              <w:ind w:left="103" w:leftChars="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公告期限：1 个工作日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650" w:type="dxa"/>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cs="宋体"/>
                <w:color w:val="auto"/>
                <w:sz w:val="24"/>
                <w:szCs w:val="24"/>
                <w:highlight w:val="none"/>
                <w:shd w:val="clear" w:color="auto" w:fill="auto"/>
                <w:lang w:val="en-US" w:eastAsia="zh-CN"/>
              </w:rPr>
              <w:t>31</w:t>
            </w:r>
          </w:p>
        </w:tc>
        <w:tc>
          <w:tcPr>
            <w:tcW w:w="2028" w:type="dxa"/>
            <w:vAlign w:val="center"/>
          </w:tcPr>
          <w:p>
            <w:pPr>
              <w:pStyle w:val="28"/>
              <w:shd w:val="clear"/>
              <w:spacing w:before="151"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履约担保</w:t>
            </w:r>
          </w:p>
        </w:tc>
        <w:tc>
          <w:tcPr>
            <w:tcW w:w="6204" w:type="dxa"/>
            <w:vAlign w:val="center"/>
          </w:tcPr>
          <w:p>
            <w:pPr>
              <w:pStyle w:val="28"/>
              <w:shd w:val="clear"/>
              <w:spacing w:line="360" w:lineRule="auto"/>
              <w:ind w:left="103" w:leftChars="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650" w:type="dxa"/>
            <w:vAlign w:val="center"/>
          </w:tcPr>
          <w:p>
            <w:pPr>
              <w:pStyle w:val="27"/>
              <w:keepNext w:val="0"/>
              <w:keepLines w:val="0"/>
              <w:pageBreakBefore w:val="0"/>
              <w:widowControl w:val="0"/>
              <w:shd w:val="clear"/>
              <w:tabs>
                <w:tab w:val="left" w:pos="64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cs="宋体"/>
                <w:color w:val="auto"/>
                <w:sz w:val="24"/>
                <w:szCs w:val="24"/>
                <w:highlight w:val="none"/>
                <w:shd w:val="clear" w:color="auto" w:fill="auto"/>
                <w:lang w:val="en-US" w:eastAsia="zh-CN"/>
              </w:rPr>
              <w:t>2</w:t>
            </w:r>
          </w:p>
        </w:tc>
        <w:tc>
          <w:tcPr>
            <w:tcW w:w="2028" w:type="dxa"/>
            <w:vAlign w:val="center"/>
          </w:tcPr>
          <w:p>
            <w:pPr>
              <w:pStyle w:val="28"/>
              <w:shd w:val="clear"/>
              <w:spacing w:before="151"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其他需要说明的</w:t>
            </w:r>
          </w:p>
          <w:p>
            <w:pPr>
              <w:pStyle w:val="28"/>
              <w:shd w:val="clear"/>
              <w:spacing w:before="151"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内容</w:t>
            </w:r>
          </w:p>
        </w:tc>
        <w:tc>
          <w:tcPr>
            <w:tcW w:w="6204" w:type="dxa"/>
            <w:vAlign w:val="center"/>
          </w:tcPr>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注：1.无论何种原因导致</w:t>
            </w:r>
            <w:r>
              <w:rPr>
                <w:rFonts w:hint="eastAsia" w:ascii="宋体" w:hAnsi="宋体" w:cs="宋体"/>
                <w:color w:val="auto"/>
                <w:spacing w:val="5"/>
                <w:sz w:val="24"/>
                <w:szCs w:val="24"/>
                <w:highlight w:val="none"/>
                <w:shd w:val="clear" w:color="auto" w:fill="auto"/>
                <w:lang w:val="en-US" w:eastAsia="zh-CN"/>
              </w:rPr>
              <w:t>无效</w:t>
            </w:r>
            <w:r>
              <w:rPr>
                <w:rFonts w:hint="eastAsia" w:ascii="宋体" w:hAnsi="宋体" w:eastAsia="宋体" w:cs="宋体"/>
                <w:color w:val="auto"/>
                <w:spacing w:val="5"/>
                <w:sz w:val="24"/>
                <w:szCs w:val="24"/>
                <w:highlight w:val="none"/>
                <w:shd w:val="clear" w:color="auto" w:fill="auto"/>
                <w:lang w:eastAsia="zh-CN"/>
              </w:rPr>
              <w:t>的响应文件不予退回。</w:t>
            </w:r>
          </w:p>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2.竞争性磋商文件中相关内容可不再列明，不一致的以此表为准。</w:t>
            </w:r>
          </w:p>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eastAsia="zh-CN"/>
              </w:rPr>
            </w:pPr>
            <w:r>
              <w:rPr>
                <w:rFonts w:hint="eastAsia" w:ascii="宋体" w:hAnsi="宋体" w:eastAsia="宋体" w:cs="宋体"/>
                <w:color w:val="auto"/>
                <w:spacing w:val="5"/>
                <w:sz w:val="24"/>
                <w:szCs w:val="24"/>
                <w:highlight w:val="none"/>
                <w:shd w:val="clear" w:color="auto" w:fill="auto"/>
                <w:lang w:eastAsia="zh-CN"/>
              </w:rPr>
              <w:t>3.代理费依据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陕西省工程造价咨询服务收费项目和标准》（陕价行发【2012】72号）；</w:t>
            </w:r>
            <w:r>
              <w:rPr>
                <w:rFonts w:hint="eastAsia" w:ascii="宋体" w:hAnsi="宋体" w:eastAsia="宋体" w:cs="宋体"/>
                <w:color w:val="auto"/>
                <w:spacing w:val="5"/>
                <w:sz w:val="24"/>
                <w:szCs w:val="24"/>
                <w:highlight w:val="none"/>
                <w:shd w:val="clear" w:color="auto" w:fill="auto"/>
                <w:lang w:val="en-US" w:eastAsia="zh-CN"/>
              </w:rPr>
              <w:t>由</w:t>
            </w:r>
            <w:r>
              <w:rPr>
                <w:rFonts w:hint="eastAsia" w:ascii="宋体" w:hAnsi="宋体" w:cs="宋体"/>
                <w:color w:val="auto"/>
                <w:spacing w:val="5"/>
                <w:sz w:val="24"/>
                <w:szCs w:val="24"/>
                <w:highlight w:val="none"/>
                <w:shd w:val="clear" w:color="auto" w:fill="auto"/>
                <w:lang w:val="en-US" w:eastAsia="zh-CN"/>
              </w:rPr>
              <w:t>成交供应商</w:t>
            </w:r>
            <w:r>
              <w:rPr>
                <w:rFonts w:hint="eastAsia" w:ascii="宋体" w:hAnsi="宋体" w:eastAsia="宋体" w:cs="宋体"/>
                <w:color w:val="auto"/>
                <w:spacing w:val="5"/>
                <w:sz w:val="24"/>
                <w:szCs w:val="24"/>
                <w:highlight w:val="none"/>
                <w:shd w:val="clear" w:color="auto" w:fill="auto"/>
                <w:lang w:val="en-US" w:eastAsia="zh-CN"/>
              </w:rPr>
              <w:t>在</w:t>
            </w:r>
            <w:r>
              <w:rPr>
                <w:rFonts w:hint="eastAsia" w:ascii="宋体" w:hAnsi="宋体" w:cs="宋体"/>
                <w:color w:val="auto"/>
                <w:spacing w:val="5"/>
                <w:sz w:val="24"/>
                <w:szCs w:val="24"/>
                <w:highlight w:val="none"/>
                <w:shd w:val="clear" w:color="auto" w:fill="auto"/>
                <w:lang w:val="en-US" w:eastAsia="zh-CN"/>
              </w:rPr>
              <w:t>领取成交通知书前</w:t>
            </w:r>
            <w:r>
              <w:rPr>
                <w:rFonts w:hint="eastAsia" w:ascii="宋体" w:hAnsi="宋体" w:eastAsia="宋体" w:cs="宋体"/>
                <w:color w:val="auto"/>
                <w:spacing w:val="5"/>
                <w:sz w:val="24"/>
                <w:szCs w:val="24"/>
                <w:highlight w:val="none"/>
                <w:shd w:val="clear" w:color="auto" w:fill="auto"/>
                <w:lang w:val="en-US" w:eastAsia="zh-CN"/>
              </w:rPr>
              <w:t>前一次性支付</w:t>
            </w:r>
            <w:r>
              <w:rPr>
                <w:rFonts w:hint="eastAsia" w:ascii="宋体" w:hAnsi="宋体" w:eastAsia="宋体" w:cs="宋体"/>
                <w:color w:val="auto"/>
                <w:spacing w:val="5"/>
                <w:sz w:val="24"/>
                <w:szCs w:val="24"/>
                <w:highlight w:val="none"/>
                <w:shd w:val="clear" w:color="auto" w:fill="auto"/>
                <w:lang w:eastAsia="zh-CN"/>
              </w:rPr>
              <w:t>。</w:t>
            </w:r>
          </w:p>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val="en-US" w:eastAsia="zh-CN"/>
              </w:rPr>
              <w:t>代理费计取：以成交价为基准，按国家标准计算</w:t>
            </w:r>
            <w:r>
              <w:rPr>
                <w:rFonts w:hint="eastAsia" w:ascii="宋体" w:hAnsi="宋体" w:cs="宋体"/>
                <w:color w:val="auto"/>
                <w:spacing w:val="5"/>
                <w:sz w:val="24"/>
                <w:szCs w:val="24"/>
                <w:highlight w:val="none"/>
                <w:shd w:val="clear" w:color="auto" w:fill="auto"/>
                <w:lang w:val="en-US" w:eastAsia="zh-CN"/>
              </w:rPr>
              <w:t>下浮10%</w:t>
            </w:r>
            <w:r>
              <w:rPr>
                <w:rFonts w:hint="eastAsia" w:ascii="宋体" w:hAnsi="宋体" w:eastAsia="宋体" w:cs="宋体"/>
                <w:color w:val="auto"/>
                <w:spacing w:val="5"/>
                <w:sz w:val="24"/>
                <w:szCs w:val="24"/>
                <w:highlight w:val="none"/>
                <w:shd w:val="clear" w:color="auto" w:fill="auto"/>
                <w:lang w:val="en-US" w:eastAsia="zh-CN"/>
              </w:rPr>
              <w:t>。</w:t>
            </w:r>
          </w:p>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val="en-US" w:eastAsia="zh-CN"/>
              </w:rPr>
              <w:t>代理费缴纳方式：现金或转账</w:t>
            </w:r>
          </w:p>
          <w:p>
            <w:pPr>
              <w:pStyle w:val="28"/>
              <w:shd w:val="clear"/>
              <w:spacing w:before="84" w:line="360" w:lineRule="auto"/>
              <w:ind w:left="103" w:leftChars="0" w:right="99" w:rightChars="0"/>
              <w:jc w:val="both"/>
              <w:rPr>
                <w:rFonts w:hint="eastAsia" w:ascii="宋体" w:hAnsi="宋体" w:eastAsia="宋体" w:cs="宋体"/>
                <w:color w:val="auto"/>
                <w:spacing w:val="5"/>
                <w:sz w:val="24"/>
                <w:szCs w:val="24"/>
                <w:highlight w:val="none"/>
                <w:shd w:val="clear" w:color="auto" w:fill="auto"/>
                <w:lang w:val="en-US" w:eastAsia="zh-CN"/>
              </w:rPr>
            </w:pPr>
            <w:r>
              <w:rPr>
                <w:rFonts w:hint="eastAsia" w:ascii="宋体" w:hAnsi="宋体" w:eastAsia="宋体" w:cs="宋体"/>
                <w:color w:val="auto"/>
                <w:spacing w:val="5"/>
                <w:sz w:val="24"/>
                <w:szCs w:val="24"/>
                <w:highlight w:val="none"/>
                <w:shd w:val="clear" w:color="auto" w:fill="auto"/>
                <w:lang w:val="en-US" w:eastAsia="zh-CN"/>
              </w:rPr>
              <w:t>账户信息：</w:t>
            </w:r>
          </w:p>
          <w:p>
            <w:pPr>
              <w:pStyle w:val="28"/>
              <w:shd w:val="clear"/>
              <w:spacing w:before="84" w:line="360" w:lineRule="auto"/>
              <w:ind w:left="103" w:leftChars="0" w:right="99" w:rightChars="0"/>
              <w:jc w:val="both"/>
              <w:rPr>
                <w:rFonts w:hint="eastAsia" w:ascii="宋体" w:hAnsi="宋体" w:eastAsia="宋体" w:cs="宋体"/>
                <w:b w:val="0"/>
                <w:bCs w:val="0"/>
                <w:color w:val="auto"/>
                <w:spacing w:val="5"/>
                <w:sz w:val="24"/>
                <w:szCs w:val="24"/>
                <w:highlight w:val="none"/>
                <w:shd w:val="clear" w:color="auto" w:fill="auto"/>
                <w:lang w:val="en-US" w:eastAsia="zh-CN"/>
              </w:rPr>
            </w:pPr>
            <w:r>
              <w:rPr>
                <w:rFonts w:hint="eastAsia" w:ascii="宋体" w:hAnsi="宋体" w:eastAsia="宋体" w:cs="宋体"/>
                <w:b w:val="0"/>
                <w:bCs w:val="0"/>
                <w:color w:val="auto"/>
                <w:spacing w:val="5"/>
                <w:sz w:val="24"/>
                <w:szCs w:val="24"/>
                <w:highlight w:val="none"/>
                <w:shd w:val="clear" w:color="auto" w:fill="auto"/>
                <w:lang w:val="en-US" w:eastAsia="zh-CN"/>
              </w:rPr>
              <w:t>名称：陕西豪俊项目管理有限公司  </w:t>
            </w:r>
          </w:p>
          <w:p>
            <w:pPr>
              <w:pStyle w:val="28"/>
              <w:shd w:val="clear"/>
              <w:spacing w:before="84" w:line="360" w:lineRule="auto"/>
              <w:ind w:left="103" w:leftChars="0" w:right="99" w:rightChars="0"/>
              <w:jc w:val="both"/>
              <w:rPr>
                <w:rFonts w:hint="eastAsia" w:ascii="宋体" w:hAnsi="宋体" w:eastAsia="宋体" w:cs="宋体"/>
                <w:b w:val="0"/>
                <w:bCs w:val="0"/>
                <w:color w:val="auto"/>
                <w:spacing w:val="5"/>
                <w:sz w:val="24"/>
                <w:szCs w:val="24"/>
                <w:highlight w:val="none"/>
                <w:shd w:val="clear" w:color="auto" w:fill="auto"/>
                <w:lang w:val="en-US" w:eastAsia="zh-CN"/>
              </w:rPr>
            </w:pPr>
            <w:r>
              <w:rPr>
                <w:rFonts w:hint="eastAsia" w:ascii="宋体" w:hAnsi="宋体" w:eastAsia="宋体" w:cs="宋体"/>
                <w:b w:val="0"/>
                <w:bCs w:val="0"/>
                <w:color w:val="auto"/>
                <w:spacing w:val="5"/>
                <w:sz w:val="24"/>
                <w:szCs w:val="24"/>
                <w:highlight w:val="none"/>
                <w:shd w:val="clear" w:color="auto" w:fill="auto"/>
                <w:lang w:val="en-US" w:eastAsia="zh-CN"/>
              </w:rPr>
              <w:t>税号：91611104MA6TG2UK11      </w:t>
            </w:r>
          </w:p>
          <w:p>
            <w:pPr>
              <w:pStyle w:val="28"/>
              <w:shd w:val="clear"/>
              <w:spacing w:before="84" w:line="360" w:lineRule="auto"/>
              <w:ind w:left="103" w:leftChars="0" w:right="99" w:rightChars="0"/>
              <w:jc w:val="both"/>
              <w:rPr>
                <w:rFonts w:hint="eastAsia" w:ascii="宋体" w:hAnsi="宋体" w:eastAsia="宋体" w:cs="宋体"/>
                <w:b w:val="0"/>
                <w:bCs w:val="0"/>
                <w:color w:val="auto"/>
                <w:spacing w:val="5"/>
                <w:sz w:val="24"/>
                <w:szCs w:val="24"/>
                <w:highlight w:val="none"/>
                <w:shd w:val="clear" w:color="auto" w:fill="auto"/>
                <w:lang w:val="en-US" w:eastAsia="zh-CN"/>
              </w:rPr>
            </w:pPr>
            <w:r>
              <w:rPr>
                <w:rFonts w:hint="eastAsia" w:ascii="宋体" w:hAnsi="宋体" w:eastAsia="宋体" w:cs="宋体"/>
                <w:b w:val="0"/>
                <w:bCs w:val="0"/>
                <w:color w:val="auto"/>
                <w:spacing w:val="5"/>
                <w:sz w:val="24"/>
                <w:szCs w:val="24"/>
                <w:highlight w:val="none"/>
                <w:shd w:val="clear" w:color="auto" w:fill="auto"/>
                <w:lang w:val="en-US" w:eastAsia="zh-CN"/>
              </w:rPr>
              <w:t>开户行账号：中国建设银行咸阳世纪大道支行 </w:t>
            </w:r>
          </w:p>
          <w:p>
            <w:pPr>
              <w:pStyle w:val="28"/>
              <w:shd w:val="clear"/>
              <w:spacing w:before="84" w:line="360" w:lineRule="auto"/>
              <w:ind w:left="103" w:leftChars="0" w:right="99" w:rightChars="0"/>
              <w:jc w:val="both"/>
              <w:rPr>
                <w:rFonts w:hint="eastAsia" w:ascii="宋体" w:hAnsi="宋体" w:eastAsia="宋体" w:cs="宋体"/>
                <w:b w:val="0"/>
                <w:bCs w:val="0"/>
                <w:color w:val="auto"/>
                <w:spacing w:val="5"/>
                <w:sz w:val="24"/>
                <w:szCs w:val="24"/>
                <w:highlight w:val="none"/>
                <w:shd w:val="clear" w:color="auto" w:fill="auto"/>
                <w:lang w:val="en-US" w:eastAsia="zh-CN"/>
              </w:rPr>
            </w:pPr>
            <w:r>
              <w:rPr>
                <w:rFonts w:hint="eastAsia" w:ascii="宋体" w:hAnsi="宋体" w:eastAsia="宋体" w:cs="宋体"/>
                <w:b w:val="0"/>
                <w:bCs w:val="0"/>
                <w:color w:val="auto"/>
                <w:spacing w:val="5"/>
                <w:sz w:val="24"/>
                <w:szCs w:val="24"/>
                <w:highlight w:val="none"/>
                <w:shd w:val="clear" w:color="auto" w:fill="auto"/>
                <w:lang w:val="en-US" w:eastAsia="zh-CN"/>
              </w:rPr>
              <w:t>6105 0163 5008 0000 0122  </w:t>
            </w:r>
          </w:p>
          <w:p>
            <w:pPr>
              <w:pStyle w:val="28"/>
              <w:shd w:val="clear"/>
              <w:spacing w:before="84" w:line="360" w:lineRule="auto"/>
              <w:ind w:left="103" w:leftChars="0" w:right="99" w:rightChars="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lang w:val="en-US" w:eastAsia="zh-CN"/>
              </w:rPr>
              <w:t>4.成交供应商在领取成交通知书时向招标代理机构递交一份响应文件副本。</w:t>
            </w:r>
          </w:p>
        </w:tc>
      </w:tr>
    </w:tbl>
    <w:p>
      <w:pPr>
        <w:pStyle w:val="3"/>
        <w:keepNext/>
        <w:keepLines/>
        <w:pageBreakBefore w:val="0"/>
        <w:widowControl w:val="0"/>
        <w:shd w:val="clear"/>
        <w:kinsoku/>
        <w:wordWrap/>
        <w:overflowPunct/>
        <w:topLinePunct w:val="0"/>
        <w:autoSpaceDE/>
        <w:autoSpaceDN/>
        <w:bidi w:val="0"/>
        <w:adjustRightInd/>
        <w:snapToGrid/>
        <w:spacing w:before="0" w:after="0"/>
        <w:jc w:val="center"/>
        <w:textAlignment w:val="auto"/>
        <w:outlineLvl w:val="0"/>
        <w:rPr>
          <w:rFonts w:hint="eastAsia" w:ascii="宋体" w:hAnsi="宋体" w:eastAsia="宋体" w:cs="宋体"/>
          <w:color w:val="auto"/>
          <w:sz w:val="36"/>
          <w:szCs w:val="36"/>
          <w:highlight w:val="none"/>
          <w:shd w:val="clear" w:color="auto" w:fill="auto"/>
        </w:rPr>
      </w:pPr>
      <w:r>
        <w:rPr>
          <w:rFonts w:hint="eastAsia" w:ascii="宋体" w:hAnsi="宋体" w:eastAsia="宋体" w:cs="宋体"/>
          <w:bCs/>
          <w:color w:val="auto"/>
          <w:highlight w:val="none"/>
          <w:shd w:val="clear" w:color="auto" w:fill="auto"/>
        </w:rPr>
        <w:br w:type="page"/>
      </w:r>
      <w:bookmarkStart w:id="22" w:name="_Toc30548"/>
      <w:bookmarkStart w:id="23" w:name="_Toc24116"/>
      <w:bookmarkStart w:id="24" w:name="_Toc30489"/>
      <w:bookmarkStart w:id="25" w:name="_Toc19402"/>
      <w:r>
        <w:rPr>
          <w:rFonts w:hint="eastAsia" w:ascii="宋体" w:hAnsi="宋体" w:eastAsia="宋体" w:cs="宋体"/>
          <w:color w:val="auto"/>
          <w:sz w:val="36"/>
          <w:szCs w:val="36"/>
          <w:highlight w:val="none"/>
          <w:shd w:val="clear" w:color="auto" w:fill="auto"/>
          <w:lang w:val="en-US" w:eastAsia="zh-CN"/>
        </w:rPr>
        <w:t xml:space="preserve">第三章  </w:t>
      </w:r>
      <w:r>
        <w:rPr>
          <w:rFonts w:hint="eastAsia" w:ascii="宋体" w:hAnsi="宋体" w:eastAsia="宋体" w:cs="宋体"/>
          <w:color w:val="auto"/>
          <w:sz w:val="36"/>
          <w:szCs w:val="36"/>
          <w:highlight w:val="none"/>
          <w:shd w:val="clear" w:color="auto" w:fill="auto"/>
        </w:rPr>
        <w:t>磋商须知</w:t>
      </w:r>
      <w:bookmarkEnd w:id="22"/>
      <w:bookmarkEnd w:id="23"/>
      <w:bookmarkEnd w:id="24"/>
      <w:bookmarkEnd w:id="25"/>
    </w:p>
    <w:p>
      <w:pPr>
        <w:pStyle w:val="29"/>
        <w:shd w:val="clear"/>
        <w:spacing w:line="360" w:lineRule="auto"/>
        <w:ind w:left="420" w:firstLine="0" w:firstLineChars="0"/>
        <w:jc w:val="center"/>
        <w:outlineLvl w:val="1"/>
        <w:rPr>
          <w:rFonts w:hint="eastAsia" w:ascii="宋体" w:hAnsi="宋体" w:eastAsia="宋体" w:cs="宋体"/>
          <w:b/>
          <w:color w:val="auto"/>
          <w:sz w:val="32"/>
          <w:szCs w:val="32"/>
          <w:highlight w:val="none"/>
          <w:shd w:val="clear" w:color="auto" w:fill="auto"/>
        </w:rPr>
      </w:pPr>
      <w:bookmarkStart w:id="26" w:name="_Toc32369"/>
      <w:bookmarkStart w:id="27" w:name="_Toc6766"/>
      <w:r>
        <w:rPr>
          <w:rFonts w:hint="eastAsia" w:ascii="宋体" w:hAnsi="宋体" w:eastAsia="宋体" w:cs="宋体"/>
          <w:b/>
          <w:color w:val="auto"/>
          <w:sz w:val="32"/>
          <w:szCs w:val="32"/>
          <w:highlight w:val="none"/>
          <w:shd w:val="clear" w:color="auto" w:fill="auto"/>
        </w:rPr>
        <w:t>A总则</w:t>
      </w:r>
      <w:bookmarkEnd w:id="26"/>
      <w:bookmarkEnd w:id="27"/>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8" w:name="_Toc16844554"/>
      <w:bookmarkStart w:id="29" w:name="_Toc485202693"/>
      <w:bookmarkStart w:id="30" w:name="_Toc10557"/>
      <w:bookmarkStart w:id="31" w:name="_Toc485202616"/>
      <w:bookmarkStart w:id="32" w:name="_Toc484435222"/>
      <w:bookmarkStart w:id="33" w:name="_Toc494276597"/>
      <w:bookmarkStart w:id="34" w:name="_Toc16691376"/>
      <w:bookmarkStart w:id="35" w:name="_Toc16754302"/>
      <w:bookmarkStart w:id="36" w:name="_Toc16990"/>
      <w:bookmarkStart w:id="37" w:name="_Toc31836"/>
      <w:r>
        <w:rPr>
          <w:rFonts w:hint="eastAsia" w:ascii="宋体" w:hAnsi="宋体" w:eastAsia="宋体" w:cs="宋体"/>
          <w:color w:val="auto"/>
          <w:sz w:val="24"/>
          <w:szCs w:val="24"/>
          <w:highlight w:val="none"/>
          <w:shd w:val="clear" w:color="auto" w:fill="auto"/>
        </w:rPr>
        <w:t>1、适用范围</w:t>
      </w:r>
      <w:bookmarkEnd w:id="28"/>
      <w:bookmarkEnd w:id="29"/>
      <w:bookmarkEnd w:id="30"/>
      <w:bookmarkEnd w:id="31"/>
      <w:bookmarkEnd w:id="32"/>
      <w:bookmarkEnd w:id="33"/>
      <w:bookmarkEnd w:id="34"/>
      <w:bookmarkEnd w:id="35"/>
      <w:bookmarkEnd w:id="36"/>
      <w:bookmarkEnd w:id="37"/>
    </w:p>
    <w:p>
      <w:pPr>
        <w:shd w:val="clear"/>
        <w:tabs>
          <w:tab w:val="left" w:pos="7665"/>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1.1本磋商文件仅适用于本磋商中所叙述项目的工程。</w:t>
      </w:r>
    </w:p>
    <w:p>
      <w:pPr>
        <w:shd w:val="clear"/>
        <w:tabs>
          <w:tab w:val="left" w:pos="7665"/>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1.2本次采购属工程类政府采购，采购人，采购代理机构，供应商，磋商小组的相关行为均受《中华人民共和国政府采购法》，财政部规章及政府采购项目所在地有关法规，规章的约束，其权利受</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到上述法律法规的保护。</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38" w:name="_Toc484435223"/>
      <w:bookmarkStart w:id="39" w:name="_Toc16754303"/>
      <w:bookmarkStart w:id="40" w:name="_Toc16691377"/>
      <w:bookmarkStart w:id="41" w:name="_Toc485202694"/>
      <w:bookmarkStart w:id="42" w:name="_Toc14855"/>
      <w:bookmarkStart w:id="43" w:name="_Toc485202617"/>
      <w:bookmarkStart w:id="44" w:name="_Toc6083"/>
      <w:bookmarkStart w:id="45" w:name="_Toc23364"/>
      <w:bookmarkStart w:id="46" w:name="_Toc494276598"/>
      <w:bookmarkStart w:id="47" w:name="_Toc16844555"/>
      <w:r>
        <w:rPr>
          <w:rFonts w:hint="eastAsia" w:ascii="宋体" w:hAnsi="宋体" w:eastAsia="宋体" w:cs="宋体"/>
          <w:color w:val="auto"/>
          <w:sz w:val="24"/>
          <w:szCs w:val="24"/>
          <w:highlight w:val="none"/>
          <w:shd w:val="clear" w:color="auto" w:fill="auto"/>
        </w:rPr>
        <w:t>2、定义</w:t>
      </w:r>
      <w:bookmarkEnd w:id="38"/>
      <w:bookmarkEnd w:id="39"/>
      <w:bookmarkEnd w:id="40"/>
      <w:bookmarkEnd w:id="41"/>
      <w:bookmarkEnd w:id="42"/>
      <w:bookmarkEnd w:id="43"/>
      <w:bookmarkEnd w:id="44"/>
      <w:bookmarkEnd w:id="45"/>
      <w:bookmarkEnd w:id="46"/>
      <w:bookmarkEnd w:id="47"/>
    </w:p>
    <w:p>
      <w:pPr>
        <w:shd w:val="clear"/>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2.1 “采购人”系指</w:t>
      </w:r>
      <w:r>
        <w:rPr>
          <w:rFonts w:hint="eastAsia" w:ascii="宋体" w:hAnsi="宋体" w:cs="宋体"/>
          <w:color w:val="auto"/>
          <w:sz w:val="24"/>
          <w:highlight w:val="none"/>
          <w:shd w:val="clear" w:color="auto" w:fill="auto"/>
          <w:lang w:val="en-US" w:eastAsia="zh-CN"/>
        </w:rPr>
        <w:t>泾阳县住房和城乡建设局</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“采购代理机构”系指</w:t>
      </w:r>
      <w:r>
        <w:rPr>
          <w:rFonts w:hint="eastAsia" w:ascii="宋体" w:hAnsi="宋体" w:eastAsia="宋体" w:cs="宋体"/>
          <w:color w:val="auto"/>
          <w:sz w:val="24"/>
          <w:highlight w:val="none"/>
          <w:shd w:val="clear" w:color="auto" w:fill="auto"/>
          <w:lang w:eastAsia="zh-CN"/>
        </w:rPr>
        <w:t>陕西豪俊项目管理有限公司。</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“响应人”系指响应采购人要求，向采购人提交响应文件的供应商。</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“工程”系指供应商为满足采购文件要求而提供的工程。</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“服务”系指采购文件规定供应商须承担的安装、测试、检验、调试、技术支持、售后服务以及其他类似的义务。</w:t>
      </w:r>
    </w:p>
    <w:p>
      <w:pPr>
        <w:shd w:val="clear"/>
        <w:tabs>
          <w:tab w:val="left" w:pos="7665"/>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2.5“磋商文件”是指由采购人发出的文本、文件，包括全部章节和附件及答疑会议纪要。</w:t>
      </w:r>
    </w:p>
    <w:p>
      <w:pPr>
        <w:shd w:val="clear"/>
        <w:tabs>
          <w:tab w:val="left" w:pos="7665"/>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2.6“响应文件”是指供应商根据本磋商文件向采购人提交的全部文件。</w:t>
      </w:r>
    </w:p>
    <w:p>
      <w:pPr>
        <w:shd w:val="clear"/>
        <w:tabs>
          <w:tab w:val="left" w:pos="7665"/>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2.7“书面形式”是指任何手写、打印或印刷的各种函件，不包括电传、电报、电子邮件。</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48" w:name="_Toc16691378"/>
      <w:bookmarkStart w:id="49" w:name="_Toc15677"/>
      <w:bookmarkStart w:id="50" w:name="_Toc21027"/>
      <w:bookmarkStart w:id="51" w:name="_Toc484435224"/>
      <w:bookmarkStart w:id="52" w:name="_Toc16754304"/>
      <w:bookmarkStart w:id="53" w:name="_Toc485202618"/>
      <w:bookmarkStart w:id="54" w:name="_Toc494276599"/>
      <w:bookmarkStart w:id="55" w:name="_Toc16844556"/>
      <w:bookmarkStart w:id="56" w:name="_Toc30968"/>
      <w:bookmarkStart w:id="57" w:name="_Toc485202695"/>
      <w:r>
        <w:rPr>
          <w:rFonts w:hint="eastAsia" w:ascii="宋体" w:hAnsi="宋体" w:eastAsia="宋体" w:cs="宋体"/>
          <w:color w:val="auto"/>
          <w:sz w:val="24"/>
          <w:szCs w:val="24"/>
          <w:highlight w:val="none"/>
          <w:shd w:val="clear" w:color="auto" w:fill="auto"/>
        </w:rPr>
        <w:t>3、本项目合格的供应商</w:t>
      </w:r>
      <w:bookmarkEnd w:id="48"/>
      <w:bookmarkEnd w:id="49"/>
      <w:bookmarkEnd w:id="50"/>
      <w:bookmarkEnd w:id="51"/>
      <w:bookmarkEnd w:id="52"/>
      <w:bookmarkEnd w:id="53"/>
      <w:bookmarkEnd w:id="54"/>
      <w:bookmarkEnd w:id="55"/>
      <w:bookmarkEnd w:id="56"/>
      <w:bookmarkEnd w:id="57"/>
    </w:p>
    <w:p>
      <w:pPr>
        <w:shd w:val="clear"/>
        <w:spacing w:line="360" w:lineRule="auto"/>
        <w:ind w:firstLine="480" w:firstLineChars="200"/>
        <w:rPr>
          <w:rFonts w:hint="eastAsia" w:ascii="宋体" w:hAnsi="宋体" w:eastAsia="宋体" w:cs="宋体"/>
          <w:color w:val="auto"/>
          <w:spacing w:val="-4"/>
          <w:sz w:val="24"/>
          <w:highlight w:val="none"/>
          <w:shd w:val="clear" w:color="auto" w:fill="auto"/>
        </w:rPr>
      </w:pPr>
      <w:r>
        <w:rPr>
          <w:rFonts w:hint="eastAsia" w:ascii="宋体" w:hAnsi="宋体" w:eastAsia="宋体" w:cs="宋体"/>
          <w:color w:val="auto"/>
          <w:sz w:val="24"/>
          <w:highlight w:val="none"/>
          <w:shd w:val="clear" w:color="auto" w:fill="auto"/>
        </w:rPr>
        <w:t>3.1具备且满足“</w:t>
      </w:r>
      <w:r>
        <w:rPr>
          <w:rFonts w:hint="eastAsia" w:ascii="宋体" w:hAnsi="宋体" w:eastAsia="宋体" w:cs="宋体"/>
          <w:color w:val="auto"/>
          <w:sz w:val="24"/>
          <w:highlight w:val="none"/>
          <w:shd w:val="clear" w:color="auto" w:fill="auto"/>
          <w:lang w:val="en-US" w:eastAsia="zh-CN"/>
        </w:rPr>
        <w:t>竞争性</w:t>
      </w:r>
      <w:r>
        <w:rPr>
          <w:rFonts w:hint="eastAsia" w:ascii="宋体" w:hAnsi="宋体" w:eastAsia="宋体" w:cs="宋体"/>
          <w:color w:val="auto"/>
          <w:sz w:val="24"/>
          <w:highlight w:val="none"/>
          <w:shd w:val="clear" w:color="auto" w:fill="auto"/>
        </w:rPr>
        <w:t>磋商公告”要求</w:t>
      </w:r>
      <w:r>
        <w:rPr>
          <w:rFonts w:hint="eastAsia" w:ascii="宋体" w:hAnsi="宋体" w:eastAsia="宋体" w:cs="宋体"/>
          <w:color w:val="auto"/>
          <w:spacing w:val="-4"/>
          <w:sz w:val="24"/>
          <w:highlight w:val="none"/>
          <w:shd w:val="clear" w:color="auto" w:fill="auto"/>
        </w:rPr>
        <w:t>；</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3.2向采购代理机构购买了磋商文件并登记备案；</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3.3遵守国家、陕西省</w:t>
      </w:r>
      <w:r>
        <w:rPr>
          <w:rFonts w:hint="eastAsia" w:ascii="宋体" w:hAnsi="宋体" w:cs="宋体"/>
          <w:color w:val="auto"/>
          <w:sz w:val="24"/>
          <w:highlight w:val="none"/>
          <w:shd w:val="clear" w:color="auto" w:fill="auto"/>
          <w:lang w:val="en-US" w:eastAsia="zh-CN"/>
        </w:rPr>
        <w:t>等</w:t>
      </w:r>
      <w:r>
        <w:rPr>
          <w:rFonts w:hint="eastAsia" w:ascii="宋体" w:hAnsi="宋体" w:eastAsia="宋体" w:cs="宋体"/>
          <w:color w:val="auto"/>
          <w:sz w:val="24"/>
          <w:highlight w:val="none"/>
          <w:shd w:val="clear" w:color="auto" w:fill="auto"/>
        </w:rPr>
        <w:t>有关的法律、法规和条例；</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3.4磋商文件和法律、行政法规规定的其他条件。</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58" w:name="_Toc11622"/>
      <w:bookmarkStart w:id="59" w:name="_Toc485202619"/>
      <w:bookmarkStart w:id="60" w:name="_Toc16844557"/>
      <w:bookmarkStart w:id="61" w:name="_Toc494276600"/>
      <w:bookmarkStart w:id="62" w:name="_Toc484435225"/>
      <w:bookmarkStart w:id="63" w:name="_Toc395"/>
      <w:bookmarkStart w:id="64" w:name="_Toc16754305"/>
      <w:bookmarkStart w:id="65" w:name="_Toc485202696"/>
      <w:bookmarkStart w:id="66" w:name="_Toc16690"/>
      <w:bookmarkStart w:id="67" w:name="_Toc16691379"/>
      <w:r>
        <w:rPr>
          <w:rFonts w:hint="eastAsia" w:ascii="宋体" w:hAnsi="宋体" w:eastAsia="宋体" w:cs="宋体"/>
          <w:color w:val="auto"/>
          <w:sz w:val="24"/>
          <w:szCs w:val="24"/>
          <w:highlight w:val="none"/>
          <w:shd w:val="clear" w:color="auto" w:fill="auto"/>
        </w:rPr>
        <w:t>4、费用</w:t>
      </w:r>
      <w:bookmarkEnd w:id="58"/>
      <w:bookmarkEnd w:id="59"/>
      <w:bookmarkEnd w:id="60"/>
      <w:bookmarkEnd w:id="61"/>
      <w:bookmarkEnd w:id="62"/>
      <w:bookmarkEnd w:id="63"/>
      <w:bookmarkEnd w:id="64"/>
      <w:bookmarkEnd w:id="65"/>
      <w:bookmarkEnd w:id="66"/>
      <w:bookmarkEnd w:id="67"/>
    </w:p>
    <w:p>
      <w:pPr>
        <w:pStyle w:val="13"/>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无论磋商的结果如何，供应商自行承担所有与参加磋商有关的全部费用。</w:t>
      </w:r>
    </w:p>
    <w:p>
      <w:pPr>
        <w:shd w:val="clea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pPr>
        <w:pStyle w:val="29"/>
        <w:shd w:val="clear"/>
        <w:spacing w:line="360" w:lineRule="auto"/>
        <w:ind w:left="420" w:firstLine="0" w:firstLineChars="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B磋商文件说明</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68" w:name="_Toc494276601"/>
      <w:bookmarkStart w:id="69" w:name="_Toc16691380"/>
      <w:bookmarkStart w:id="70" w:name="_Toc1514"/>
      <w:bookmarkStart w:id="71" w:name="_Toc485202697"/>
      <w:bookmarkStart w:id="72" w:name="_Toc16844558"/>
      <w:bookmarkStart w:id="73" w:name="_Toc484435226"/>
      <w:bookmarkStart w:id="74" w:name="_Toc16754306"/>
      <w:bookmarkStart w:id="75" w:name="_Toc485202620"/>
      <w:bookmarkStart w:id="76" w:name="_Toc11465"/>
      <w:bookmarkStart w:id="77" w:name="_Toc27950"/>
      <w:r>
        <w:rPr>
          <w:rFonts w:hint="eastAsia" w:ascii="宋体" w:hAnsi="宋体" w:eastAsia="宋体" w:cs="宋体"/>
          <w:color w:val="auto"/>
          <w:sz w:val="24"/>
          <w:szCs w:val="24"/>
          <w:highlight w:val="none"/>
          <w:shd w:val="clear" w:color="auto" w:fill="auto"/>
        </w:rPr>
        <w:t>5、磋商文件的构成</w:t>
      </w:r>
      <w:bookmarkEnd w:id="68"/>
      <w:bookmarkEnd w:id="69"/>
      <w:bookmarkEnd w:id="70"/>
      <w:bookmarkEnd w:id="71"/>
      <w:bookmarkEnd w:id="72"/>
      <w:bookmarkEnd w:id="73"/>
      <w:bookmarkEnd w:id="74"/>
      <w:bookmarkEnd w:id="75"/>
      <w:bookmarkEnd w:id="76"/>
      <w:bookmarkEnd w:id="77"/>
    </w:p>
    <w:p>
      <w:pPr>
        <w:pStyle w:val="13"/>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 磋商文件是采购人用以阐明所需提供的服务、磋商的程序和评定成交供应商的标准、合同主要条款等内容的文件。</w:t>
      </w:r>
    </w:p>
    <w:p>
      <w:pPr>
        <w:pStyle w:val="13"/>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5.2 磋商文件的组成</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（1）竞争性磋商公告</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（2）磋商须知前附表</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（3）磋商须知</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color w:val="auto"/>
          <w:sz w:val="24"/>
          <w:highlight w:val="none"/>
          <w:shd w:val="clear" w:color="auto" w:fill="auto"/>
          <w:lang w:val="en-US" w:eastAsia="zh-CN"/>
        </w:rPr>
        <w:t>工程量清单</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（5）拟签订合同文本</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（6）响应文件构成及格式</w:t>
      </w:r>
    </w:p>
    <w:p>
      <w:pPr>
        <w:pStyle w:val="13"/>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5.3 供应商应详细阅读磋商文件的全部内容，并实质性响应磋商文件的要求。</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78" w:name="_Toc7020"/>
      <w:bookmarkStart w:id="79" w:name="_Toc15458"/>
      <w:bookmarkStart w:id="80" w:name="_Toc16691381"/>
      <w:bookmarkStart w:id="81" w:name="_Toc485202698"/>
      <w:bookmarkStart w:id="82" w:name="_Toc784"/>
      <w:bookmarkStart w:id="83" w:name="_Toc233435924"/>
      <w:bookmarkStart w:id="84" w:name="_Toc494276602"/>
      <w:bookmarkStart w:id="85" w:name="_Toc16844559"/>
      <w:bookmarkStart w:id="86" w:name="_Toc484435227"/>
      <w:bookmarkStart w:id="87" w:name="_Toc18251"/>
      <w:bookmarkStart w:id="88" w:name="_Toc485202621"/>
      <w:bookmarkStart w:id="89" w:name="_Toc16754307"/>
      <w:r>
        <w:rPr>
          <w:rFonts w:hint="eastAsia" w:ascii="宋体" w:hAnsi="宋体" w:eastAsia="宋体" w:cs="宋体"/>
          <w:color w:val="auto"/>
          <w:sz w:val="24"/>
          <w:szCs w:val="24"/>
          <w:highlight w:val="none"/>
          <w:shd w:val="clear" w:color="auto" w:fill="auto"/>
        </w:rPr>
        <w:t>6、磋商文件的澄清</w:t>
      </w:r>
      <w:bookmarkEnd w:id="78"/>
      <w:bookmarkEnd w:id="79"/>
      <w:bookmarkEnd w:id="80"/>
      <w:bookmarkEnd w:id="81"/>
      <w:bookmarkEnd w:id="82"/>
      <w:bookmarkEnd w:id="83"/>
      <w:bookmarkEnd w:id="84"/>
      <w:bookmarkEnd w:id="85"/>
      <w:bookmarkEnd w:id="86"/>
      <w:bookmarkEnd w:id="87"/>
      <w:bookmarkEnd w:id="88"/>
      <w:bookmarkEnd w:id="89"/>
    </w:p>
    <w:p>
      <w:pPr>
        <w:keepNext w:val="0"/>
        <w:keepLines w:val="0"/>
        <w:pageBreakBefore w:val="0"/>
        <w:widowControl w:val="0"/>
        <w:shd w:val="clear"/>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任何要求对竞争性磋商文件进行澄</w:t>
      </w: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清的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，均应在竞争性磋商响应文件递交截止期前五日按竞争性磋商文件中的通讯地址以书面形式通知</w:t>
      </w:r>
      <w:r>
        <w:rPr>
          <w:rFonts w:hint="eastAsia" w:ascii="宋体" w:hAnsi="宋体" w:eastAsia="宋体" w:cs="宋体"/>
          <w:b w:val="0"/>
          <w:bCs w:val="0"/>
          <w:color w:val="auto"/>
          <w:sz w:val="24"/>
          <w:szCs w:val="24"/>
          <w:highlight w:val="none"/>
          <w:shd w:val="clear" w:color="auto" w:fill="auto"/>
          <w:lang w:eastAsia="zh-CN"/>
        </w:rPr>
        <w:t>采购代理机构</w:t>
      </w:r>
      <w:r>
        <w:rPr>
          <w:rFonts w:hint="eastAsia" w:ascii="宋体" w:hAnsi="宋体" w:eastAsia="宋体" w:cs="宋体"/>
          <w:b w:val="0"/>
          <w:bCs w:val="0"/>
          <w:color w:val="auto"/>
          <w:sz w:val="24"/>
          <w:szCs w:val="24"/>
          <w:highlight w:val="none"/>
          <w:shd w:val="clear" w:color="auto" w:fill="auto"/>
        </w:rPr>
        <w:t>。</w:t>
      </w:r>
      <w:r>
        <w:rPr>
          <w:rFonts w:hint="eastAsia" w:ascii="宋体" w:hAnsi="宋体" w:eastAsia="宋体" w:cs="宋体"/>
          <w:b w:val="0"/>
          <w:bCs w:val="0"/>
          <w:color w:val="auto"/>
          <w:sz w:val="24"/>
          <w:szCs w:val="24"/>
          <w:highlight w:val="none"/>
          <w:shd w:val="clear" w:color="auto" w:fill="auto"/>
          <w:lang w:eastAsia="zh-CN"/>
        </w:rPr>
        <w:t>采购代理机构</w:t>
      </w:r>
      <w:r>
        <w:rPr>
          <w:rFonts w:hint="eastAsia" w:ascii="宋体" w:hAnsi="宋体" w:eastAsia="宋体" w:cs="宋体"/>
          <w:b w:val="0"/>
          <w:bCs w:val="0"/>
          <w:color w:val="auto"/>
          <w:sz w:val="24"/>
          <w:szCs w:val="24"/>
          <w:highlight w:val="none"/>
          <w:shd w:val="clear" w:color="auto" w:fill="auto"/>
        </w:rPr>
        <w:t>将视情况确定采用适当方式予以澄清或以书面形式予以答复，并在其认为必要时，将不标明询问来源的书面答复发送每个</w:t>
      </w:r>
      <w:r>
        <w:rPr>
          <w:rFonts w:hint="eastAsia" w:ascii="宋体" w:hAnsi="宋体" w:eastAsia="宋体" w:cs="宋体"/>
          <w:b w:val="0"/>
          <w:bCs w:val="0"/>
          <w:color w:val="auto"/>
          <w:sz w:val="24"/>
          <w:szCs w:val="24"/>
          <w:highlight w:val="none"/>
          <w:shd w:val="clear" w:color="auto" w:fill="auto"/>
          <w:lang w:eastAsia="zh-CN"/>
        </w:rPr>
        <w:t>获取</w:t>
      </w:r>
      <w:r>
        <w:rPr>
          <w:rFonts w:hint="eastAsia" w:ascii="宋体" w:hAnsi="宋体" w:eastAsia="宋体" w:cs="宋体"/>
          <w:b w:val="0"/>
          <w:bCs w:val="0"/>
          <w:color w:val="auto"/>
          <w:sz w:val="24"/>
          <w:szCs w:val="24"/>
          <w:highlight w:val="none"/>
          <w:shd w:val="clear" w:color="auto" w:fill="auto"/>
        </w:rPr>
        <w:t>竞争性磋商文件的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90" w:name="_Toc16754308"/>
      <w:bookmarkStart w:id="91" w:name="_Toc16844560"/>
      <w:bookmarkStart w:id="92" w:name="_Toc485202622"/>
      <w:bookmarkStart w:id="93" w:name="_Toc8624"/>
      <w:bookmarkStart w:id="94" w:name="_Toc233435925"/>
      <w:bookmarkStart w:id="95" w:name="_Toc22883"/>
      <w:bookmarkStart w:id="96" w:name="_Toc485202699"/>
      <w:bookmarkStart w:id="97" w:name="_Toc494276603"/>
      <w:bookmarkStart w:id="98" w:name="_Toc20247"/>
      <w:bookmarkStart w:id="99" w:name="_Toc28562"/>
      <w:bookmarkStart w:id="100" w:name="_Toc16691382"/>
      <w:bookmarkStart w:id="101" w:name="_Toc484435228"/>
      <w:r>
        <w:rPr>
          <w:rFonts w:hint="eastAsia" w:ascii="宋体" w:hAnsi="宋体" w:eastAsia="宋体" w:cs="宋体"/>
          <w:color w:val="auto"/>
          <w:sz w:val="24"/>
          <w:szCs w:val="24"/>
          <w:highlight w:val="none"/>
          <w:shd w:val="clear" w:color="auto" w:fill="auto"/>
        </w:rPr>
        <w:t>7、磋商文件的修改</w:t>
      </w:r>
      <w:bookmarkEnd w:id="90"/>
      <w:bookmarkEnd w:id="91"/>
      <w:bookmarkEnd w:id="92"/>
      <w:bookmarkEnd w:id="93"/>
      <w:bookmarkEnd w:id="94"/>
      <w:bookmarkEnd w:id="95"/>
      <w:bookmarkEnd w:id="96"/>
      <w:bookmarkEnd w:id="97"/>
      <w:bookmarkEnd w:id="98"/>
      <w:bookmarkEnd w:id="99"/>
      <w:bookmarkEnd w:id="100"/>
      <w:bookmarkEnd w:id="101"/>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7</w:t>
      </w:r>
      <w:r>
        <w:rPr>
          <w:rFonts w:hint="eastAsia" w:ascii="宋体" w:hAnsi="宋体" w:eastAsia="宋体" w:cs="宋体"/>
          <w:b w:val="0"/>
          <w:bCs w:val="0"/>
          <w:color w:val="auto"/>
          <w:sz w:val="24"/>
          <w:szCs w:val="24"/>
          <w:highlight w:val="none"/>
          <w:shd w:val="clear" w:color="auto" w:fill="auto"/>
        </w:rPr>
        <w:t>.1在竞争性磋商响应文件递交截止五日前，无论出于何种原因，</w:t>
      </w:r>
      <w:r>
        <w:rPr>
          <w:rFonts w:hint="eastAsia" w:ascii="宋体" w:hAnsi="宋体" w:eastAsia="宋体" w:cs="宋体"/>
          <w:b w:val="0"/>
          <w:bCs w:val="0"/>
          <w:color w:val="auto"/>
          <w:sz w:val="24"/>
          <w:szCs w:val="24"/>
          <w:highlight w:val="none"/>
          <w:shd w:val="clear" w:color="auto" w:fill="auto"/>
          <w:lang w:eastAsia="zh-CN"/>
        </w:rPr>
        <w:t>采购代理机构</w:t>
      </w:r>
      <w:r>
        <w:rPr>
          <w:rFonts w:hint="eastAsia" w:ascii="宋体" w:hAnsi="宋体" w:eastAsia="宋体" w:cs="宋体"/>
          <w:b w:val="0"/>
          <w:bCs w:val="0"/>
          <w:color w:val="auto"/>
          <w:sz w:val="24"/>
          <w:szCs w:val="24"/>
          <w:highlight w:val="none"/>
          <w:shd w:val="clear" w:color="auto" w:fill="auto"/>
        </w:rPr>
        <w:t>可主动地或在解答</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提出的澄清问题时，对竞争性磋商文件进行修改。</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7</w:t>
      </w:r>
      <w:r>
        <w:rPr>
          <w:rFonts w:hint="eastAsia" w:ascii="宋体" w:hAnsi="宋体" w:eastAsia="宋体" w:cs="宋体"/>
          <w:b w:val="0"/>
          <w:bCs w:val="0"/>
          <w:color w:val="auto"/>
          <w:sz w:val="24"/>
          <w:szCs w:val="24"/>
          <w:highlight w:val="none"/>
          <w:shd w:val="clear" w:color="auto" w:fill="auto"/>
        </w:rPr>
        <w:t>.2竞争性磋商文件的修改将以书面形式通知所有</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，并作为竞争性磋商文件的补充，与其具有同等法律效力。</w:t>
      </w:r>
    </w:p>
    <w:p>
      <w:pPr>
        <w:shd w:val="clear"/>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C磋商响应文件的编写</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102" w:name="_Toc494276604"/>
      <w:bookmarkStart w:id="103" w:name="_Toc24502"/>
      <w:bookmarkStart w:id="104" w:name="_Toc16754309"/>
      <w:bookmarkStart w:id="105" w:name="_Toc484435229"/>
      <w:bookmarkStart w:id="106" w:name="_Toc30959"/>
      <w:bookmarkStart w:id="107" w:name="_Toc13838"/>
      <w:bookmarkStart w:id="108" w:name="_Toc16691383"/>
      <w:bookmarkStart w:id="109" w:name="_Toc485202623"/>
      <w:bookmarkStart w:id="110" w:name="_Toc16844561"/>
      <w:bookmarkStart w:id="111" w:name="_Toc485202700"/>
      <w:r>
        <w:rPr>
          <w:rFonts w:hint="eastAsia" w:ascii="宋体" w:hAnsi="宋体" w:eastAsia="宋体" w:cs="宋体"/>
          <w:color w:val="auto"/>
          <w:sz w:val="24"/>
          <w:szCs w:val="24"/>
          <w:highlight w:val="none"/>
          <w:shd w:val="clear" w:color="auto" w:fill="auto"/>
        </w:rPr>
        <w:t>8、磋商响应文件的构成</w:t>
      </w:r>
      <w:bookmarkEnd w:id="102"/>
      <w:bookmarkEnd w:id="103"/>
      <w:bookmarkEnd w:id="104"/>
      <w:bookmarkEnd w:id="105"/>
      <w:bookmarkEnd w:id="106"/>
      <w:bookmarkEnd w:id="107"/>
      <w:bookmarkEnd w:id="108"/>
      <w:bookmarkEnd w:id="109"/>
      <w:bookmarkEnd w:id="110"/>
      <w:bookmarkEnd w:id="111"/>
    </w:p>
    <w:p>
      <w:pPr>
        <w:pStyle w:val="13"/>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8.1 供应商须按磋商文件的要求编写响应文件，对磋商文件提出的要求和条件做出实质性响应。响应文件应包括但不限于下列内容：</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8.1.1响应函；</w:t>
      </w:r>
    </w:p>
    <w:p>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8.1.2第一次磋商报价表；</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8.1.3</w:t>
      </w:r>
      <w:r>
        <w:rPr>
          <w:rFonts w:hint="eastAsia" w:ascii="宋体" w:hAnsi="宋体" w:eastAsia="宋体" w:cs="宋体"/>
          <w:color w:val="auto"/>
          <w:sz w:val="24"/>
          <w:highlight w:val="none"/>
          <w:shd w:val="clear" w:color="auto" w:fill="auto"/>
          <w:lang w:val="en-US" w:eastAsia="zh-CN"/>
        </w:rPr>
        <w:t>已标价工程量清单</w:t>
      </w:r>
      <w:r>
        <w:rPr>
          <w:rFonts w:hint="eastAsia" w:ascii="宋体" w:hAnsi="宋体" w:eastAsia="宋体" w:cs="宋体"/>
          <w:color w:val="auto"/>
          <w:sz w:val="24"/>
          <w:highlight w:val="none"/>
          <w:shd w:val="clear" w:color="auto" w:fill="auto"/>
        </w:rPr>
        <w:t>；</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8.1.4资格证明文件；</w:t>
      </w:r>
    </w:p>
    <w:p>
      <w:pPr>
        <w:shd w:val="clear"/>
        <w:spacing w:line="36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8.1.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lang w:val="en-US" w:eastAsia="zh-CN"/>
        </w:rPr>
        <w:t>施工组织方案</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拒绝政府采购领域商业贿赂承诺书</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供应商认为有利</w:t>
      </w:r>
      <w:r>
        <w:rPr>
          <w:rFonts w:hint="eastAsia" w:ascii="宋体" w:hAnsi="宋体" w:eastAsia="宋体" w:cs="宋体"/>
          <w:color w:val="auto"/>
          <w:sz w:val="24"/>
          <w:highlight w:val="none"/>
          <w:shd w:val="clear" w:color="auto" w:fill="auto"/>
          <w:lang w:val="en-US" w:eastAsia="zh-CN"/>
        </w:rPr>
        <w:t>于</w:t>
      </w:r>
      <w:r>
        <w:rPr>
          <w:rFonts w:hint="eastAsia" w:ascii="宋体" w:hAnsi="宋体" w:eastAsia="宋体" w:cs="宋体"/>
          <w:color w:val="auto"/>
          <w:sz w:val="24"/>
          <w:highlight w:val="none"/>
          <w:shd w:val="clear" w:color="auto" w:fill="auto"/>
        </w:rPr>
        <w:t>本次磋商的其他情况说明</w:t>
      </w:r>
    </w:p>
    <w:p>
      <w:pPr>
        <w:pStyle w:val="13"/>
        <w:shd w:val="clear"/>
        <w:tabs>
          <w:tab w:val="left" w:pos="360"/>
          <w:tab w:val="left" w:pos="540"/>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8.2 供应商的所有资格证明文件均应当为合法、有效文件，否则将被视为该文件未递交。</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8.3 响应文件须对磋商文件中的内容做出实质性和完整的响应，否则其响应文件将被视为无效文件。</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8.4响应文件必须对商务条款作出明确的响应，否则其响应文件将被视为无效文件。</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8.5 上述文件应当按照磋商文件规定的格式填写、签署和盖章。</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112" w:name="_Toc16691384"/>
      <w:bookmarkStart w:id="113" w:name="_Toc32038"/>
      <w:bookmarkStart w:id="114" w:name="_Toc16754310"/>
      <w:bookmarkStart w:id="115" w:name="_Toc484435230"/>
      <w:bookmarkStart w:id="116" w:name="_Toc494276605"/>
      <w:bookmarkStart w:id="117" w:name="_Toc5866"/>
      <w:bookmarkStart w:id="118" w:name="_Toc485202701"/>
      <w:bookmarkStart w:id="119" w:name="_Toc21337"/>
      <w:bookmarkStart w:id="120" w:name="_Toc16844562"/>
      <w:bookmarkStart w:id="121" w:name="_Toc485202624"/>
      <w:bookmarkStart w:id="122" w:name="_Toc22274"/>
      <w:r>
        <w:rPr>
          <w:rFonts w:hint="eastAsia" w:ascii="宋体" w:hAnsi="宋体" w:eastAsia="宋体" w:cs="宋体"/>
          <w:color w:val="auto"/>
          <w:sz w:val="24"/>
          <w:szCs w:val="24"/>
          <w:highlight w:val="none"/>
          <w:shd w:val="clear" w:color="auto" w:fill="auto"/>
        </w:rPr>
        <w:t>9、磋商文件语言</w:t>
      </w:r>
      <w:bookmarkEnd w:id="112"/>
      <w:bookmarkEnd w:id="113"/>
      <w:bookmarkEnd w:id="114"/>
      <w:bookmarkEnd w:id="115"/>
      <w:bookmarkEnd w:id="116"/>
      <w:bookmarkEnd w:id="117"/>
      <w:bookmarkEnd w:id="118"/>
      <w:bookmarkEnd w:id="119"/>
      <w:bookmarkEnd w:id="120"/>
      <w:bookmarkEnd w:id="121"/>
      <w:bookmarkEnd w:id="122"/>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9.1 由供应商编写的响应文件和往来信件应以中文书写。</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123" w:name="_Toc16754311"/>
      <w:bookmarkStart w:id="124" w:name="_Toc484435231"/>
      <w:bookmarkStart w:id="125" w:name="_Toc10586"/>
      <w:bookmarkStart w:id="126" w:name="_Toc31305"/>
      <w:bookmarkStart w:id="127" w:name="_Toc233435928"/>
      <w:bookmarkStart w:id="128" w:name="_Toc485202702"/>
      <w:bookmarkStart w:id="129" w:name="_Toc16691385"/>
      <w:bookmarkStart w:id="130" w:name="_Toc21943"/>
      <w:bookmarkStart w:id="131" w:name="_Toc494276606"/>
      <w:bookmarkStart w:id="132" w:name="_Toc485202625"/>
      <w:bookmarkStart w:id="133" w:name="_Toc16844563"/>
      <w:bookmarkStart w:id="134" w:name="_Toc8032"/>
      <w:r>
        <w:rPr>
          <w:rFonts w:hint="eastAsia" w:ascii="宋体" w:hAnsi="宋体" w:eastAsia="宋体" w:cs="宋体"/>
          <w:color w:val="auto"/>
          <w:sz w:val="24"/>
          <w:szCs w:val="24"/>
          <w:highlight w:val="none"/>
          <w:shd w:val="clear" w:color="auto" w:fill="auto"/>
        </w:rPr>
        <w:t>10、计量单位</w:t>
      </w:r>
      <w:bookmarkEnd w:id="123"/>
      <w:bookmarkEnd w:id="124"/>
      <w:bookmarkEnd w:id="125"/>
      <w:bookmarkEnd w:id="126"/>
      <w:bookmarkEnd w:id="127"/>
      <w:bookmarkEnd w:id="128"/>
      <w:bookmarkEnd w:id="129"/>
      <w:bookmarkEnd w:id="130"/>
      <w:bookmarkEnd w:id="131"/>
      <w:bookmarkEnd w:id="132"/>
      <w:bookmarkEnd w:id="133"/>
      <w:bookmarkEnd w:id="134"/>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10.1 除在磋商文件的技术规格中另有规定外，计量单位应使用中华人民共和国法定计量单位。</w:t>
      </w:r>
    </w:p>
    <w:p>
      <w:pPr>
        <w:pStyle w:val="3"/>
        <w:shd w:val="clear"/>
        <w:spacing w:before="140" w:after="140" w:line="360" w:lineRule="auto"/>
        <w:rPr>
          <w:rFonts w:hint="eastAsia" w:ascii="宋体" w:hAnsi="宋体" w:eastAsia="宋体" w:cs="宋体"/>
          <w:color w:val="auto"/>
          <w:sz w:val="24"/>
          <w:szCs w:val="24"/>
          <w:highlight w:val="none"/>
          <w:shd w:val="clear" w:color="auto" w:fill="auto"/>
          <w:lang w:val="en-US" w:eastAsia="zh-CN"/>
        </w:rPr>
      </w:pPr>
      <w:bookmarkStart w:id="135" w:name="_Toc3706"/>
      <w:bookmarkStart w:id="136" w:name="_Toc484435232"/>
      <w:bookmarkStart w:id="137" w:name="_Toc494276607"/>
      <w:bookmarkStart w:id="138" w:name="_Toc9866"/>
      <w:bookmarkStart w:id="139" w:name="_Toc485202626"/>
      <w:bookmarkStart w:id="140" w:name="_Toc27463"/>
      <w:bookmarkStart w:id="141" w:name="_Toc16691386"/>
      <w:bookmarkStart w:id="142" w:name="_Toc485202703"/>
      <w:bookmarkStart w:id="143" w:name="_Toc16754312"/>
      <w:bookmarkStart w:id="144" w:name="_Toc16844564"/>
      <w:r>
        <w:rPr>
          <w:rFonts w:hint="eastAsia" w:ascii="宋体" w:hAnsi="宋体" w:eastAsia="宋体" w:cs="宋体"/>
          <w:color w:val="auto"/>
          <w:sz w:val="24"/>
          <w:szCs w:val="24"/>
          <w:highlight w:val="none"/>
          <w:shd w:val="clear" w:color="auto" w:fill="auto"/>
        </w:rPr>
        <w:t>11、报价</w:t>
      </w:r>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color w:val="auto"/>
          <w:sz w:val="24"/>
          <w:szCs w:val="24"/>
          <w:highlight w:val="none"/>
          <w:shd w:val="clear" w:color="auto" w:fill="auto"/>
          <w:lang w:val="en-US" w:eastAsia="zh-CN"/>
        </w:rPr>
        <w:t xml:space="preserve"> </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11.1所有报价均以人民币报价。采购人不接受任何非人民币币种的报价。</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11.2供应商依据磋商文件提供的采购要求等资料并自行考虑风险因素计算报价，一旦成交，报价将不会因为国家政策调整及市场变化因素而得到调整。</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报价为完成本项目所有发生的各项费用、产品供应费、税金、人员费以及合同包含的所有风险项、责任等各项应有的费用。供应商漏报或不报，采购人或采购代理机构将视为有关费用已包括在磋商报价中而不予支付。</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11.4 采购人只接受供应商提供的唯一响应方案，不接受备选方案。具有选择性报价的，由供应商自行承担相应后果。</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145" w:name="_Toc485202627"/>
      <w:bookmarkStart w:id="146" w:name="_Toc16844565"/>
      <w:bookmarkStart w:id="147" w:name="_Toc25746"/>
      <w:bookmarkStart w:id="148" w:name="_Toc485202704"/>
      <w:bookmarkStart w:id="149" w:name="_Toc16754313"/>
      <w:bookmarkStart w:id="150" w:name="_Toc19274"/>
      <w:bookmarkStart w:id="151" w:name="_Toc25724"/>
      <w:bookmarkStart w:id="152" w:name="_Toc494276608"/>
      <w:bookmarkStart w:id="153" w:name="_Toc484435233"/>
      <w:bookmarkStart w:id="154" w:name="_Toc16691387"/>
      <w:r>
        <w:rPr>
          <w:rFonts w:hint="eastAsia" w:ascii="宋体" w:hAnsi="宋体" w:eastAsia="宋体" w:cs="宋体"/>
          <w:color w:val="auto"/>
          <w:sz w:val="24"/>
          <w:szCs w:val="24"/>
          <w:highlight w:val="none"/>
          <w:shd w:val="clear" w:color="auto" w:fill="auto"/>
        </w:rPr>
        <w:t>12、供应商提供的资格证明文件</w:t>
      </w:r>
      <w:bookmarkEnd w:id="145"/>
      <w:bookmarkEnd w:id="146"/>
      <w:bookmarkEnd w:id="147"/>
      <w:bookmarkEnd w:id="148"/>
      <w:bookmarkEnd w:id="149"/>
      <w:bookmarkEnd w:id="150"/>
      <w:bookmarkEnd w:id="151"/>
      <w:bookmarkEnd w:id="152"/>
      <w:bookmarkEnd w:id="153"/>
      <w:bookmarkEnd w:id="154"/>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12.1 供应商必须按要求提供证明文件，以证明其有资格参加报价和成交后有履行合同的能力，并作为其磋商响应文件的一分部。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12.2 供应商应</w:t>
      </w:r>
      <w:r>
        <w:rPr>
          <w:rFonts w:hint="eastAsia" w:ascii="宋体" w:hAnsi="宋体" w:eastAsia="宋体" w:cs="宋体"/>
          <w:color w:val="auto"/>
          <w:sz w:val="24"/>
          <w:highlight w:val="none"/>
          <w:shd w:val="clear" w:color="auto" w:fill="auto"/>
        </w:rPr>
        <w:t>符合以下资质</w:t>
      </w:r>
      <w:r>
        <w:rPr>
          <w:rFonts w:hint="eastAsia" w:ascii="宋体" w:hAnsi="宋体" w:eastAsia="宋体" w:cs="宋体"/>
          <w:color w:val="auto"/>
          <w:sz w:val="24"/>
          <w:highlight w:val="none"/>
          <w:shd w:val="clear" w:color="auto" w:fill="auto"/>
          <w:lang w:val="en-US" w:eastAsia="zh-CN"/>
        </w:rPr>
        <w:t>要求</w:t>
      </w:r>
      <w:r>
        <w:rPr>
          <w:rFonts w:hint="eastAsia" w:ascii="宋体" w:hAnsi="宋体" w:eastAsia="宋体" w:cs="宋体"/>
          <w:color w:val="auto"/>
          <w:sz w:val="24"/>
          <w:highlight w:val="none"/>
          <w:shd w:val="clear" w:color="auto" w:fill="auto"/>
        </w:rPr>
        <w:t>：</w:t>
      </w:r>
      <w:bookmarkStart w:id="155" w:name="_Toc16844566"/>
      <w:bookmarkStart w:id="156" w:name="_Toc16691388"/>
      <w:bookmarkStart w:id="157" w:name="_Toc16754314"/>
      <w:bookmarkStart w:id="158" w:name="_Toc494276609"/>
      <w:bookmarkStart w:id="159" w:name="_Toc485202705"/>
      <w:bookmarkStart w:id="160" w:name="_Toc485202628"/>
      <w:bookmarkStart w:id="161" w:name="_Toc4844352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cs="宋体"/>
          <w:b w:val="0"/>
          <w:bCs w:val="0"/>
          <w:color w:val="auto"/>
          <w:sz w:val="24"/>
          <w:szCs w:val="24"/>
          <w:highlight w:val="none"/>
          <w:shd w:val="clear" w:color="auto" w:fill="auto"/>
          <w:lang w:val="en-US" w:eastAsia="zh-CN"/>
        </w:rPr>
        <w:t>12.2.1基本资格要求：</w:t>
      </w:r>
      <w:r>
        <w:rPr>
          <w:rFonts w:hint="eastAsia" w:ascii="宋体" w:hAnsi="宋体" w:eastAsia="宋体" w:cs="宋体"/>
          <w:b w:val="0"/>
          <w:bCs w:val="0"/>
          <w:color w:val="auto"/>
          <w:sz w:val="24"/>
          <w:szCs w:val="24"/>
          <w:highlight w:val="none"/>
          <w:shd w:val="clear" w:color="auto" w:fill="auto"/>
        </w:rPr>
        <w:t>满足《中华人民共和国政府采购法》第二十二条规定</w:t>
      </w:r>
      <w:r>
        <w:rPr>
          <w:rFonts w:hint="eastAsia" w:ascii="宋体" w:hAnsi="宋体" w:cs="宋体"/>
          <w:b w:val="0"/>
          <w:bCs w:val="0"/>
          <w:color w:val="auto"/>
          <w:sz w:val="24"/>
          <w:szCs w:val="24"/>
          <w:highlight w:val="none"/>
          <w:shd w:val="clear" w:color="auto" w:fill="auto"/>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12.2.2特定资格要求：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（2）法定代表人参加磋商时，提供本人身份证原件及复印件；授权代表参加磋商时，提供法定代表人授权书、被授权人身份证原件和复印件；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（3）财务状况证明：供应商提供2022年度的财务审计报告，成立时间至提交响应文件截止时间不足一年的可提供成立后其基本存款账户出具的资信证明；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（4）税收缴纳证明：提供2023年1月至今至少1个月的税收完税证明，如因特殊情况无法提供的需出具行政主管部门出具的情况说明，依法免税的单位应提供相关证明材料；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2023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（6）供应商须提供具有履行合同所必需的设备和专业技术能力的书面声明；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（7）书面声明：参加本次政府采购活动前三年内在经营活动中没有重大违法记录声明函；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须具备建设行政主管部门颁发机电工程施工总承包三级以上（含三级）资质或电力工程施工总承包三级以上（含三级）资质，并具有合法有效的安全生产许可证；拟派项目经理须具备机电工程专业二级（含二级）以上注册建造师资格，具有有效的安全生产考核合格证书，在本单位注册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（10）单位负责人为同一人或者存在直接控股、管理关系的不同供应商，不得参加同一合同项下的政府采购活动。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auto"/>
          <w:sz w:val="24"/>
          <w:szCs w:val="24"/>
          <w:highlight w:val="none"/>
          <w:shd w:val="clear" w:color="auto" w:fill="auto"/>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12.2.3落实政府采购政策需满足的资格要求如下:</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12.3</w:t>
      </w:r>
      <w:r>
        <w:rPr>
          <w:rFonts w:hint="eastAsia" w:ascii="宋体" w:hAnsi="宋体" w:eastAsia="宋体" w:cs="宋体"/>
          <w:b w:val="0"/>
          <w:bCs w:val="0"/>
          <w:color w:val="auto"/>
          <w:sz w:val="24"/>
          <w:szCs w:val="24"/>
          <w:highlight w:val="none"/>
          <w:shd w:val="clear" w:color="auto" w:fill="auto"/>
          <w:lang w:eastAsia="zh-CN"/>
        </w:rPr>
        <w:t>、供应商不得存在下列情形之一：</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（1）为采购人不具有独立法人资格的附属机构（单位）；</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 xml:space="preserve">（2）被责令停业的； </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 xml:space="preserve">（3）被暂停或取消投标资格的； </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（4）财产被接管或冻结的；</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（5）提供虚假资料的；</w:t>
      </w:r>
    </w:p>
    <w:p>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（6）在最近年内有骗取中标、严重违约或重大质量问题的。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以上条款须以承诺书的形式附于响应文件构成与格式“供应商认为有利于本次磋商的其他情况说明”中，否则视为未响应磋商文件，不予通过符合性评审。</w:t>
      </w:r>
    </w:p>
    <w:p>
      <w:pPr>
        <w:pStyle w:val="3"/>
        <w:pageBreakBefore w:val="0"/>
        <w:widowControl w:val="0"/>
        <w:shd w:val="clear"/>
        <w:kinsoku/>
        <w:wordWrap/>
        <w:overflowPunct/>
        <w:topLinePunct w:val="0"/>
        <w:autoSpaceDE/>
        <w:autoSpaceDN/>
        <w:bidi w:val="0"/>
        <w:adjustRightInd/>
        <w:snapToGrid/>
        <w:spacing w:before="140" w:after="140" w:line="400" w:lineRule="exact"/>
        <w:textAlignment w:val="auto"/>
        <w:rPr>
          <w:rFonts w:hint="eastAsia" w:ascii="宋体" w:hAnsi="宋体" w:eastAsia="宋体" w:cs="宋体"/>
          <w:color w:val="auto"/>
          <w:sz w:val="24"/>
          <w:szCs w:val="24"/>
          <w:highlight w:val="none"/>
          <w:shd w:val="clear" w:color="auto" w:fill="auto"/>
        </w:rPr>
      </w:pPr>
      <w:bookmarkStart w:id="162" w:name="_Toc12324"/>
      <w:bookmarkStart w:id="163" w:name="_Toc5150"/>
      <w:bookmarkStart w:id="164" w:name="_Toc15953"/>
      <w:r>
        <w:rPr>
          <w:rFonts w:hint="eastAsia" w:ascii="宋体" w:hAnsi="宋体" w:eastAsia="宋体" w:cs="宋体"/>
          <w:color w:val="auto"/>
          <w:sz w:val="24"/>
          <w:szCs w:val="24"/>
          <w:highlight w:val="none"/>
          <w:shd w:val="clear" w:color="auto" w:fill="auto"/>
        </w:rPr>
        <w:t>13、证明服务的合格性和符合磋商文件规定的文件</w:t>
      </w:r>
      <w:bookmarkEnd w:id="155"/>
      <w:bookmarkEnd w:id="156"/>
      <w:bookmarkEnd w:id="157"/>
      <w:bookmarkEnd w:id="158"/>
      <w:bookmarkEnd w:id="159"/>
      <w:bookmarkEnd w:id="160"/>
      <w:bookmarkEnd w:id="161"/>
      <w:bookmarkEnd w:id="162"/>
      <w:bookmarkEnd w:id="163"/>
      <w:bookmarkEnd w:id="164"/>
    </w:p>
    <w:p>
      <w:pPr>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13.1 供应商所提供的服务须符合法律、法规、相关规章及国家强制性技术标准和磋商文件的规定。</w:t>
      </w:r>
    </w:p>
    <w:p>
      <w:pPr>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13.2 供应商应对磋商文件中的各项条款做出清晰准确的答复。</w:t>
      </w:r>
    </w:p>
    <w:p>
      <w:pPr>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13.3 提交文件可以</w:t>
      </w:r>
      <w:r>
        <w:rPr>
          <w:rFonts w:hint="eastAsia" w:ascii="宋体" w:hAnsi="宋体" w:eastAsia="宋体" w:cs="宋体"/>
          <w:color w:val="auto"/>
          <w:sz w:val="24"/>
          <w:highlight w:val="none"/>
          <w:shd w:val="clear" w:color="auto" w:fill="auto"/>
          <w:lang w:eastAsia="zh-CN"/>
        </w:rPr>
        <w:t>是</w:t>
      </w:r>
      <w:r>
        <w:rPr>
          <w:rFonts w:hint="eastAsia" w:ascii="宋体" w:hAnsi="宋体" w:eastAsia="宋体" w:cs="宋体"/>
          <w:color w:val="auto"/>
          <w:sz w:val="24"/>
          <w:highlight w:val="none"/>
          <w:shd w:val="clear" w:color="auto" w:fill="auto"/>
        </w:rPr>
        <w:t>文字资料也可以是图纸、图片等资料。</w:t>
      </w:r>
    </w:p>
    <w:p>
      <w:pPr>
        <w:pStyle w:val="3"/>
        <w:pageBreakBefore w:val="0"/>
        <w:widowControl w:val="0"/>
        <w:shd w:val="clear"/>
        <w:kinsoku/>
        <w:wordWrap/>
        <w:overflowPunct/>
        <w:topLinePunct w:val="0"/>
        <w:autoSpaceDE/>
        <w:autoSpaceDN/>
        <w:bidi w:val="0"/>
        <w:adjustRightInd/>
        <w:snapToGrid/>
        <w:spacing w:before="140" w:after="140" w:line="400" w:lineRule="exact"/>
        <w:textAlignment w:val="auto"/>
        <w:rPr>
          <w:rFonts w:hint="eastAsia" w:ascii="宋体" w:hAnsi="宋体" w:eastAsia="宋体" w:cs="宋体"/>
          <w:color w:val="auto"/>
          <w:sz w:val="24"/>
          <w:szCs w:val="24"/>
          <w:highlight w:val="none"/>
          <w:shd w:val="clear" w:color="auto" w:fill="auto"/>
        </w:rPr>
      </w:pPr>
      <w:bookmarkStart w:id="165" w:name="_Toc485202629"/>
      <w:bookmarkStart w:id="166" w:name="_Toc484435235"/>
      <w:bookmarkStart w:id="167" w:name="_Toc14726"/>
      <w:bookmarkStart w:id="168" w:name="_Toc494276610"/>
      <w:bookmarkStart w:id="169" w:name="_Toc16691389"/>
      <w:bookmarkStart w:id="170" w:name="_Toc485202706"/>
      <w:bookmarkStart w:id="171" w:name="_Toc3047"/>
      <w:bookmarkStart w:id="172" w:name="_Toc2334"/>
      <w:bookmarkStart w:id="173" w:name="_Toc16844567"/>
      <w:bookmarkStart w:id="174" w:name="_Toc16754315"/>
      <w:r>
        <w:rPr>
          <w:rFonts w:hint="eastAsia" w:ascii="宋体" w:hAnsi="宋体" w:eastAsia="宋体" w:cs="宋体"/>
          <w:color w:val="auto"/>
          <w:sz w:val="24"/>
          <w:szCs w:val="24"/>
          <w:highlight w:val="none"/>
          <w:shd w:val="clear" w:color="auto" w:fill="auto"/>
        </w:rPr>
        <w:t>14、磋商保证金</w:t>
      </w:r>
      <w:bookmarkEnd w:id="165"/>
      <w:bookmarkEnd w:id="166"/>
      <w:bookmarkEnd w:id="167"/>
      <w:bookmarkEnd w:id="168"/>
      <w:bookmarkEnd w:id="169"/>
      <w:bookmarkEnd w:id="170"/>
      <w:bookmarkEnd w:id="171"/>
      <w:bookmarkEnd w:id="172"/>
      <w:bookmarkEnd w:id="173"/>
      <w:bookmarkEnd w:id="174"/>
    </w:p>
    <w:p>
      <w:pPr>
        <w:pStyle w:val="3"/>
        <w:pageBreakBefore w:val="0"/>
        <w:widowControl w:val="0"/>
        <w:shd w:val="clear"/>
        <w:kinsoku/>
        <w:wordWrap/>
        <w:overflowPunct/>
        <w:topLinePunct w:val="0"/>
        <w:autoSpaceDE/>
        <w:autoSpaceDN/>
        <w:bidi w:val="0"/>
        <w:adjustRightInd/>
        <w:snapToGrid/>
        <w:spacing w:before="140" w:after="140" w:line="400" w:lineRule="exact"/>
        <w:ind w:firstLine="720" w:firstLineChars="300"/>
        <w:jc w:val="left"/>
        <w:textAlignment w:val="auto"/>
        <w:rPr>
          <w:rFonts w:hint="eastAsia" w:ascii="宋体" w:hAnsi="宋体" w:eastAsia="宋体" w:cs="宋体"/>
          <w:b w:val="0"/>
          <w:bCs/>
          <w:color w:val="auto"/>
          <w:sz w:val="24"/>
          <w:highlight w:val="none"/>
          <w:shd w:val="clear" w:color="auto" w:fill="auto"/>
          <w:lang w:val="en-US" w:eastAsia="zh-CN"/>
        </w:rPr>
      </w:pPr>
      <w:bookmarkStart w:id="175" w:name="_Toc9494"/>
      <w:bookmarkStart w:id="176" w:name="_Toc20377"/>
      <w:bookmarkStart w:id="177" w:name="_Toc16691390"/>
      <w:bookmarkStart w:id="178" w:name="_Toc485202630"/>
      <w:bookmarkStart w:id="179" w:name="_Toc494276611"/>
      <w:bookmarkStart w:id="180" w:name="_Toc16754316"/>
      <w:bookmarkStart w:id="181" w:name="_Toc4240"/>
      <w:bookmarkStart w:id="182" w:name="_Toc16844568"/>
      <w:bookmarkStart w:id="183" w:name="_Toc485202707"/>
      <w:bookmarkStart w:id="184" w:name="_Toc484435236"/>
      <w:r>
        <w:rPr>
          <w:rFonts w:hint="eastAsia" w:ascii="宋体" w:hAnsi="宋体" w:eastAsia="宋体" w:cs="宋体"/>
          <w:b w:val="0"/>
          <w:bCs/>
          <w:color w:val="auto"/>
          <w:sz w:val="24"/>
          <w:highlight w:val="none"/>
          <w:shd w:val="clear" w:color="auto" w:fill="auto"/>
          <w:lang w:val="en-US" w:eastAsia="zh-CN"/>
        </w:rPr>
        <w:t>无</w:t>
      </w:r>
      <w:bookmarkEnd w:id="175"/>
      <w:bookmarkEnd w:id="176"/>
    </w:p>
    <w:p>
      <w:pPr>
        <w:pStyle w:val="3"/>
        <w:pageBreakBefore w:val="0"/>
        <w:widowControl w:val="0"/>
        <w:shd w:val="clear"/>
        <w:kinsoku/>
        <w:wordWrap/>
        <w:overflowPunct/>
        <w:topLinePunct w:val="0"/>
        <w:autoSpaceDE/>
        <w:autoSpaceDN/>
        <w:bidi w:val="0"/>
        <w:adjustRightInd/>
        <w:snapToGrid/>
        <w:spacing w:before="140" w:after="140" w:line="400" w:lineRule="exact"/>
        <w:textAlignment w:val="auto"/>
        <w:rPr>
          <w:rFonts w:hint="eastAsia" w:ascii="宋体" w:hAnsi="宋体" w:eastAsia="宋体" w:cs="宋体"/>
          <w:color w:val="auto"/>
          <w:sz w:val="24"/>
          <w:szCs w:val="24"/>
          <w:highlight w:val="none"/>
          <w:shd w:val="clear" w:color="auto" w:fill="auto"/>
        </w:rPr>
      </w:pPr>
      <w:bookmarkStart w:id="185" w:name="_Toc3752"/>
      <w:bookmarkStart w:id="186" w:name="_Toc1555"/>
      <w:r>
        <w:rPr>
          <w:rFonts w:hint="eastAsia" w:ascii="宋体" w:hAnsi="宋体" w:eastAsia="宋体" w:cs="宋体"/>
          <w:color w:val="auto"/>
          <w:sz w:val="24"/>
          <w:szCs w:val="24"/>
          <w:highlight w:val="none"/>
          <w:shd w:val="clear" w:color="auto" w:fill="auto"/>
        </w:rPr>
        <w:t>15、磋商有效期</w:t>
      </w:r>
      <w:bookmarkEnd w:id="177"/>
      <w:bookmarkEnd w:id="178"/>
      <w:bookmarkEnd w:id="179"/>
      <w:bookmarkEnd w:id="180"/>
      <w:bookmarkEnd w:id="181"/>
      <w:bookmarkEnd w:id="182"/>
      <w:bookmarkEnd w:id="183"/>
      <w:bookmarkEnd w:id="184"/>
      <w:bookmarkEnd w:id="185"/>
      <w:bookmarkEnd w:id="186"/>
    </w:p>
    <w:p>
      <w:pPr>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15.1 磋商有效期为</w:t>
      </w:r>
      <w:r>
        <w:rPr>
          <w:rFonts w:hint="eastAsia" w:ascii="宋体" w:hAnsi="宋体" w:eastAsia="宋体" w:cs="宋体"/>
          <w:color w:val="auto"/>
          <w:sz w:val="24"/>
          <w:highlight w:val="none"/>
          <w:shd w:val="clear" w:color="auto" w:fill="auto"/>
          <w:lang w:val="en-US" w:eastAsia="zh-CN"/>
        </w:rPr>
        <w:t>90</w:t>
      </w:r>
      <w:r>
        <w:rPr>
          <w:rFonts w:hint="eastAsia" w:ascii="宋体" w:hAnsi="宋体" w:eastAsia="宋体" w:cs="宋体"/>
          <w:color w:val="auto"/>
          <w:sz w:val="24"/>
          <w:highlight w:val="none"/>
          <w:shd w:val="clear" w:color="auto" w:fill="auto"/>
        </w:rPr>
        <w:t>个日历日。磋商有效期不满足要求的</w:t>
      </w:r>
      <w:r>
        <w:rPr>
          <w:rFonts w:hint="eastAsia" w:ascii="宋体" w:hAnsi="宋体" w:eastAsia="宋体" w:cs="宋体"/>
          <w:color w:val="auto"/>
          <w:sz w:val="24"/>
          <w:highlight w:val="none"/>
          <w:shd w:val="clear" w:color="auto" w:fill="auto"/>
          <w:lang w:eastAsia="zh-CN"/>
        </w:rPr>
        <w:t>磋商响应文件</w:t>
      </w:r>
      <w:r>
        <w:rPr>
          <w:rFonts w:hint="eastAsia" w:ascii="宋体" w:hAnsi="宋体" w:eastAsia="宋体" w:cs="宋体"/>
          <w:color w:val="auto"/>
          <w:sz w:val="24"/>
          <w:highlight w:val="none"/>
          <w:shd w:val="clear" w:color="auto" w:fill="auto"/>
        </w:rPr>
        <w:t>属于无效</w:t>
      </w:r>
      <w:r>
        <w:rPr>
          <w:rFonts w:hint="eastAsia" w:ascii="宋体" w:hAnsi="宋体" w:eastAsia="宋体" w:cs="宋体"/>
          <w:color w:val="auto"/>
          <w:sz w:val="24"/>
          <w:highlight w:val="none"/>
          <w:shd w:val="clear" w:color="auto" w:fill="auto"/>
          <w:lang w:eastAsia="zh-CN"/>
        </w:rPr>
        <w:t>文件</w:t>
      </w:r>
      <w:r>
        <w:rPr>
          <w:rFonts w:hint="eastAsia" w:ascii="宋体" w:hAnsi="宋体" w:eastAsia="宋体" w:cs="宋体"/>
          <w:color w:val="auto"/>
          <w:sz w:val="24"/>
          <w:highlight w:val="none"/>
          <w:shd w:val="clear" w:color="auto" w:fill="auto"/>
        </w:rPr>
        <w:t>。</w:t>
      </w:r>
    </w:p>
    <w:p>
      <w:pPr>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15.2 在特殊情况下，采购人可于磋商有效期满之前要求供应商同意延长有效期，要求与答复均应以书面形式体现。供应商可以拒绝上述要求。对于同意该要求的供应商，既不要求也不允许其修改磋商响应文件。</w:t>
      </w:r>
    </w:p>
    <w:p>
      <w:pPr>
        <w:pStyle w:val="3"/>
        <w:pageBreakBefore w:val="0"/>
        <w:widowControl w:val="0"/>
        <w:shd w:val="clear"/>
        <w:kinsoku/>
        <w:wordWrap/>
        <w:overflowPunct/>
        <w:topLinePunct w:val="0"/>
        <w:autoSpaceDE/>
        <w:autoSpaceDN/>
        <w:bidi w:val="0"/>
        <w:spacing w:before="140" w:after="140" w:line="440" w:lineRule="exact"/>
        <w:textAlignment w:val="auto"/>
        <w:rPr>
          <w:rFonts w:hint="eastAsia" w:ascii="宋体" w:hAnsi="宋体" w:eastAsia="宋体" w:cs="宋体"/>
          <w:color w:val="auto"/>
          <w:sz w:val="24"/>
          <w:szCs w:val="24"/>
          <w:highlight w:val="none"/>
          <w:shd w:val="clear" w:color="auto" w:fill="auto"/>
          <w:lang w:val="en-US" w:eastAsia="zh-CN"/>
        </w:rPr>
      </w:pPr>
      <w:bookmarkStart w:id="187" w:name="_Toc16691391"/>
      <w:bookmarkStart w:id="188" w:name="_Toc17136"/>
      <w:bookmarkStart w:id="189" w:name="_Toc485202708"/>
      <w:bookmarkStart w:id="190" w:name="_Toc484435237"/>
      <w:bookmarkStart w:id="191" w:name="_Toc485202631"/>
      <w:bookmarkStart w:id="192" w:name="_Toc16844569"/>
      <w:bookmarkStart w:id="193" w:name="_Toc16754317"/>
      <w:bookmarkStart w:id="194" w:name="_Toc2337"/>
      <w:bookmarkStart w:id="195" w:name="_Toc8416"/>
      <w:bookmarkStart w:id="196" w:name="_Toc494276612"/>
      <w:r>
        <w:rPr>
          <w:rFonts w:hint="eastAsia" w:ascii="宋体" w:hAnsi="宋体" w:eastAsia="宋体" w:cs="宋体"/>
          <w:color w:val="auto"/>
          <w:sz w:val="24"/>
          <w:szCs w:val="24"/>
          <w:highlight w:val="none"/>
          <w:shd w:val="clear" w:color="auto" w:fill="auto"/>
        </w:rPr>
        <w:t>16、磋商响应文件的数量及签署规定</w:t>
      </w:r>
      <w:bookmarkEnd w:id="187"/>
      <w:bookmarkEnd w:id="188"/>
      <w:bookmarkEnd w:id="189"/>
      <w:bookmarkEnd w:id="190"/>
      <w:bookmarkEnd w:id="191"/>
      <w:bookmarkEnd w:id="192"/>
      <w:bookmarkEnd w:id="193"/>
      <w:bookmarkEnd w:id="194"/>
      <w:bookmarkEnd w:id="195"/>
      <w:bookmarkEnd w:id="196"/>
      <w:r>
        <w:rPr>
          <w:rFonts w:hint="eastAsia" w:ascii="宋体" w:hAnsi="宋体" w:eastAsia="宋体" w:cs="宋体"/>
          <w:color w:val="auto"/>
          <w:sz w:val="24"/>
          <w:szCs w:val="24"/>
          <w:highlight w:val="none"/>
          <w:shd w:val="clear" w:color="auto" w:fill="auto"/>
          <w:lang w:val="en-US" w:eastAsia="zh-CN"/>
        </w:rPr>
        <w:t>+</w:t>
      </w:r>
    </w:p>
    <w:p>
      <w:pPr>
        <w:keepNext w:val="0"/>
        <w:keepLines w:val="0"/>
        <w:pageBreakBefore w:val="0"/>
        <w:widowControl w:val="0"/>
        <w:shd w:val="clear"/>
        <w:tabs>
          <w:tab w:val="left" w:pos="0"/>
          <w:tab w:val="left" w:pos="42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16.1</w:t>
      </w:r>
      <w:r>
        <w:rPr>
          <w:rFonts w:hint="eastAsia" w:ascii="宋体" w:hAnsi="宋体" w:eastAsia="宋体" w:cs="宋体"/>
          <w:b w:val="0"/>
          <w:bCs w:val="0"/>
          <w:color w:val="auto"/>
          <w:sz w:val="24"/>
          <w:szCs w:val="24"/>
          <w:highlight w:val="none"/>
          <w:shd w:val="clear" w:color="auto" w:fill="auto"/>
        </w:rPr>
        <w:t xml:space="preserve"> </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磋商时需提供响应文件正本</w:t>
      </w: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rPr>
        <w:t>份、副本</w:t>
      </w: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rPr>
        <w:t>份及电子版1份（U盘，含响应文件所有内容）。正、副本分别胶装成册</w:t>
      </w:r>
      <w:r>
        <w:rPr>
          <w:rFonts w:hint="eastAsia" w:ascii="宋体" w:hAnsi="宋体" w:eastAsia="宋体" w:cs="宋体"/>
          <w:b w:val="0"/>
          <w:bCs w:val="0"/>
          <w:color w:val="auto"/>
          <w:sz w:val="24"/>
          <w:szCs w:val="24"/>
          <w:highlight w:val="none"/>
          <w:shd w:val="clear" w:color="auto" w:fill="auto"/>
          <w:lang w:val="en-US" w:eastAsia="zh-CN"/>
        </w:rPr>
        <w:t>,</w:t>
      </w:r>
      <w:r>
        <w:rPr>
          <w:rFonts w:hint="eastAsia" w:ascii="宋体" w:hAnsi="宋体" w:eastAsia="宋体" w:cs="宋体"/>
          <w:b w:val="0"/>
          <w:bCs w:val="0"/>
          <w:color w:val="auto"/>
          <w:sz w:val="24"/>
          <w:szCs w:val="24"/>
          <w:highlight w:val="none"/>
          <w:shd w:val="clear" w:color="auto" w:fill="auto"/>
        </w:rPr>
        <w:t>响应文件封面应注明“正本”或“副本”字样。贮电子</w:t>
      </w:r>
      <w:r>
        <w:rPr>
          <w:rFonts w:hint="eastAsia" w:ascii="宋体" w:hAnsi="宋体" w:cs="宋体"/>
          <w:b w:val="0"/>
          <w:bCs w:val="0"/>
          <w:color w:val="auto"/>
          <w:sz w:val="24"/>
          <w:szCs w:val="24"/>
          <w:highlight w:val="none"/>
          <w:shd w:val="clear" w:color="auto" w:fill="auto"/>
          <w:lang w:val="en-US" w:eastAsia="zh-CN"/>
        </w:rPr>
        <w:t>(U盘)</w:t>
      </w:r>
      <w:r>
        <w:rPr>
          <w:rFonts w:hint="eastAsia" w:ascii="宋体" w:hAnsi="宋体" w:eastAsia="宋体" w:cs="宋体"/>
          <w:b w:val="0"/>
          <w:bCs w:val="0"/>
          <w:color w:val="auto"/>
          <w:sz w:val="24"/>
          <w:szCs w:val="24"/>
          <w:highlight w:val="none"/>
          <w:shd w:val="clear" w:color="auto" w:fill="auto"/>
        </w:rPr>
        <w:t>数据前,必须确保计算机无病毒,无病毒的标准为:使用 360、瑞星诺顿、江民 KV、金山毒霸等流行杀毒软件之一,并且是最近 10 天内升级的病毒库检查无病毒。如若在</w:t>
      </w:r>
      <w:r>
        <w:rPr>
          <w:rFonts w:hint="eastAsia" w:ascii="宋体" w:hAnsi="宋体" w:cs="宋体"/>
          <w:b w:val="0"/>
          <w:bCs w:val="0"/>
          <w:color w:val="auto"/>
          <w:sz w:val="24"/>
          <w:szCs w:val="24"/>
          <w:highlight w:val="none"/>
          <w:shd w:val="clear" w:color="auto" w:fill="auto"/>
          <w:lang w:val="en-US" w:eastAsia="zh-CN"/>
        </w:rPr>
        <w:t>评审</w:t>
      </w:r>
      <w:r>
        <w:rPr>
          <w:rFonts w:hint="eastAsia" w:ascii="宋体" w:hAnsi="宋体" w:eastAsia="宋体" w:cs="宋体"/>
          <w:b w:val="0"/>
          <w:bCs w:val="0"/>
          <w:color w:val="auto"/>
          <w:sz w:val="24"/>
          <w:szCs w:val="24"/>
          <w:highlight w:val="none"/>
          <w:shd w:val="clear" w:color="auto" w:fill="auto"/>
        </w:rPr>
        <w:t>电子</w:t>
      </w:r>
      <w:r>
        <w:rPr>
          <w:rFonts w:hint="eastAsia" w:ascii="宋体" w:hAnsi="宋体" w:cs="宋体"/>
          <w:b w:val="0"/>
          <w:bCs w:val="0"/>
          <w:color w:val="auto"/>
          <w:sz w:val="24"/>
          <w:szCs w:val="24"/>
          <w:highlight w:val="none"/>
          <w:shd w:val="clear" w:color="auto" w:fill="auto"/>
          <w:lang w:val="en-US" w:eastAsia="zh-CN"/>
        </w:rPr>
        <w:t>文件阶段</w:t>
      </w:r>
      <w:r>
        <w:rPr>
          <w:rFonts w:hint="eastAsia" w:ascii="宋体" w:hAnsi="宋体" w:eastAsia="宋体" w:cs="宋体"/>
          <w:b w:val="0"/>
          <w:bCs w:val="0"/>
          <w:color w:val="auto"/>
          <w:sz w:val="24"/>
          <w:szCs w:val="24"/>
          <w:highlight w:val="none"/>
          <w:shd w:val="clear" w:color="auto" w:fill="auto"/>
        </w:rPr>
        <w:t>,使用此标准检查出有病毒且导致数据损坏的，由</w:t>
      </w:r>
      <w:r>
        <w:rPr>
          <w:rFonts w:hint="eastAsia" w:ascii="宋体" w:hAnsi="宋体" w:cs="宋体"/>
          <w:b w:val="0"/>
          <w:bCs w:val="0"/>
          <w:color w:val="auto"/>
          <w:sz w:val="24"/>
          <w:szCs w:val="24"/>
          <w:highlight w:val="none"/>
          <w:shd w:val="clear" w:color="auto" w:fill="auto"/>
          <w:lang w:val="en-US" w:eastAsia="zh-CN"/>
        </w:rPr>
        <w:t>供应商</w:t>
      </w:r>
      <w:r>
        <w:rPr>
          <w:rFonts w:hint="eastAsia" w:ascii="宋体" w:hAnsi="宋体" w:eastAsia="宋体" w:cs="宋体"/>
          <w:b w:val="0"/>
          <w:bCs w:val="0"/>
          <w:color w:val="auto"/>
          <w:sz w:val="24"/>
          <w:szCs w:val="24"/>
          <w:highlight w:val="none"/>
          <w:shd w:val="clear" w:color="auto" w:fill="auto"/>
        </w:rPr>
        <w:t>自行承担后果。</w:t>
      </w:r>
    </w:p>
    <w:p>
      <w:pPr>
        <w:keepNext w:val="0"/>
        <w:keepLines w:val="0"/>
        <w:pageBreakBefore w:val="0"/>
        <w:widowControl w:val="0"/>
        <w:shd w:val="clear"/>
        <w:tabs>
          <w:tab w:val="left" w:pos="0"/>
          <w:tab w:val="left" w:pos="42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16</w:t>
      </w:r>
      <w:r>
        <w:rPr>
          <w:rFonts w:hint="eastAsia" w:ascii="宋体" w:hAnsi="宋体" w:eastAsia="宋体" w:cs="宋体"/>
          <w:b w:val="0"/>
          <w:bCs w:val="0"/>
          <w:color w:val="auto"/>
          <w:sz w:val="24"/>
          <w:szCs w:val="24"/>
          <w:highlight w:val="none"/>
          <w:shd w:val="clear" w:color="auto" w:fill="auto"/>
        </w:rPr>
        <w:t>.</w:t>
      </w:r>
      <w:r>
        <w:rPr>
          <w:rFonts w:hint="eastAsia" w:ascii="宋体" w:hAnsi="宋体" w:eastAsia="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rPr>
        <w:t>响应文件正、副本均应使用不能擦去的墨水书写或打印。副本可为正本的复印件，但须盖原色章；</w:t>
      </w:r>
    </w:p>
    <w:p>
      <w:pPr>
        <w:keepNext w:val="0"/>
        <w:keepLines w:val="0"/>
        <w:pageBreakBefore w:val="0"/>
        <w:widowControl w:val="0"/>
        <w:shd w:val="clear"/>
        <w:tabs>
          <w:tab w:val="left" w:pos="0"/>
          <w:tab w:val="left" w:pos="420"/>
        </w:tabs>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16</w:t>
      </w:r>
      <w:r>
        <w:rPr>
          <w:rFonts w:hint="eastAsia" w:ascii="宋体" w:hAnsi="宋体" w:eastAsia="宋体" w:cs="宋体"/>
          <w:b w:val="0"/>
          <w:bCs w:val="0"/>
          <w:color w:val="auto"/>
          <w:sz w:val="24"/>
          <w:szCs w:val="24"/>
          <w:highlight w:val="none"/>
          <w:shd w:val="clear" w:color="auto" w:fill="auto"/>
        </w:rPr>
        <w:t>.</w:t>
      </w: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rPr>
        <w:t>响应文件的任何一页都不应涂改，不应有行间插字或删除。如果出现上述情况不论何种原因造成，均应由响应文件的签署人在改动处签字并加盖</w:t>
      </w:r>
      <w:r>
        <w:rPr>
          <w:rFonts w:hint="eastAsia" w:ascii="宋体" w:hAnsi="宋体" w:eastAsia="宋体" w:cs="宋体"/>
          <w:b w:val="0"/>
          <w:bCs w:val="0"/>
          <w:color w:val="auto"/>
          <w:sz w:val="24"/>
          <w:szCs w:val="24"/>
          <w:highlight w:val="none"/>
          <w:shd w:val="clear" w:color="auto" w:fill="auto"/>
          <w:lang w:eastAsia="zh-CN"/>
        </w:rPr>
        <w:t>单位</w:t>
      </w:r>
      <w:r>
        <w:rPr>
          <w:rFonts w:hint="eastAsia" w:ascii="宋体" w:hAnsi="宋体" w:eastAsia="宋体" w:cs="宋体"/>
          <w:b w:val="0"/>
          <w:bCs w:val="0"/>
          <w:color w:val="auto"/>
          <w:sz w:val="24"/>
          <w:szCs w:val="24"/>
          <w:highlight w:val="none"/>
          <w:shd w:val="clear" w:color="auto" w:fill="auto"/>
        </w:rPr>
        <w:t>公章，否则视为无效修改。</w:t>
      </w:r>
    </w:p>
    <w:p>
      <w:pPr>
        <w:pStyle w:val="11"/>
        <w:pageBreakBefore w:val="0"/>
        <w:shd w:val="clear"/>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16.4 供应商应在响应文件规定处按照响应文件格式要求盖章、签字。</w:t>
      </w:r>
    </w:p>
    <w:p>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16.</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 磋商响应文件因字迹潦草或表达不清楚所引起的后果由供应商自行承担。</w:t>
      </w:r>
    </w:p>
    <w:p>
      <w:pPr>
        <w:pStyle w:val="29"/>
        <w:shd w:val="clear"/>
        <w:spacing w:line="360" w:lineRule="auto"/>
        <w:ind w:left="0" w:leftChars="0" w:firstLine="0" w:firstLineChars="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D响应文件的递交</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197" w:name="_Toc16691392"/>
      <w:bookmarkStart w:id="198" w:name="_Toc5842"/>
      <w:bookmarkStart w:id="199" w:name="_Toc16844570"/>
      <w:bookmarkStart w:id="200" w:name="_Toc494276613"/>
      <w:bookmarkStart w:id="201" w:name="_Toc485202709"/>
      <w:bookmarkStart w:id="202" w:name="_Toc484435238"/>
      <w:bookmarkStart w:id="203" w:name="_Toc19185"/>
      <w:bookmarkStart w:id="204" w:name="_Toc16754318"/>
      <w:bookmarkStart w:id="205" w:name="_Toc485202632"/>
      <w:bookmarkStart w:id="206" w:name="_Toc11800"/>
      <w:r>
        <w:rPr>
          <w:rFonts w:hint="eastAsia" w:ascii="宋体" w:hAnsi="宋体" w:eastAsia="宋体" w:cs="宋体"/>
          <w:color w:val="auto"/>
          <w:sz w:val="24"/>
          <w:szCs w:val="24"/>
          <w:highlight w:val="none"/>
          <w:shd w:val="clear" w:color="auto" w:fill="auto"/>
        </w:rPr>
        <w:t>17、磋商响应文件的密封和标记</w:t>
      </w:r>
      <w:bookmarkEnd w:id="197"/>
      <w:bookmarkEnd w:id="198"/>
      <w:bookmarkEnd w:id="199"/>
      <w:bookmarkEnd w:id="200"/>
      <w:bookmarkEnd w:id="201"/>
      <w:bookmarkEnd w:id="202"/>
      <w:bookmarkEnd w:id="203"/>
      <w:bookmarkEnd w:id="204"/>
      <w:bookmarkEnd w:id="205"/>
      <w:bookmarkEnd w:id="206"/>
    </w:p>
    <w:p>
      <w:pPr>
        <w:keepNext w:val="0"/>
        <w:keepLines w:val="0"/>
        <w:pageBreakBefore w:val="0"/>
        <w:widowControl w:val="0"/>
        <w:shd w:val="clear"/>
        <w:tabs>
          <w:tab w:val="left" w:pos="0"/>
          <w:tab w:val="left" w:pos="420"/>
        </w:tabs>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17.1</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应将响应文件的正本</w:t>
      </w:r>
      <w:r>
        <w:rPr>
          <w:rFonts w:hint="eastAsia" w:ascii="宋体" w:hAnsi="宋体" w:eastAsia="宋体" w:cs="宋体"/>
          <w:b w:val="0"/>
          <w:bCs w:val="0"/>
          <w:color w:val="auto"/>
          <w:sz w:val="24"/>
          <w:szCs w:val="24"/>
          <w:highlight w:val="none"/>
          <w:shd w:val="clear" w:color="auto" w:fill="auto"/>
          <w:lang w:eastAsia="zh-CN"/>
        </w:rPr>
        <w:t>、副本</w:t>
      </w:r>
      <w:r>
        <w:rPr>
          <w:rFonts w:hint="eastAsia" w:ascii="宋体" w:hAnsi="宋体" w:eastAsia="宋体" w:cs="宋体"/>
          <w:b w:val="0"/>
          <w:bCs w:val="0"/>
          <w:color w:val="auto"/>
          <w:sz w:val="24"/>
          <w:szCs w:val="24"/>
          <w:highlight w:val="none"/>
          <w:shd w:val="clear" w:color="auto" w:fill="auto"/>
        </w:rPr>
        <w:t>及电子版密封在一个标袋中，一旦正本和副本内容不符，以正本内容为准，电子版与响应文件不符，视为无效响应文件。</w:t>
      </w:r>
      <w:r>
        <w:rPr>
          <w:rFonts w:hint="eastAsia" w:ascii="宋体" w:hAnsi="宋体" w:eastAsia="宋体" w:cs="宋体"/>
          <w:b w:val="0"/>
          <w:bCs w:val="0"/>
          <w:color w:val="auto"/>
          <w:spacing w:val="0"/>
          <w:sz w:val="24"/>
          <w:szCs w:val="24"/>
          <w:highlight w:val="none"/>
          <w:shd w:val="clear" w:color="auto" w:fill="auto"/>
        </w:rPr>
        <w:t>每个标袋在封口处须用密封条密封，并在密封口加盖</w:t>
      </w:r>
      <w:r>
        <w:rPr>
          <w:rFonts w:hint="eastAsia" w:ascii="宋体" w:hAnsi="宋体" w:eastAsia="宋体" w:cs="宋体"/>
          <w:b w:val="0"/>
          <w:bCs w:val="0"/>
          <w:color w:val="auto"/>
          <w:spacing w:val="0"/>
          <w:sz w:val="24"/>
          <w:szCs w:val="24"/>
          <w:highlight w:val="none"/>
          <w:shd w:val="clear" w:color="auto" w:fill="auto"/>
          <w:lang w:eastAsia="zh-CN"/>
        </w:rPr>
        <w:t>供应商</w:t>
      </w:r>
      <w:r>
        <w:rPr>
          <w:rFonts w:hint="eastAsia" w:ascii="宋体" w:hAnsi="宋体" w:eastAsia="宋体" w:cs="宋体"/>
          <w:b w:val="0"/>
          <w:bCs w:val="0"/>
          <w:color w:val="auto"/>
          <w:spacing w:val="0"/>
          <w:sz w:val="24"/>
          <w:szCs w:val="24"/>
          <w:highlight w:val="none"/>
          <w:shd w:val="clear" w:color="auto" w:fill="auto"/>
        </w:rPr>
        <w:t>公章</w:t>
      </w:r>
      <w:r>
        <w:rPr>
          <w:rFonts w:hint="eastAsia" w:ascii="宋体" w:hAnsi="宋体" w:eastAsia="宋体" w:cs="宋体"/>
          <w:b w:val="0"/>
          <w:bCs w:val="0"/>
          <w:color w:val="auto"/>
          <w:spacing w:val="0"/>
          <w:sz w:val="24"/>
          <w:szCs w:val="24"/>
          <w:highlight w:val="none"/>
          <w:shd w:val="clear" w:color="auto" w:fill="auto"/>
          <w:lang w:eastAsia="zh-CN"/>
        </w:rPr>
        <w:t>或</w:t>
      </w:r>
      <w:r>
        <w:rPr>
          <w:rFonts w:hint="eastAsia" w:ascii="宋体" w:hAnsi="宋体" w:eastAsia="宋体" w:cs="宋体"/>
          <w:b w:val="0"/>
          <w:bCs w:val="0"/>
          <w:color w:val="auto"/>
          <w:spacing w:val="0"/>
          <w:sz w:val="24"/>
          <w:szCs w:val="24"/>
          <w:highlight w:val="none"/>
          <w:shd w:val="clear" w:color="auto" w:fill="auto"/>
        </w:rPr>
        <w:t>法定代表人印鉴作密封章</w:t>
      </w:r>
      <w:r>
        <w:rPr>
          <w:rFonts w:hint="eastAsia" w:ascii="宋体" w:hAnsi="宋体" w:eastAsia="宋体" w:cs="宋体"/>
          <w:b w:val="0"/>
          <w:bCs w:val="0"/>
          <w:color w:val="auto"/>
          <w:spacing w:val="0"/>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否则响应文件不予接收。</w:t>
      </w:r>
      <w:r>
        <w:rPr>
          <w:rFonts w:hint="eastAsia" w:ascii="宋体" w:hAnsi="宋体" w:eastAsia="宋体" w:cs="宋体"/>
          <w:b w:val="0"/>
          <w:bCs w:val="0"/>
          <w:color w:val="auto"/>
          <w:sz w:val="24"/>
          <w:szCs w:val="24"/>
          <w:highlight w:val="none"/>
          <w:shd w:val="clear" w:color="auto" w:fill="auto"/>
          <w:lang w:val="en-US" w:eastAsia="zh-CN"/>
        </w:rPr>
        <w:t xml:space="preserve">         </w:t>
      </w:r>
    </w:p>
    <w:p>
      <w:pPr>
        <w:keepNext w:val="0"/>
        <w:keepLines w:val="0"/>
        <w:pageBreakBefore w:val="0"/>
        <w:widowControl w:val="0"/>
        <w:shd w:val="clear"/>
        <w:tabs>
          <w:tab w:val="left" w:pos="0"/>
          <w:tab w:val="left" w:pos="420"/>
        </w:tabs>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17</w:t>
      </w:r>
      <w:r>
        <w:rPr>
          <w:rFonts w:hint="eastAsia" w:ascii="宋体" w:hAnsi="宋体" w:eastAsia="宋体" w:cs="宋体"/>
          <w:b w:val="0"/>
          <w:bCs w:val="0"/>
          <w:color w:val="auto"/>
          <w:sz w:val="24"/>
          <w:szCs w:val="24"/>
          <w:highlight w:val="none"/>
          <w:shd w:val="clear" w:color="auto" w:fill="auto"/>
        </w:rPr>
        <w:t>.2</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标袋外层封面的内容应注明</w:t>
      </w:r>
      <w:r>
        <w:rPr>
          <w:rFonts w:hint="eastAsia" w:ascii="宋体" w:hAnsi="宋体" w:eastAsia="宋体" w:cs="宋体"/>
          <w:b w:val="0"/>
          <w:bCs w:val="0"/>
          <w:color w:val="auto"/>
          <w:sz w:val="24"/>
          <w:szCs w:val="24"/>
          <w:highlight w:val="none"/>
          <w:shd w:val="clear" w:color="auto" w:fill="auto"/>
          <w:lang w:eastAsia="zh-CN"/>
        </w:rPr>
        <w:t>项目、采购人名称、供应商全称等相关内容（</w:t>
      </w:r>
      <w:r>
        <w:rPr>
          <w:rFonts w:hint="eastAsia" w:ascii="宋体" w:hAnsi="宋体" w:eastAsia="宋体" w:cs="宋体"/>
          <w:b w:val="0"/>
          <w:bCs w:val="0"/>
          <w:color w:val="auto"/>
          <w:sz w:val="24"/>
          <w:szCs w:val="24"/>
          <w:highlight w:val="none"/>
          <w:shd w:val="clear" w:color="auto" w:fill="auto"/>
          <w:lang w:val="en-US" w:eastAsia="zh-CN"/>
        </w:rPr>
        <w:t>具体要求见前附表</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，否则响应文件不予接收；</w:t>
      </w:r>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17.3 如果供应商未按照上述要求密封及加写标记，采购代理机构对磋商响应文件的误投或过早启封概不负责，并有权拒绝其报价。</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07" w:name="_Toc484435239"/>
      <w:bookmarkStart w:id="208" w:name="_Toc16691393"/>
      <w:bookmarkStart w:id="209" w:name="_Toc15858"/>
      <w:bookmarkStart w:id="210" w:name="_Toc16754319"/>
      <w:bookmarkStart w:id="211" w:name="_Toc485202710"/>
      <w:bookmarkStart w:id="212" w:name="_Toc10564"/>
      <w:bookmarkStart w:id="213" w:name="_Toc494276614"/>
      <w:bookmarkStart w:id="214" w:name="_Toc485202633"/>
      <w:bookmarkStart w:id="215" w:name="_Toc16844571"/>
      <w:bookmarkStart w:id="216" w:name="_Toc4262"/>
      <w:r>
        <w:rPr>
          <w:rFonts w:hint="eastAsia" w:ascii="宋体" w:hAnsi="宋体" w:eastAsia="宋体" w:cs="宋体"/>
          <w:color w:val="auto"/>
          <w:sz w:val="24"/>
          <w:szCs w:val="24"/>
          <w:highlight w:val="none"/>
          <w:shd w:val="clear" w:color="auto" w:fill="auto"/>
        </w:rPr>
        <w:t>18、磋商响应文件截止时间</w:t>
      </w:r>
      <w:bookmarkEnd w:id="207"/>
      <w:bookmarkEnd w:id="208"/>
      <w:bookmarkEnd w:id="209"/>
      <w:bookmarkEnd w:id="210"/>
      <w:bookmarkEnd w:id="211"/>
      <w:bookmarkEnd w:id="212"/>
      <w:bookmarkEnd w:id="213"/>
      <w:bookmarkEnd w:id="214"/>
      <w:bookmarkEnd w:id="215"/>
      <w:bookmarkEnd w:id="216"/>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 所有磋商响应文件都必须按照磋商文件中规定的磋商响应文件截止时间前送达磋商文件规定的地点递交。</w:t>
      </w:r>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18.2采购人或采购代理机构有权按照本须知的规定，通过修改磋商文件延长磋商响应文件截止时间。在此情况下，采购人和供应商受磋商响应文件截止时间制约的所有权利和义务均应当延长至新的截止</w:t>
      </w:r>
      <w:r>
        <w:rPr>
          <w:rFonts w:hint="eastAsia" w:ascii="宋体" w:hAnsi="宋体" w:eastAsia="宋体" w:cs="宋体"/>
          <w:color w:val="auto"/>
          <w:sz w:val="24"/>
          <w:highlight w:val="none"/>
          <w:shd w:val="clear" w:color="auto" w:fill="auto"/>
          <w:lang w:val="en-US" w:eastAsia="zh-CN"/>
        </w:rPr>
        <w:t>日</w:t>
      </w:r>
      <w:r>
        <w:rPr>
          <w:rFonts w:hint="eastAsia" w:ascii="宋体" w:hAnsi="宋体" w:eastAsia="宋体" w:cs="宋体"/>
          <w:color w:val="auto"/>
          <w:sz w:val="24"/>
          <w:highlight w:val="none"/>
          <w:shd w:val="clear" w:color="auto" w:fill="auto"/>
        </w:rPr>
        <w:t>期。</w:t>
      </w:r>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18.3磋商小组将拒绝接受磋商文件规定的磋商响应文件截止时间之后递交的任何磋商响应文件。</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17" w:name="_Toc15440"/>
      <w:bookmarkStart w:id="218" w:name="_Toc21744"/>
      <w:bookmarkStart w:id="219" w:name="_Toc484435240"/>
      <w:bookmarkStart w:id="220" w:name="_Toc16691394"/>
      <w:bookmarkStart w:id="221" w:name="_Toc16749"/>
      <w:bookmarkStart w:id="222" w:name="_Toc485202711"/>
      <w:bookmarkStart w:id="223" w:name="_Toc494276615"/>
      <w:bookmarkStart w:id="224" w:name="_Toc16844572"/>
      <w:bookmarkStart w:id="225" w:name="_Toc16754320"/>
      <w:bookmarkStart w:id="226" w:name="_Toc485202634"/>
      <w:r>
        <w:rPr>
          <w:rFonts w:hint="eastAsia" w:ascii="宋体" w:hAnsi="宋体" w:eastAsia="宋体" w:cs="宋体"/>
          <w:color w:val="auto"/>
          <w:sz w:val="24"/>
          <w:szCs w:val="24"/>
          <w:highlight w:val="none"/>
          <w:shd w:val="clear" w:color="auto" w:fill="auto"/>
        </w:rPr>
        <w:t>19、磋商响应文件的修改与撤回</w:t>
      </w:r>
      <w:bookmarkEnd w:id="217"/>
      <w:bookmarkEnd w:id="218"/>
      <w:bookmarkEnd w:id="219"/>
      <w:bookmarkEnd w:id="220"/>
      <w:bookmarkEnd w:id="221"/>
      <w:bookmarkEnd w:id="222"/>
      <w:bookmarkEnd w:id="223"/>
      <w:bookmarkEnd w:id="224"/>
      <w:bookmarkEnd w:id="225"/>
      <w:bookmarkEnd w:id="226"/>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19.1 供应商在磋商响应文件截止时间前，可以对所递交的磋商响应文件进行补充、修改和撤回，并以书面形式通知代理机构。补充、修改的内容应当按照磋商文件要求签署、盖章，并作为磋商响应文件的组成部分。</w:t>
      </w:r>
    </w:p>
    <w:p>
      <w:pPr>
        <w:shd w:val="clear"/>
        <w:autoSpaceDE w:val="0"/>
        <w:autoSpaceDN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19.2 磋商响应文件截止时间后，供应商不得对其磋商响应文件做任何修改。</w:t>
      </w:r>
    </w:p>
    <w:p>
      <w:pPr>
        <w:shd w:val="clear"/>
        <w:autoSpaceDE w:val="0"/>
        <w:autoSpaceDN w:val="0"/>
        <w:snapToGri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19.3 从磋商响应文件截止时间至供应商在磋商响应格式中确定的磋商有效期之间，供应商不得撤销其报价。</w:t>
      </w:r>
    </w:p>
    <w:p>
      <w:pPr>
        <w:pStyle w:val="29"/>
        <w:shd w:val="clear"/>
        <w:spacing w:line="360" w:lineRule="auto"/>
        <w:ind w:left="420" w:firstLine="0" w:firstLineChars="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E磋商</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27" w:name="_Toc10286"/>
      <w:bookmarkStart w:id="228" w:name="_Toc16691395"/>
      <w:bookmarkStart w:id="229" w:name="_Toc26839"/>
      <w:bookmarkStart w:id="230" w:name="_Toc16754321"/>
      <w:bookmarkStart w:id="231" w:name="_Toc10628"/>
      <w:bookmarkStart w:id="232" w:name="_Toc16844573"/>
      <w:r>
        <w:rPr>
          <w:rFonts w:hint="eastAsia" w:ascii="宋体" w:hAnsi="宋体" w:eastAsia="宋体" w:cs="宋体"/>
          <w:color w:val="auto"/>
          <w:sz w:val="24"/>
          <w:szCs w:val="24"/>
          <w:highlight w:val="none"/>
          <w:shd w:val="clear" w:color="auto" w:fill="auto"/>
        </w:rPr>
        <w:t>20．磋商</w:t>
      </w:r>
      <w:bookmarkEnd w:id="227"/>
      <w:bookmarkEnd w:id="228"/>
      <w:bookmarkEnd w:id="229"/>
      <w:bookmarkEnd w:id="230"/>
      <w:bookmarkEnd w:id="231"/>
      <w:bookmarkEnd w:id="232"/>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bookmarkStart w:id="233" w:name="_Toc311415599"/>
      <w:bookmarkStart w:id="234" w:name="_Toc4802"/>
      <w:bookmarkStart w:id="235" w:name="_Toc16691396"/>
      <w:bookmarkStart w:id="236" w:name="_Toc16754322"/>
      <w:bookmarkStart w:id="237" w:name="_Toc16844574"/>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1磋商组织机构通过组织磋商大会的形式公开进行磋商。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2磋商大会在递交响应文件截止时间的同一时间举行，出席和参加</w:t>
      </w:r>
      <w:r>
        <w:rPr>
          <w:rFonts w:hint="eastAsia" w:ascii="宋体" w:hAnsi="宋体" w:eastAsia="宋体" w:cs="宋体"/>
          <w:b w:val="0"/>
          <w:bCs w:val="0"/>
          <w:color w:val="auto"/>
          <w:sz w:val="24"/>
          <w:szCs w:val="24"/>
          <w:highlight w:val="none"/>
          <w:shd w:val="clear" w:color="auto" w:fill="auto"/>
          <w:lang w:eastAsia="zh-CN"/>
        </w:rPr>
        <w:t>会议</w:t>
      </w:r>
      <w:r>
        <w:rPr>
          <w:rFonts w:hint="eastAsia" w:ascii="宋体" w:hAnsi="宋体" w:eastAsia="宋体" w:cs="宋体"/>
          <w:b w:val="0"/>
          <w:bCs w:val="0"/>
          <w:color w:val="auto"/>
          <w:sz w:val="24"/>
          <w:szCs w:val="24"/>
          <w:highlight w:val="none"/>
          <w:shd w:val="clear" w:color="auto" w:fill="auto"/>
        </w:rPr>
        <w:t>的人员和代表，应在会议开始之前进行会议签到。</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12"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spacing w:val="8"/>
          <w:sz w:val="24"/>
          <w:szCs w:val="24"/>
          <w:highlight w:val="none"/>
          <w:shd w:val="clear" w:color="auto" w:fill="auto"/>
          <w:lang w:eastAsia="zh-CN"/>
        </w:rPr>
        <w:t>磋商</w:t>
      </w:r>
      <w:r>
        <w:rPr>
          <w:rFonts w:hint="eastAsia" w:ascii="宋体" w:hAnsi="宋体" w:eastAsia="宋体" w:cs="宋体"/>
          <w:b w:val="0"/>
          <w:bCs w:val="0"/>
          <w:color w:val="auto"/>
          <w:spacing w:val="8"/>
          <w:sz w:val="24"/>
          <w:szCs w:val="24"/>
          <w:highlight w:val="none"/>
          <w:shd w:val="clear" w:color="auto" w:fill="auto"/>
        </w:rPr>
        <w:t>时，验查</w:t>
      </w:r>
      <w:r>
        <w:rPr>
          <w:rFonts w:hint="eastAsia" w:ascii="宋体" w:hAnsi="宋体" w:eastAsia="宋体" w:cs="宋体"/>
          <w:b w:val="0"/>
          <w:bCs w:val="0"/>
          <w:color w:val="auto"/>
          <w:spacing w:val="8"/>
          <w:sz w:val="24"/>
          <w:szCs w:val="24"/>
          <w:highlight w:val="none"/>
          <w:shd w:val="clear" w:color="auto" w:fill="auto"/>
          <w:lang w:eastAsia="zh-CN"/>
        </w:rPr>
        <w:t>供应商</w:t>
      </w:r>
      <w:r>
        <w:rPr>
          <w:rFonts w:hint="eastAsia" w:ascii="宋体" w:hAnsi="宋体" w:eastAsia="宋体" w:cs="宋体"/>
          <w:b w:val="0"/>
          <w:bCs w:val="0"/>
          <w:color w:val="auto"/>
          <w:spacing w:val="8"/>
          <w:sz w:val="24"/>
          <w:szCs w:val="24"/>
          <w:highlight w:val="none"/>
          <w:shd w:val="clear" w:color="auto" w:fill="auto"/>
        </w:rPr>
        <w:t>出席磋商会议的代表资格，验查以下证件原件：</w:t>
      </w:r>
      <w:r>
        <w:rPr>
          <w:rFonts w:hint="eastAsia" w:ascii="宋体" w:hAnsi="宋体" w:eastAsia="宋体" w:cs="宋体"/>
          <w:b w:val="0"/>
          <w:bCs w:val="0"/>
          <w:color w:val="auto"/>
          <w:spacing w:val="8"/>
          <w:sz w:val="24"/>
          <w:szCs w:val="24"/>
          <w:highlight w:val="none"/>
          <w:shd w:val="clear" w:color="auto" w:fill="auto"/>
        </w:rPr>
        <w:sym w:font="Wingdings" w:char="F081"/>
      </w:r>
      <w:r>
        <w:rPr>
          <w:rFonts w:hint="eastAsia" w:ascii="宋体" w:hAnsi="宋体" w:eastAsia="宋体" w:cs="宋体"/>
          <w:b w:val="0"/>
          <w:bCs w:val="0"/>
          <w:color w:val="auto"/>
          <w:spacing w:val="8"/>
          <w:sz w:val="24"/>
          <w:szCs w:val="24"/>
          <w:highlight w:val="none"/>
          <w:shd w:val="clear" w:color="auto" w:fill="auto"/>
        </w:rPr>
        <w:t>法</w:t>
      </w:r>
      <w:r>
        <w:rPr>
          <w:rFonts w:hint="eastAsia" w:ascii="宋体" w:hAnsi="宋体" w:cs="宋体"/>
          <w:b w:val="0"/>
          <w:bCs w:val="0"/>
          <w:color w:val="auto"/>
          <w:spacing w:val="8"/>
          <w:sz w:val="24"/>
          <w:szCs w:val="24"/>
          <w:highlight w:val="none"/>
          <w:shd w:val="clear" w:color="auto" w:fill="auto"/>
          <w:lang w:val="en-US" w:eastAsia="zh-CN"/>
        </w:rPr>
        <w:t>人</w:t>
      </w:r>
      <w:r>
        <w:rPr>
          <w:rFonts w:hint="eastAsia" w:ascii="宋体" w:hAnsi="宋体" w:eastAsia="宋体" w:cs="宋体"/>
          <w:b w:val="0"/>
          <w:bCs w:val="0"/>
          <w:color w:val="auto"/>
          <w:spacing w:val="8"/>
          <w:sz w:val="24"/>
          <w:szCs w:val="24"/>
          <w:highlight w:val="none"/>
          <w:shd w:val="clear" w:color="auto" w:fill="auto"/>
        </w:rPr>
        <w:t>授权委托书（非法定代表人出席提供）</w:t>
      </w:r>
      <w:r>
        <w:rPr>
          <w:rFonts w:hint="eastAsia" w:ascii="宋体" w:hAnsi="宋体" w:cs="宋体"/>
          <w:b w:val="0"/>
          <w:bCs w:val="0"/>
          <w:color w:val="auto"/>
          <w:spacing w:val="8"/>
          <w:sz w:val="24"/>
          <w:szCs w:val="24"/>
          <w:highlight w:val="none"/>
          <w:shd w:val="clear" w:color="auto" w:fill="auto"/>
          <w:lang w:val="en-US" w:eastAsia="zh-CN"/>
        </w:rPr>
        <w:t>或法定代表人身份证明（</w:t>
      </w:r>
      <w:r>
        <w:rPr>
          <w:rFonts w:hint="eastAsia" w:ascii="宋体" w:hAnsi="宋体" w:eastAsia="宋体" w:cs="宋体"/>
          <w:b w:val="0"/>
          <w:bCs w:val="0"/>
          <w:color w:val="auto"/>
          <w:spacing w:val="8"/>
          <w:sz w:val="24"/>
          <w:szCs w:val="24"/>
          <w:highlight w:val="none"/>
          <w:shd w:val="clear" w:color="auto" w:fill="auto"/>
        </w:rPr>
        <w:t>法定代表人出席提供</w:t>
      </w:r>
      <w:r>
        <w:rPr>
          <w:rFonts w:hint="eastAsia" w:ascii="宋体" w:hAnsi="宋体" w:cs="宋体"/>
          <w:b w:val="0"/>
          <w:bCs w:val="0"/>
          <w:color w:val="auto"/>
          <w:spacing w:val="8"/>
          <w:sz w:val="24"/>
          <w:szCs w:val="24"/>
          <w:highlight w:val="none"/>
          <w:shd w:val="clear" w:color="auto" w:fill="auto"/>
          <w:lang w:val="en-US" w:eastAsia="zh-CN"/>
        </w:rPr>
        <w:t>）；</w:t>
      </w:r>
      <w:r>
        <w:rPr>
          <w:rFonts w:hint="eastAsia" w:ascii="宋体" w:hAnsi="宋体" w:eastAsia="宋体" w:cs="宋体"/>
          <w:b w:val="0"/>
          <w:bCs w:val="0"/>
          <w:color w:val="auto"/>
          <w:spacing w:val="8"/>
          <w:sz w:val="24"/>
          <w:szCs w:val="24"/>
          <w:highlight w:val="none"/>
          <w:shd w:val="clear" w:color="auto" w:fill="auto"/>
        </w:rPr>
        <w:sym w:font="Wingdings" w:char="F082"/>
      </w:r>
      <w:r>
        <w:rPr>
          <w:rFonts w:hint="eastAsia" w:ascii="宋体" w:hAnsi="宋体" w:eastAsia="宋体" w:cs="宋体"/>
          <w:b w:val="0"/>
          <w:bCs w:val="0"/>
          <w:color w:val="auto"/>
          <w:spacing w:val="8"/>
          <w:sz w:val="24"/>
          <w:szCs w:val="24"/>
          <w:highlight w:val="none"/>
          <w:shd w:val="clear" w:color="auto" w:fill="auto"/>
        </w:rPr>
        <w:t>法定代表人（法定代表人出席提供）或委托代理人身份证</w:t>
      </w:r>
      <w:r>
        <w:rPr>
          <w:rFonts w:hint="eastAsia" w:ascii="宋体" w:hAnsi="宋体" w:eastAsia="宋体" w:cs="宋体"/>
          <w:b w:val="0"/>
          <w:bCs w:val="0"/>
          <w:color w:val="auto"/>
          <w:spacing w:val="8"/>
          <w:sz w:val="24"/>
          <w:szCs w:val="24"/>
          <w:highlight w:val="none"/>
          <w:shd w:val="clear" w:color="auto" w:fill="auto"/>
          <w:lang w:eastAsia="zh-CN"/>
        </w:rPr>
        <w:t>及加盖公章的复印件。</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b w:val="0"/>
          <w:bCs w:val="0"/>
          <w:color w:val="auto"/>
          <w:spacing w:val="8"/>
          <w:sz w:val="24"/>
          <w:szCs w:val="24"/>
          <w:highlight w:val="none"/>
          <w:shd w:val="clear" w:color="auto" w:fill="auto"/>
        </w:rPr>
        <w:t>注：授权委托书应注明授权权限</w:t>
      </w:r>
      <w:r>
        <w:rPr>
          <w:rFonts w:hint="eastAsia" w:ascii="宋体" w:hAnsi="宋体" w:eastAsia="宋体" w:cs="宋体"/>
          <w:b w:val="0"/>
          <w:bCs w:val="0"/>
          <w:color w:val="auto"/>
          <w:spacing w:val="8"/>
          <w:sz w:val="24"/>
          <w:szCs w:val="24"/>
          <w:highlight w:val="none"/>
          <w:shd w:val="clear" w:color="auto" w:fill="auto"/>
          <w:lang w:val="en-US" w:eastAsia="zh-CN"/>
        </w:rPr>
        <w:t>及授权期限</w:t>
      </w:r>
      <w:r>
        <w:rPr>
          <w:rFonts w:hint="eastAsia" w:ascii="宋体" w:hAnsi="宋体" w:eastAsia="宋体" w:cs="宋体"/>
          <w:b w:val="0"/>
          <w:bCs w:val="0"/>
          <w:color w:val="auto"/>
          <w:spacing w:val="8"/>
          <w:sz w:val="24"/>
          <w:szCs w:val="24"/>
          <w:highlight w:val="none"/>
          <w:shd w:val="clear" w:color="auto" w:fill="auto"/>
        </w:rPr>
        <w:t>，并加盖公章及法定代表人印鉴（或签字）</w:t>
      </w:r>
      <w:r>
        <w:rPr>
          <w:rFonts w:hint="eastAsia" w:ascii="宋体" w:hAnsi="宋体" w:eastAsia="宋体" w:cs="宋体"/>
          <w:b w:val="0"/>
          <w:bCs w:val="0"/>
          <w:color w:val="auto"/>
          <w:spacing w:val="8"/>
          <w:sz w:val="24"/>
          <w:szCs w:val="24"/>
          <w:highlight w:val="none"/>
          <w:shd w:val="clear" w:color="auto" w:fill="auto"/>
          <w:lang w:eastAsia="zh-CN"/>
        </w:rPr>
        <w:t>，</w:t>
      </w:r>
      <w:r>
        <w:rPr>
          <w:rFonts w:hint="eastAsia" w:ascii="宋体" w:hAnsi="宋体" w:eastAsia="宋体" w:cs="宋体"/>
          <w:b w:val="0"/>
          <w:bCs w:val="0"/>
          <w:color w:val="auto"/>
          <w:spacing w:val="8"/>
          <w:sz w:val="24"/>
          <w:szCs w:val="24"/>
          <w:highlight w:val="none"/>
          <w:shd w:val="clear" w:color="auto" w:fill="auto"/>
        </w:rPr>
        <w:t>以上证件资料须为原件，</w:t>
      </w:r>
      <w:r>
        <w:rPr>
          <w:rFonts w:hint="eastAsia" w:ascii="宋体" w:hAnsi="宋体" w:eastAsia="宋体" w:cs="宋体"/>
          <w:b w:val="0"/>
          <w:bCs w:val="0"/>
          <w:color w:val="auto"/>
          <w:spacing w:val="8"/>
          <w:sz w:val="24"/>
          <w:szCs w:val="24"/>
          <w:highlight w:val="none"/>
          <w:shd w:val="clear" w:color="auto" w:fill="auto"/>
          <w:lang w:val="en-US" w:eastAsia="zh-CN"/>
        </w:rPr>
        <w:t>且</w:t>
      </w:r>
      <w:r>
        <w:rPr>
          <w:rFonts w:hint="eastAsia" w:ascii="宋体" w:hAnsi="宋体" w:eastAsia="宋体" w:cs="宋体"/>
          <w:b w:val="0"/>
          <w:bCs w:val="0"/>
          <w:color w:val="auto"/>
          <w:spacing w:val="8"/>
          <w:sz w:val="24"/>
          <w:szCs w:val="24"/>
          <w:highlight w:val="none"/>
          <w:shd w:val="clear" w:color="auto" w:fill="auto"/>
        </w:rPr>
        <w:t>缺一不可</w:t>
      </w:r>
      <w:r>
        <w:rPr>
          <w:rFonts w:hint="eastAsia" w:ascii="宋体" w:hAnsi="宋体" w:eastAsia="宋体" w:cs="宋体"/>
          <w:b w:val="0"/>
          <w:bCs w:val="0"/>
          <w:color w:val="auto"/>
          <w:spacing w:val="8"/>
          <w:sz w:val="24"/>
          <w:szCs w:val="24"/>
          <w:highlight w:val="none"/>
          <w:shd w:val="clear" w:color="auto" w:fill="auto"/>
          <w:lang w:eastAsia="zh-CN"/>
        </w:rPr>
        <w:t>，</w:t>
      </w:r>
      <w:r>
        <w:rPr>
          <w:rFonts w:hint="eastAsia" w:ascii="宋体" w:hAnsi="宋体" w:eastAsia="宋体" w:cs="宋体"/>
          <w:b w:val="0"/>
          <w:bCs w:val="0"/>
          <w:color w:val="auto"/>
          <w:spacing w:val="8"/>
          <w:sz w:val="24"/>
          <w:szCs w:val="24"/>
          <w:highlight w:val="none"/>
          <w:shd w:val="clear" w:color="auto" w:fill="auto"/>
        </w:rPr>
        <w:t>否则取消磋商资格。</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 xml:space="preserve">3大会主要议程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3.1宣布递交响应文件时间截止、磋商大会开始；</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3.2验查出席磋商会议代表资格；</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3.3对响应文件的密封进行符合性检查，并公布检查结果。对检查出的不符合密封规定要求的响应文件作为无效文件处理，不得启封。</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3.4开启封袋。</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20.</w:t>
      </w:r>
      <w:r>
        <w:rPr>
          <w:rFonts w:hint="eastAsia" w:ascii="宋体" w:hAnsi="宋体" w:eastAsia="宋体" w:cs="宋体"/>
          <w:b w:val="0"/>
          <w:bCs w:val="0"/>
          <w:color w:val="auto"/>
          <w:sz w:val="24"/>
          <w:szCs w:val="24"/>
          <w:highlight w:val="none"/>
          <w:shd w:val="clear" w:color="auto" w:fill="auto"/>
        </w:rPr>
        <w:t>3.5</w:t>
      </w:r>
      <w:r>
        <w:rPr>
          <w:rFonts w:hint="eastAsia" w:ascii="宋体" w:hAnsi="宋体" w:cs="宋体"/>
          <w:b w:val="0"/>
          <w:bCs w:val="0"/>
          <w:color w:val="auto"/>
          <w:sz w:val="24"/>
          <w:szCs w:val="24"/>
          <w:highlight w:val="none"/>
          <w:shd w:val="clear" w:color="auto" w:fill="auto"/>
          <w:lang w:val="en-US" w:eastAsia="zh-CN"/>
        </w:rPr>
        <w:t>由招标人及招标代理机构3人</w:t>
      </w:r>
      <w:r>
        <w:rPr>
          <w:rFonts w:hint="eastAsia" w:ascii="宋体" w:hAnsi="宋体" w:eastAsia="宋体" w:cs="宋体"/>
          <w:b w:val="0"/>
          <w:bCs w:val="0"/>
          <w:color w:val="auto"/>
          <w:sz w:val="24"/>
          <w:szCs w:val="24"/>
          <w:highlight w:val="none"/>
          <w:shd w:val="clear" w:color="auto" w:fill="auto"/>
        </w:rPr>
        <w:t>进行资格审查，对于资格审查未通过的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不予进行评审。</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   a本项目采用两次报价。响应文件中的报价为第一次报价，磋商组织机构工作人员当众打开响应文件，并宣布各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递交文件份数。</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   b磋商小组对响应文件进行初步评审，在与通过初步评审的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一对一磋商后，给各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第二次报价机会，即最终报价，评审以最终报价为依据，第二次报价以递交响应文件先后顺序的倒序方式进行二次报价。</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   c如各</w:t>
      </w:r>
      <w:r>
        <w:rPr>
          <w:rFonts w:hint="eastAsia" w:ascii="宋体"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报价高于本项目的最高限价，则为废标处理，不参与评标。</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   d磋商组织机构指定专人对评审全过程进行记录，并存档备查。</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38" w:name="_Toc18360"/>
      <w:bookmarkStart w:id="239" w:name="_Toc27937"/>
      <w:r>
        <w:rPr>
          <w:rFonts w:hint="eastAsia" w:ascii="宋体" w:hAnsi="宋体" w:eastAsia="宋体" w:cs="宋体"/>
          <w:color w:val="auto"/>
          <w:sz w:val="24"/>
          <w:szCs w:val="24"/>
          <w:highlight w:val="none"/>
          <w:shd w:val="clear" w:color="auto" w:fill="auto"/>
        </w:rPr>
        <w:t>21．</w:t>
      </w:r>
      <w:bookmarkEnd w:id="233"/>
      <w:r>
        <w:rPr>
          <w:rFonts w:hint="eastAsia" w:ascii="宋体" w:hAnsi="宋体" w:eastAsia="宋体" w:cs="宋体"/>
          <w:color w:val="auto"/>
          <w:sz w:val="24"/>
          <w:szCs w:val="24"/>
          <w:highlight w:val="none"/>
          <w:shd w:val="clear" w:color="auto" w:fill="auto"/>
        </w:rPr>
        <w:t>磋商小组</w:t>
      </w:r>
      <w:bookmarkEnd w:id="234"/>
      <w:bookmarkEnd w:id="235"/>
      <w:bookmarkEnd w:id="236"/>
      <w:bookmarkEnd w:id="237"/>
      <w:bookmarkEnd w:id="238"/>
      <w:bookmarkEnd w:id="239"/>
      <w:r>
        <w:rPr>
          <w:rFonts w:hint="eastAsia" w:ascii="宋体" w:hAnsi="宋体" w:eastAsia="宋体" w:cs="宋体"/>
          <w:color w:val="auto"/>
          <w:sz w:val="24"/>
          <w:szCs w:val="24"/>
          <w:highlight w:val="none"/>
          <w:shd w:val="clear" w:color="auto" w:fill="auto"/>
        </w:rPr>
        <w:t xml:space="preserve"> </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 采购人将根据本次采购项目的特点，参照《中华人民共和国政府采购法》等有关规定组建磋商小组。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 磋商小组</w:t>
      </w:r>
    </w:p>
    <w:p>
      <w:pPr>
        <w:pStyle w:val="13"/>
        <w:shd w:val="clea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磋商小组由采购人代表和根据采购项目情况确定的技术或经济或法律类等有关专家三人或以上的单数组成，其中专家人数不少于成员总数的三分之二。</w:t>
      </w:r>
      <w:r>
        <w:rPr>
          <w:rFonts w:hint="eastAsia" w:ascii="宋体" w:hAnsi="宋体" w:eastAsia="宋体" w:cs="宋体"/>
          <w:color w:val="auto"/>
          <w:sz w:val="24"/>
          <w:highlight w:val="none"/>
          <w:shd w:val="clear" w:color="auto" w:fill="auto"/>
        </w:rPr>
        <w:t>专家人选在专家库中随机抽取。</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 磋商小组会成员对各供应商及响应文件进行审查、质疑、评估和比较，并推荐成交候选人。</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40" w:name="_Toc311415601"/>
      <w:bookmarkStart w:id="241" w:name="_Toc16844575"/>
      <w:bookmarkStart w:id="242" w:name="_Toc11174"/>
      <w:bookmarkStart w:id="243" w:name="_Toc38"/>
      <w:bookmarkStart w:id="244" w:name="_Toc16691397"/>
      <w:bookmarkStart w:id="245" w:name="_Toc24055"/>
      <w:bookmarkStart w:id="246" w:name="_Toc16754323"/>
      <w:r>
        <w:rPr>
          <w:rFonts w:hint="eastAsia" w:ascii="宋体" w:hAnsi="宋体" w:eastAsia="宋体" w:cs="宋体"/>
          <w:color w:val="auto"/>
          <w:sz w:val="24"/>
          <w:szCs w:val="24"/>
          <w:highlight w:val="none"/>
          <w:shd w:val="clear" w:color="auto" w:fill="auto"/>
        </w:rPr>
        <w:t>22．磋商文件的初审</w:t>
      </w:r>
      <w:bookmarkEnd w:id="240"/>
      <w:bookmarkEnd w:id="241"/>
      <w:bookmarkEnd w:id="242"/>
      <w:bookmarkEnd w:id="243"/>
      <w:bookmarkEnd w:id="244"/>
      <w:bookmarkEnd w:id="245"/>
      <w:bookmarkEnd w:id="246"/>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22.1响应文件的资格性审查：依据法律法规和磋商文件的规定</w:t>
      </w:r>
      <w:r>
        <w:rPr>
          <w:rFonts w:hint="eastAsia" w:ascii="宋体" w:hAnsi="宋体" w:eastAsia="宋体" w:cs="宋体"/>
          <w:color w:val="auto"/>
          <w:kern w:val="0"/>
          <w:sz w:val="24"/>
          <w:szCs w:val="24"/>
          <w:highlight w:val="none"/>
          <w:shd w:val="clear" w:color="auto" w:fill="auto"/>
          <w:lang w:eastAsia="zh-CN"/>
        </w:rPr>
        <w:t>由资格审查小组（代理公司</w:t>
      </w:r>
      <w:r>
        <w:rPr>
          <w:rFonts w:hint="eastAsia" w:ascii="宋体" w:hAnsi="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lang w:eastAsia="zh-CN"/>
        </w:rPr>
        <w:t>人和招标人代表1人组成）依法对</w:t>
      </w:r>
      <w:r>
        <w:rPr>
          <w:rFonts w:hint="eastAsia" w:ascii="宋体" w:hAnsi="宋体" w:cs="宋体"/>
          <w:color w:val="auto"/>
          <w:kern w:val="0"/>
          <w:sz w:val="24"/>
          <w:szCs w:val="24"/>
          <w:highlight w:val="none"/>
          <w:shd w:val="clear" w:color="auto" w:fill="auto"/>
          <w:lang w:eastAsia="zh-CN"/>
        </w:rPr>
        <w:t>供应商</w:t>
      </w:r>
      <w:r>
        <w:rPr>
          <w:rFonts w:hint="eastAsia" w:ascii="宋体" w:hAnsi="宋体" w:eastAsia="宋体" w:cs="宋体"/>
          <w:color w:val="auto"/>
          <w:kern w:val="0"/>
          <w:sz w:val="24"/>
          <w:szCs w:val="24"/>
          <w:highlight w:val="none"/>
          <w:shd w:val="clear" w:color="auto" w:fill="auto"/>
          <w:lang w:eastAsia="zh-CN"/>
        </w:rPr>
        <w:t>的资格进行审查</w:t>
      </w:r>
      <w:r>
        <w:rPr>
          <w:rFonts w:hint="eastAsia" w:ascii="宋体" w:hAnsi="宋体" w:eastAsia="宋体" w:cs="宋体"/>
          <w:color w:val="auto"/>
          <w:sz w:val="24"/>
          <w:highlight w:val="none"/>
          <w:shd w:val="clear" w:color="auto" w:fill="auto"/>
        </w:rPr>
        <w:t>。</w:t>
      </w:r>
    </w:p>
    <w:p>
      <w:pPr>
        <w:shd w:val="clear"/>
        <w:tabs>
          <w:tab w:val="left" w:pos="0"/>
        </w:tabs>
        <w:adjustRightInd w:val="0"/>
        <w:snapToGrid w:val="0"/>
        <w:spacing w:line="360" w:lineRule="auto"/>
        <w:ind w:firstLine="470"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资格审查按下表进行：</w:t>
      </w:r>
    </w:p>
    <w:tbl>
      <w:tblPr>
        <w:tblStyle w:val="22"/>
        <w:tblW w:w="968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2"/>
        <w:gridCol w:w="5638"/>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评审因数</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满足《中华人民共和国政府采购法》第二十二条规定</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lang w:val="en-US" w:eastAsia="zh-CN"/>
              </w:rPr>
              <w:t>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具有独立承担民事责任能力的法人、其他组织或自然人</w:t>
            </w:r>
            <w:r>
              <w:rPr>
                <w:rFonts w:hint="eastAsia" w:ascii="宋体" w:hAnsi="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提供合法有效的营业执照/事业单位法人证书/专业服务机构执业许可证/民办非企业单位登记证书等相关证明，自然人参与的提供其身份证明</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法定代表人参加磋商时，提供本人身份证原件及复印件；授权代表参加磋商时，提供法定代表人授权书、被授权人身份证原件和复印件</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按照磋商文件格式提供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财务状况证明</w:t>
            </w:r>
            <w:r>
              <w:rPr>
                <w:rFonts w:hint="eastAsia" w:ascii="宋体" w:hAnsi="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供应商提供2022年度的财务审计报告，成立时间至提交响应文件截止时间不足一年的可提供成立后其基本存款账户出具的资信证明</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税收缴纳证明</w:t>
            </w:r>
            <w:r>
              <w:rPr>
                <w:rFonts w:hint="eastAsia" w:ascii="宋体" w:hAnsi="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提供2023年1月至今至少1个月的税收完税证明，如因特殊情况无法提供的需出具行政主管部门出具的情况说明，依法免税的单位应提供相关证明材料</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社会保障资金缴纳证明：提供2023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供应商须提供具有履行合同所必需的设备和专业技术能力的书面声明</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按照磋商文件格式提供原件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8</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参加本次政府采购活动前三年内在经营活动中没有重大违法记录声明函</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按照磋商文件格式提供原件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9</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供应商须具备建设行政主管部门颁发机电工程施工总承包三级以上（含三级）资质或电力工程施工总承包三级以上（含三级）资质，并具有合法有效的安全生产许可证；</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拟派项目经理须具备机电工程专业二级（含二级）以上注册建造师资格，具有有效的安全生产考核合格证书，在本单位注册且无在建项目</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复印件加盖公章，项目经理无在建须提供承诺原件，资质证件可为复印件加盖公章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11</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供应商通过“信用中国”网站供应商通过“信用中国网站(www.creditchina.gov.cn)”、“中国执行公开网(zxgk.court.gov.cn)”、中国政府采购网(www.ccgp.gov.cn)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相关网站查询截图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12</w:t>
            </w:r>
          </w:p>
        </w:tc>
        <w:tc>
          <w:tcPr>
            <w:tcW w:w="5638"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单位负责人为同一人或者存在直接控股、管理关系的不同供应商，不得参加同一合同项下的政府采购活动</w:t>
            </w:r>
          </w:p>
        </w:tc>
        <w:tc>
          <w:tcPr>
            <w:tcW w:w="325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按照磋商文件格式提供原件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2" w:type="dxa"/>
            <w:shd w:val="clear" w:color="auto" w:fill="auto"/>
            <w:noWrap w:val="0"/>
            <w:vAlign w:val="center"/>
          </w:tcPr>
          <w:p>
            <w:pPr>
              <w:keepNext w:val="0"/>
              <w:keepLines w:val="0"/>
              <w:pageBreakBefore w:val="0"/>
              <w:widowControl w:val="0"/>
              <w:shd w:val="clear"/>
              <w:tabs>
                <w:tab w:val="left" w:pos="0"/>
              </w:tabs>
              <w:kinsoku/>
              <w:wordWrap/>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13</w:t>
            </w:r>
          </w:p>
        </w:tc>
        <w:tc>
          <w:tcPr>
            <w:tcW w:w="5638" w:type="dxa"/>
            <w:shd w:val="clear" w:color="auto" w:fill="auto"/>
            <w:noWrap w:val="0"/>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本项目不接受联合体</w:t>
            </w:r>
            <w:r>
              <w:rPr>
                <w:rFonts w:hint="eastAsia" w:ascii="宋体" w:hAnsi="宋体" w:eastAsia="宋体" w:cs="宋体"/>
                <w:color w:val="auto"/>
                <w:sz w:val="21"/>
                <w:szCs w:val="21"/>
                <w:highlight w:val="none"/>
                <w:shd w:val="clear" w:color="auto" w:fill="auto"/>
                <w:lang w:val="en-US" w:eastAsia="zh-CN"/>
              </w:rPr>
              <w:t>磋商</w:t>
            </w:r>
          </w:p>
        </w:tc>
        <w:tc>
          <w:tcPr>
            <w:tcW w:w="3252" w:type="dxa"/>
            <w:shd w:val="clear" w:color="auto" w:fill="auto"/>
            <w:noWrap w:val="0"/>
            <w:vAlign w:val="center"/>
          </w:tcPr>
          <w:p>
            <w:pPr>
              <w:keepNext w:val="0"/>
              <w:keepLines w:val="0"/>
              <w:pageBreakBefore w:val="0"/>
              <w:widowControl w:val="0"/>
              <w:shd w:val="clear" w:color="auto" w:fill="auto"/>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提供</w:t>
            </w:r>
            <w:r>
              <w:rPr>
                <w:rFonts w:hint="eastAsia" w:ascii="宋体" w:hAnsi="宋体" w:eastAsia="宋体" w:cs="宋体"/>
                <w:color w:val="auto"/>
                <w:sz w:val="21"/>
                <w:szCs w:val="21"/>
                <w:highlight w:val="none"/>
                <w:shd w:val="clear" w:color="auto" w:fill="auto"/>
              </w:rPr>
              <w:t>非联合体</w:t>
            </w:r>
            <w:r>
              <w:rPr>
                <w:rFonts w:hint="eastAsia" w:ascii="宋体" w:hAnsi="宋体" w:eastAsia="宋体" w:cs="宋体"/>
                <w:color w:val="auto"/>
                <w:sz w:val="21"/>
                <w:szCs w:val="21"/>
                <w:highlight w:val="none"/>
                <w:shd w:val="clear" w:color="auto" w:fill="auto"/>
                <w:lang w:eastAsia="zh-CN"/>
              </w:rPr>
              <w:t>承诺</w:t>
            </w:r>
          </w:p>
        </w:tc>
      </w:tr>
    </w:tbl>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22.2响应文件符合性审查：依据磋商文件的规定，从响应文件的有效性、完整性和对磋商文件的响应程度进行审查，以确定是否对磋商文件的实质性内容作出响应。</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符合性审查按下表进行：</w:t>
      </w:r>
    </w:p>
    <w:tbl>
      <w:tblPr>
        <w:tblStyle w:val="22"/>
        <w:tblpPr w:leftFromText="180" w:rightFromText="180" w:vertAnchor="text" w:horzAnchor="page" w:tblpX="1400" w:tblpY="185"/>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88"/>
        <w:gridCol w:w="3278"/>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4" w:type="dxa"/>
            <w:noWrap w:val="0"/>
            <w:vAlign w:val="center"/>
          </w:tcPr>
          <w:p>
            <w:pPr>
              <w:shd w:val="clear"/>
              <w:tabs>
                <w:tab w:val="left" w:pos="0"/>
              </w:tabs>
              <w:adjustRightInd w:val="0"/>
              <w:snapToGrid w:val="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3766" w:type="dxa"/>
            <w:gridSpan w:val="2"/>
            <w:noWrap w:val="0"/>
            <w:vAlign w:val="center"/>
          </w:tcPr>
          <w:p>
            <w:pPr>
              <w:shd w:val="clear"/>
              <w:tabs>
                <w:tab w:val="left" w:pos="0"/>
              </w:tabs>
              <w:adjustRightInd w:val="0"/>
              <w:snapToGrid w:val="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评审因素</w:t>
            </w:r>
          </w:p>
        </w:tc>
        <w:tc>
          <w:tcPr>
            <w:tcW w:w="5188" w:type="dxa"/>
            <w:noWrap w:val="0"/>
            <w:vAlign w:val="center"/>
          </w:tcPr>
          <w:p>
            <w:pPr>
              <w:shd w:val="clear"/>
              <w:tabs>
                <w:tab w:val="left" w:pos="0"/>
              </w:tabs>
              <w:adjustRightInd w:val="0"/>
              <w:snapToGrid w:val="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4" w:type="dxa"/>
            <w:vMerge w:val="restart"/>
            <w:noWrap w:val="0"/>
            <w:vAlign w:val="center"/>
          </w:tcPr>
          <w:p>
            <w:pPr>
              <w:shd w:val="clear"/>
              <w:tabs>
                <w:tab w:val="left" w:pos="0"/>
              </w:tabs>
              <w:adjustRightInd w:val="0"/>
              <w:snapToGri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488" w:type="dxa"/>
            <w:vMerge w:val="restart"/>
            <w:noWrap w:val="0"/>
            <w:vAlign w:val="center"/>
          </w:tcPr>
          <w:p>
            <w:pPr>
              <w:shd w:val="clear"/>
              <w:tabs>
                <w:tab w:val="left" w:pos="0"/>
              </w:tabs>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有效性完整性审查</w:t>
            </w: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（1）响应文件的签署、加盖印章</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符合竞争性磋商文件的规定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（2）磋商报价</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未超过采购预算，且磋商报价为唯一响应方案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（3）响应文件份数</w:t>
            </w:r>
            <w:r>
              <w:rPr>
                <w:rFonts w:hint="eastAsia" w:ascii="宋体" w:hAnsi="宋体" w:cs="宋体"/>
                <w:color w:val="auto"/>
                <w:sz w:val="24"/>
                <w:szCs w:val="24"/>
                <w:highlight w:val="none"/>
                <w:shd w:val="clear" w:color="auto" w:fill="auto"/>
                <w:lang w:val="en-US" w:eastAsia="zh-CN"/>
              </w:rPr>
              <w:t>及内容</w:t>
            </w:r>
          </w:p>
        </w:tc>
        <w:tc>
          <w:tcPr>
            <w:tcW w:w="5188" w:type="dxa"/>
            <w:noWrap w:val="0"/>
            <w:vAlign w:val="center"/>
          </w:tcPr>
          <w:p>
            <w:pPr>
              <w:shd w:val="clear"/>
              <w:tabs>
                <w:tab w:val="left" w:pos="0"/>
              </w:tabs>
              <w:adjustRightInd w:val="0"/>
              <w:snapToGrid w:val="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符合“供应商须知前附表”规定的正本、副本、电子文件</w:t>
            </w:r>
            <w:r>
              <w:rPr>
                <w:rFonts w:hint="eastAsia" w:ascii="宋体" w:hAnsi="宋体" w:cs="宋体"/>
                <w:color w:val="auto"/>
                <w:sz w:val="24"/>
                <w:szCs w:val="24"/>
                <w:highlight w:val="none"/>
                <w:shd w:val="clear" w:color="auto" w:fill="auto"/>
                <w:lang w:val="en-US"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（4）响应文件内容</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restart"/>
            <w:noWrap w:val="0"/>
            <w:vAlign w:val="center"/>
          </w:tcPr>
          <w:p>
            <w:pPr>
              <w:shd w:val="clear"/>
              <w:tabs>
                <w:tab w:val="left" w:pos="0"/>
              </w:tabs>
              <w:adjustRightInd w:val="0"/>
              <w:snapToGri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488" w:type="dxa"/>
            <w:vMerge w:val="restart"/>
            <w:noWrap w:val="0"/>
            <w:vAlign w:val="center"/>
          </w:tcPr>
          <w:p>
            <w:pPr>
              <w:shd w:val="clear"/>
              <w:tabs>
                <w:tab w:val="left" w:pos="0"/>
              </w:tabs>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响应程度审查</w:t>
            </w: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（5）对磋商文件响应程度</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响应了磋商文件要求的全部条款、条件和规格要求，没有重大偏离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w:t>
            </w:r>
            <w:r>
              <w:rPr>
                <w:rFonts w:hint="eastAsia" w:ascii="宋体" w:hAnsi="宋体" w:eastAsia="宋体" w:cs="宋体"/>
                <w:color w:val="auto"/>
                <w:sz w:val="24"/>
                <w:szCs w:val="24"/>
                <w:highlight w:val="none"/>
                <w:shd w:val="clear" w:color="auto" w:fill="auto"/>
                <w:lang w:val="en-US" w:eastAsia="zh-CN"/>
              </w:rPr>
              <w:t>工期</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（7）磋商有效期</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vMerge w:val="continue"/>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default"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US" w:eastAsia="zh-CN"/>
              </w:rPr>
              <w:t>电子版投标文件</w:t>
            </w:r>
          </w:p>
        </w:tc>
        <w:tc>
          <w:tcPr>
            <w:tcW w:w="5188" w:type="dxa"/>
            <w:noWrap w:val="0"/>
            <w:vAlign w:val="center"/>
          </w:tcPr>
          <w:p>
            <w:pPr>
              <w:shd w:val="clear"/>
              <w:tabs>
                <w:tab w:val="left" w:pos="0"/>
              </w:tabs>
              <w:adjustRightInd w:val="0"/>
              <w:snapToGrid w:val="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通过第三方电子软件审查（审查因素包含软件加密锁号、IP 地址、MAC 地址、CPU 码和硬盘序列号、电子文档摘要信息等）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4" w:type="dxa"/>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488" w:type="dxa"/>
            <w:noWrap w:val="0"/>
            <w:vAlign w:val="top"/>
          </w:tcPr>
          <w:p>
            <w:pPr>
              <w:shd w:val="clear"/>
              <w:tabs>
                <w:tab w:val="left" w:pos="0"/>
              </w:tabs>
              <w:adjustRightInd w:val="0"/>
              <w:snapToGrid w:val="0"/>
              <w:spacing w:line="360" w:lineRule="auto"/>
              <w:rPr>
                <w:rFonts w:hint="eastAsia" w:ascii="宋体" w:hAnsi="宋体" w:eastAsia="宋体" w:cs="宋体"/>
                <w:color w:val="auto"/>
                <w:sz w:val="24"/>
                <w:szCs w:val="24"/>
                <w:highlight w:val="none"/>
                <w:shd w:val="clear" w:color="auto" w:fill="auto"/>
              </w:rPr>
            </w:pPr>
          </w:p>
        </w:tc>
        <w:tc>
          <w:tcPr>
            <w:tcW w:w="327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val="en-US" w:eastAsia="zh-CN"/>
              </w:rPr>
              <w:t>）其他</w:t>
            </w:r>
          </w:p>
        </w:tc>
        <w:tc>
          <w:tcPr>
            <w:tcW w:w="5188" w:type="dxa"/>
            <w:noWrap w:val="0"/>
            <w:vAlign w:val="center"/>
          </w:tcPr>
          <w:p>
            <w:pPr>
              <w:shd w:val="clear"/>
              <w:tabs>
                <w:tab w:val="left" w:pos="0"/>
              </w:tabs>
              <w:adjustRightInd w:val="0"/>
              <w:snapToGrid w:val="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磋商文件中其他有关响应性的要求</w:t>
            </w:r>
          </w:p>
        </w:tc>
      </w:tr>
    </w:tbl>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22.3经过对供应商及响应文件的资格性和符合性审查，出现下列情况者，按无效磋商处理。</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没有经过正规渠道获取竞争磋商文件或</w:t>
      </w: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的名称与登记领取竞争性磋商文件单位的名称不符；</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（2）未通过初步审查（资格、</w:t>
      </w:r>
      <w:r>
        <w:rPr>
          <w:rFonts w:hint="eastAsia" w:ascii="宋体" w:hAnsi="宋体" w:cs="宋体"/>
          <w:color w:val="auto"/>
          <w:sz w:val="24"/>
          <w:highlight w:val="none"/>
          <w:shd w:val="clear" w:color="auto" w:fill="auto"/>
          <w:lang w:val="en-US" w:eastAsia="zh-CN"/>
        </w:rPr>
        <w:t>符合</w:t>
      </w:r>
      <w:r>
        <w:rPr>
          <w:rFonts w:hint="eastAsia" w:ascii="宋体" w:hAnsi="宋体" w:eastAsia="宋体" w:cs="宋体"/>
          <w:color w:val="auto"/>
          <w:sz w:val="24"/>
          <w:highlight w:val="none"/>
          <w:shd w:val="clear" w:color="auto" w:fill="auto"/>
        </w:rPr>
        <w:t>）的磋商响应文件；</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针对同一项目递交两份或多份内容不同的竞争性磋商响应文件的；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（4）竞争性磋商响应文件附加了招标人难以接受的条件；</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（5）报价明显低于其他</w:t>
      </w: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的报价，且在规定的时间内不能提供有效证明材料、经磋商小组认定形成不正当竞争的；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（6）提供虚假证明，开具虚假资质，除按无效磋商处理外，还进行相应的处罚；</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（7）响应文件纸质版与电子版不一致的</w:t>
      </w:r>
      <w:r>
        <w:rPr>
          <w:rFonts w:hint="eastAsia" w:ascii="宋体" w:hAnsi="宋体" w:cs="宋体"/>
          <w:color w:val="auto"/>
          <w:sz w:val="24"/>
          <w:highlight w:val="none"/>
          <w:shd w:val="clear" w:color="auto" w:fill="auto"/>
          <w:lang w:val="en-US" w:eastAsia="zh-CN"/>
        </w:rPr>
        <w:t>或电子投标文件，因自身原因导致无法正常参与评审的</w:t>
      </w:r>
      <w:r>
        <w:rPr>
          <w:rFonts w:hint="eastAsia" w:ascii="宋体" w:hAnsi="宋体" w:eastAsia="宋体" w:cs="宋体"/>
          <w:color w:val="auto"/>
          <w:sz w:val="24"/>
          <w:highlight w:val="none"/>
          <w:shd w:val="clear" w:color="auto" w:fill="auto"/>
        </w:rPr>
        <w:t>；</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）响应文件内容出现漏项或数量与要求不符，出现重大负偏差；</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）不可竞争的规费、税金、安全及文明施工措施费，未按规定标准填报的；</w:t>
      </w:r>
    </w:p>
    <w:p>
      <w:pPr>
        <w:shd w:val="clear"/>
        <w:overflowPunct w:val="0"/>
        <w:adjustRightInd w:val="0"/>
        <w:snapToGrid w:val="0"/>
        <w:spacing w:line="360" w:lineRule="auto"/>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eastAsia="zh-CN"/>
        </w:rPr>
        <w:t>）有串通投标、弄虚作假、行贿等违法行为</w:t>
      </w:r>
      <w:r>
        <w:rPr>
          <w:rFonts w:hint="eastAsia" w:ascii="宋体" w:hAnsi="宋体" w:cs="宋体"/>
          <w:color w:val="auto"/>
          <w:sz w:val="24"/>
          <w:highlight w:val="none"/>
          <w:shd w:val="clear" w:color="auto" w:fill="auto"/>
          <w:lang w:eastAsia="zh-CN"/>
        </w:rPr>
        <w:t>；</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eastAsia="zh-CN"/>
        </w:rPr>
        <w:t>）报价文件未经有资格的工程造价专业人员签字并加盖执业专用章的；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磋商文件中规定的其他情形；</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22.3.1响应文件没有法定代表人授权书（法人直接投标除外）或授权书的合法性或有效性不符合磋商文件规定；</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22.3.2供应商资质的有效性或符合性不符合要求的；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22.3.3供应商磋商报价超出采购预算或最高限价的；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22.3.4响应文件未按磋商文件规定有效签字和盖章的；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22.3.5响应文件有效期不足的；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22.3.6响应文件内容出现漏项或数量与要求不符，出现重大负偏差；</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22.3.7规定不接受选择方案和选择报价的，供应商提供了选择方案和/或选择报价；</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22.3.8提供虚假证明，开具虚假资质，出现虚假应答，除按无效标处理外，还进行相应的处罚；</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26.3.9以他人名义磋商或两份（含两份）以上响应文件内容雷同的；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22.3.10供应商有违法违规行为的；</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22.3.11其他法律法规规定的废标情况。</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47" w:name="_Toc16754324"/>
      <w:bookmarkStart w:id="248" w:name="_Toc16844576"/>
      <w:bookmarkStart w:id="249" w:name="_Toc16691398"/>
      <w:bookmarkStart w:id="250" w:name="_Toc18832"/>
      <w:bookmarkStart w:id="251" w:name="_Toc311415600"/>
      <w:bookmarkStart w:id="252" w:name="_Toc15958"/>
      <w:bookmarkStart w:id="253" w:name="_Toc6489"/>
      <w:r>
        <w:rPr>
          <w:rFonts w:hint="eastAsia" w:ascii="宋体" w:hAnsi="宋体" w:eastAsia="宋体" w:cs="宋体"/>
          <w:color w:val="auto"/>
          <w:sz w:val="24"/>
          <w:szCs w:val="24"/>
          <w:highlight w:val="none"/>
          <w:shd w:val="clear" w:color="auto" w:fill="auto"/>
        </w:rPr>
        <w:t>23．磋商文件的澄清</w:t>
      </w:r>
      <w:bookmarkEnd w:id="247"/>
      <w:bookmarkEnd w:id="248"/>
      <w:bookmarkEnd w:id="249"/>
      <w:bookmarkEnd w:id="250"/>
      <w:bookmarkEnd w:id="251"/>
      <w:bookmarkEnd w:id="252"/>
      <w:bookmarkEnd w:id="253"/>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2磋商小组要求供应商澄清、说明或者更正响应文件将以书面形式作出。供应商应当在规定的澄清时限内以书面形式提交，供应商的澄清、说明或者更正应当由法定代表人或其授权代表签字或者加盖公章。</w:t>
      </w:r>
    </w:p>
    <w:p>
      <w:pPr>
        <w:shd w:val="clear"/>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23.3磋商文件、响应文件及澄清内容将作为评审的依据。</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54" w:name="_Toc19019"/>
      <w:bookmarkStart w:id="255" w:name="_Toc16844577"/>
      <w:bookmarkStart w:id="256" w:name="_Toc20931"/>
      <w:bookmarkStart w:id="257" w:name="_Toc5813"/>
      <w:bookmarkStart w:id="258" w:name="_Toc16754325"/>
      <w:bookmarkStart w:id="259" w:name="_Toc16691399"/>
      <w:r>
        <w:rPr>
          <w:rFonts w:hint="eastAsia" w:ascii="宋体" w:hAnsi="宋体" w:eastAsia="宋体" w:cs="宋体"/>
          <w:color w:val="auto"/>
          <w:sz w:val="24"/>
          <w:szCs w:val="24"/>
          <w:highlight w:val="none"/>
          <w:shd w:val="clear" w:color="auto" w:fill="auto"/>
        </w:rPr>
        <w:t>24．磋商文件的实质性变更</w:t>
      </w:r>
      <w:bookmarkEnd w:id="254"/>
      <w:bookmarkEnd w:id="255"/>
      <w:bookmarkEnd w:id="256"/>
      <w:bookmarkEnd w:id="257"/>
      <w:bookmarkEnd w:id="258"/>
      <w:bookmarkEnd w:id="259"/>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24.1在磋商过程中，磋商小组可以根据磋商文件和磋商情况实质性变动采购需求中的技术、服务要求以及合同条款，但不得变动磋商文件中的其他内容。实质性变动的内容，须经采购人代表确认。</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24.2对磋商文件作出的实质性变动是磋商文件的有效组成部分，磋商小组将及时以书面形式同时通知所有参加磋商的供应商。</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24.3供应商应当按照磋商文件的变动情况和磋商小组的要求重新提交响应文件，并由其法定代表人或授权代表签字或者加盖公章。</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60" w:name="_Toc311415604"/>
      <w:bookmarkStart w:id="261" w:name="_Toc17544"/>
      <w:bookmarkStart w:id="262" w:name="_Toc16754326"/>
      <w:bookmarkStart w:id="263" w:name="_Toc67"/>
      <w:bookmarkStart w:id="264" w:name="_Toc16844578"/>
      <w:bookmarkStart w:id="265" w:name="_Toc16691400"/>
      <w:bookmarkStart w:id="266" w:name="_Toc7183"/>
      <w:r>
        <w:rPr>
          <w:rFonts w:hint="eastAsia" w:ascii="宋体" w:hAnsi="宋体" w:eastAsia="宋体" w:cs="宋体"/>
          <w:color w:val="auto"/>
          <w:sz w:val="24"/>
          <w:szCs w:val="24"/>
          <w:highlight w:val="none"/>
          <w:shd w:val="clear" w:color="auto" w:fill="auto"/>
        </w:rPr>
        <w:t>25．</w:t>
      </w:r>
      <w:bookmarkEnd w:id="260"/>
      <w:r>
        <w:rPr>
          <w:rFonts w:hint="eastAsia" w:ascii="宋体" w:hAnsi="宋体" w:eastAsia="宋体" w:cs="宋体"/>
          <w:color w:val="auto"/>
          <w:sz w:val="24"/>
          <w:szCs w:val="24"/>
          <w:highlight w:val="none"/>
          <w:shd w:val="clear" w:color="auto" w:fill="auto"/>
        </w:rPr>
        <w:t>最后报价</w:t>
      </w:r>
      <w:bookmarkEnd w:id="261"/>
      <w:bookmarkEnd w:id="262"/>
      <w:bookmarkEnd w:id="263"/>
      <w:bookmarkEnd w:id="264"/>
      <w:bookmarkEnd w:id="265"/>
      <w:bookmarkEnd w:id="266"/>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25.1在对所有供应商进行有效性、完整性、符合性审查时，通过必要的澄清，从质量和技术、服务均能满足磋商文件实质性响应要求的基础上，筛选出合格供应商。不合格供应商的响应文件按无效处理，磋商小组要告知有关供应商。</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25.2磋商小组给予所有合格供应商一次最后报价的机会。供应商要以书面形式提交最后报价（各合格供应商的最后报价将作为综合评分法中价格分的计算依据），并由其法定代表人或被授权人签字。</w:t>
      </w:r>
    </w:p>
    <w:p>
      <w:pPr>
        <w:pStyle w:val="11"/>
        <w:shd w:val="clear"/>
        <w:ind w:firstLine="480" w:firstLineChars="200"/>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25.3磋商最后报价以递交响应文件的逆顺序进行一对一磋商并且报价。</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67" w:name="_Toc16844579"/>
      <w:bookmarkStart w:id="268" w:name="_Toc16589"/>
      <w:bookmarkStart w:id="269" w:name="_Toc16691401"/>
      <w:bookmarkStart w:id="270" w:name="_Toc16754327"/>
      <w:bookmarkStart w:id="271" w:name="_Toc27653"/>
      <w:bookmarkStart w:id="272" w:name="_Toc554"/>
      <w:r>
        <w:rPr>
          <w:rFonts w:hint="eastAsia" w:ascii="宋体" w:hAnsi="宋体" w:eastAsia="宋体" w:cs="宋体"/>
          <w:color w:val="auto"/>
          <w:sz w:val="24"/>
          <w:szCs w:val="24"/>
          <w:highlight w:val="none"/>
          <w:shd w:val="clear" w:color="auto" w:fill="auto"/>
        </w:rPr>
        <w:t>26. 综合比较与评价</w:t>
      </w:r>
      <w:bookmarkEnd w:id="267"/>
      <w:bookmarkEnd w:id="268"/>
      <w:bookmarkEnd w:id="269"/>
      <w:bookmarkEnd w:id="270"/>
      <w:bookmarkEnd w:id="271"/>
      <w:bookmarkEnd w:id="272"/>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26.1综合评分法：即在最大限度地满足磋商文件实质性要求前提下，按照磋商文件中规定的各项因素进行综合评审后，以评审总得分从高到低顺序排序，推荐</w:t>
      </w:r>
      <w:r>
        <w:rPr>
          <w:rFonts w:hint="eastAsia" w:ascii="宋体" w:hAnsi="宋体" w:eastAsia="宋体" w:cs="宋体"/>
          <w:color w:val="auto"/>
          <w:spacing w:val="4"/>
          <w:sz w:val="24"/>
          <w:highlight w:val="none"/>
          <w:shd w:val="clear" w:color="auto" w:fill="auto"/>
        </w:rPr>
        <w:t>前1～3名为</w:t>
      </w:r>
      <w:r>
        <w:rPr>
          <w:rFonts w:hint="eastAsia" w:ascii="宋体" w:hAnsi="宋体" w:eastAsia="宋体" w:cs="宋体"/>
          <w:color w:val="auto"/>
          <w:sz w:val="24"/>
          <w:highlight w:val="none"/>
          <w:shd w:val="clear" w:color="auto" w:fill="auto"/>
        </w:rPr>
        <w:t xml:space="preserve">成交候选人。 </w:t>
      </w:r>
    </w:p>
    <w:p>
      <w:pPr>
        <w:shd w:val="clear"/>
        <w:overflowPunct w:val="0"/>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具体评审因素和分值如下：</w:t>
      </w:r>
    </w:p>
    <w:tbl>
      <w:tblPr>
        <w:tblStyle w:val="2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5"/>
        <w:gridCol w:w="998"/>
        <w:gridCol w:w="329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trPr>
        <w:tc>
          <w:tcPr>
            <w:tcW w:w="1445" w:type="dxa"/>
            <w:shd w:val="clear" w:color="auto" w:fill="auto"/>
            <w:noWrap w:val="0"/>
            <w:vAlign w:val="center"/>
          </w:tcPr>
          <w:p>
            <w:pPr>
              <w:shd w:val="clea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评审内容</w:t>
            </w:r>
          </w:p>
        </w:tc>
        <w:tc>
          <w:tcPr>
            <w:tcW w:w="998" w:type="dxa"/>
            <w:shd w:val="clear" w:color="auto" w:fill="auto"/>
            <w:noWrap w:val="0"/>
            <w:vAlign w:val="center"/>
          </w:tcPr>
          <w:p>
            <w:pPr>
              <w:shd w:val="clea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分数</w:t>
            </w:r>
          </w:p>
        </w:tc>
        <w:tc>
          <w:tcPr>
            <w:tcW w:w="6695" w:type="dxa"/>
            <w:gridSpan w:val="2"/>
            <w:shd w:val="clear" w:color="auto" w:fill="auto"/>
            <w:noWrap w:val="0"/>
            <w:vAlign w:val="center"/>
          </w:tcPr>
          <w:p>
            <w:pPr>
              <w:shd w:val="clear"/>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评审原则与标准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445" w:type="dxa"/>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报价</w:t>
            </w:r>
          </w:p>
        </w:tc>
        <w:tc>
          <w:tcPr>
            <w:tcW w:w="998" w:type="dxa"/>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40</w:t>
            </w:r>
            <w:r>
              <w:rPr>
                <w:rFonts w:hint="eastAsia" w:ascii="宋体" w:hAnsi="宋体" w:eastAsia="宋体" w:cs="宋体"/>
                <w:color w:val="auto"/>
                <w:sz w:val="21"/>
                <w:szCs w:val="21"/>
                <w:highlight w:val="none"/>
                <w:shd w:val="clear" w:color="auto" w:fill="auto"/>
              </w:rPr>
              <w:t>分</w:t>
            </w:r>
          </w:p>
        </w:tc>
        <w:tc>
          <w:tcPr>
            <w:tcW w:w="6695" w:type="dxa"/>
            <w:gridSpan w:val="2"/>
            <w:shd w:val="clear" w:color="auto" w:fill="auto"/>
            <w:noWrap w:val="0"/>
            <w:vAlign w:val="center"/>
          </w:tcPr>
          <w:p>
            <w:pPr>
              <w:pStyle w:val="10"/>
              <w:keepNext w:val="0"/>
              <w:keepLines w:val="0"/>
              <w:pageBreakBefore w:val="0"/>
              <w:widowControl/>
              <w:numPr>
                <w:ilvl w:val="0"/>
                <w:numId w:val="0"/>
              </w:numPr>
              <w:shd w:val="clear"/>
              <w:kinsoku/>
              <w:wordWrap/>
              <w:overflowPunct/>
              <w:topLinePunct w:val="0"/>
              <w:autoSpaceDE/>
              <w:autoSpaceDN/>
              <w:bidi w:val="0"/>
              <w:adjustRightInd/>
              <w:snapToGrid/>
              <w:ind w:firstLine="440" w:firstLineChars="200"/>
              <w:textAlignment w:val="auto"/>
              <w:rPr>
                <w:rFonts w:hint="eastAsia" w:ascii="宋体" w:hAnsi="宋体" w:eastAsia="宋体" w:cs="宋体"/>
                <w:color w:val="auto"/>
                <w:kern w:val="0"/>
                <w:sz w:val="21"/>
                <w:szCs w:val="21"/>
                <w:highlight w:val="none"/>
                <w:shd w:val="clear" w:color="auto" w:fill="auto"/>
              </w:rPr>
            </w:pPr>
            <w:r>
              <w:rPr>
                <w:rFonts w:ascii="宋体" w:hAnsi="宋体" w:eastAsia="宋体" w:cs="宋体"/>
                <w:color w:val="auto"/>
                <w:spacing w:val="5"/>
                <w:sz w:val="21"/>
                <w:szCs w:val="21"/>
                <w:highlight w:val="none"/>
                <w:shd w:val="clear" w:color="auto" w:fill="auto"/>
              </w:rPr>
              <w:t>按</w:t>
            </w:r>
            <w:r>
              <w:rPr>
                <w:rFonts w:hint="eastAsia" w:ascii="宋体" w:hAnsi="宋体" w:eastAsia="宋体" w:cs="宋体"/>
                <w:color w:val="auto"/>
                <w:kern w:val="0"/>
                <w:sz w:val="21"/>
                <w:szCs w:val="21"/>
                <w:highlight w:val="none"/>
                <w:shd w:val="clear" w:color="auto" w:fill="auto"/>
              </w:rPr>
              <w:t>照财政部《</w:t>
            </w:r>
            <w:r>
              <w:rPr>
                <w:rFonts w:hint="eastAsia" w:ascii="宋体" w:hAnsi="宋体" w:eastAsia="宋体" w:cs="宋体"/>
                <w:color w:val="auto"/>
                <w:kern w:val="0"/>
                <w:sz w:val="21"/>
                <w:szCs w:val="21"/>
                <w:highlight w:val="none"/>
                <w:shd w:val="clear" w:color="auto" w:fill="auto"/>
                <w:lang w:val="en-US" w:eastAsia="zh-CN"/>
              </w:rPr>
              <w:t>政府采购竞争性磋商采购方式管理暂行办法</w:t>
            </w:r>
            <w:r>
              <w:rPr>
                <w:rFonts w:hint="eastAsia" w:ascii="宋体" w:hAnsi="宋体" w:eastAsia="宋体" w:cs="宋体"/>
                <w:color w:val="auto"/>
                <w:kern w:val="0"/>
                <w:sz w:val="21"/>
                <w:szCs w:val="21"/>
                <w:highlight w:val="none"/>
                <w:shd w:val="clear" w:color="auto" w:fill="auto"/>
              </w:rPr>
              <w:t>》（财库</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20</w:t>
            </w:r>
            <w:r>
              <w:rPr>
                <w:rFonts w:hint="eastAsia" w:ascii="宋体" w:hAnsi="宋体" w:eastAsia="宋体" w:cs="宋体"/>
                <w:color w:val="auto"/>
                <w:kern w:val="0"/>
                <w:sz w:val="21"/>
                <w:szCs w:val="21"/>
                <w:highlight w:val="none"/>
                <w:shd w:val="clear" w:color="auto" w:fill="auto"/>
                <w:lang w:val="en-US" w:eastAsia="zh-CN"/>
              </w:rPr>
              <w:t>14</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214</w:t>
            </w:r>
            <w:r>
              <w:rPr>
                <w:rFonts w:hint="eastAsia" w:ascii="宋体" w:hAnsi="宋体" w:eastAsia="宋体" w:cs="宋体"/>
                <w:color w:val="auto"/>
                <w:kern w:val="0"/>
                <w:sz w:val="21"/>
                <w:szCs w:val="21"/>
                <w:highlight w:val="none"/>
                <w:shd w:val="clear" w:color="auto" w:fill="auto"/>
              </w:rPr>
              <w:t>号）的有关规定：价格分采用低价优先法计算，价格即满足磋商文件要求且磋商价格最低的磋商报价为评审基准价，其价格分为满分。其他</w:t>
            </w:r>
            <w:r>
              <w:rPr>
                <w:rFonts w:hint="eastAsia" w:ascii="宋体" w:hAnsi="宋体" w:cs="宋体"/>
                <w:color w:val="auto"/>
                <w:kern w:val="0"/>
                <w:sz w:val="21"/>
                <w:szCs w:val="21"/>
                <w:highlight w:val="none"/>
                <w:shd w:val="clear" w:color="auto" w:fill="auto"/>
                <w:lang w:eastAsia="zh-CN"/>
              </w:rPr>
              <w:t>供应商</w:t>
            </w:r>
            <w:r>
              <w:rPr>
                <w:rFonts w:hint="eastAsia" w:ascii="宋体" w:hAnsi="宋体" w:eastAsia="宋体" w:cs="宋体"/>
                <w:color w:val="auto"/>
                <w:kern w:val="0"/>
                <w:sz w:val="21"/>
                <w:szCs w:val="21"/>
                <w:highlight w:val="none"/>
                <w:shd w:val="clear" w:color="auto" w:fill="auto"/>
              </w:rPr>
              <w:t>的价格分统一按照下列公式计算：</w:t>
            </w:r>
          </w:p>
          <w:p>
            <w:pPr>
              <w:pStyle w:val="10"/>
              <w:keepNext w:val="0"/>
              <w:keepLines w:val="0"/>
              <w:pageBreakBefore w:val="0"/>
              <w:widowControl/>
              <w:numPr>
                <w:ilvl w:val="0"/>
                <w:numId w:val="0"/>
              </w:numPr>
              <w:shd w:val="clea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满足磋商文件要求且最后报价最低的供应商的价格为磋商基准价得</w:t>
            </w:r>
            <w:r>
              <w:rPr>
                <w:rFonts w:hint="eastAsia" w:ascii="宋体" w:hAnsi="宋体" w:cs="宋体"/>
                <w:color w:val="auto"/>
                <w:kern w:val="0"/>
                <w:sz w:val="21"/>
                <w:szCs w:val="21"/>
                <w:highlight w:val="none"/>
                <w:shd w:val="clear" w:color="auto" w:fill="auto"/>
                <w:lang w:val="en-US" w:eastAsia="zh-CN"/>
              </w:rPr>
              <w:t>40</w:t>
            </w:r>
            <w:r>
              <w:rPr>
                <w:rFonts w:hint="eastAsia" w:ascii="宋体" w:hAnsi="宋体" w:eastAsia="宋体" w:cs="宋体"/>
                <w:color w:val="auto"/>
                <w:kern w:val="0"/>
                <w:sz w:val="21"/>
                <w:szCs w:val="21"/>
                <w:highlight w:val="none"/>
                <w:shd w:val="clear" w:color="auto" w:fill="auto"/>
              </w:rPr>
              <w:t>分，其他各供应商的最后报价得分按下列公式计算：</w:t>
            </w:r>
          </w:p>
          <w:p>
            <w:pPr>
              <w:pStyle w:val="10"/>
              <w:keepNext w:val="0"/>
              <w:keepLines w:val="0"/>
              <w:pageBreakBefore w:val="0"/>
              <w:widowControl/>
              <w:shd w:val="clea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（磋商基准价/最后磋商报价）×</w:t>
            </w:r>
            <w:r>
              <w:rPr>
                <w:rFonts w:hint="eastAsia" w:ascii="宋体" w:hAnsi="宋体" w:cs="宋体"/>
                <w:color w:val="auto"/>
                <w:kern w:val="0"/>
                <w:sz w:val="21"/>
                <w:szCs w:val="21"/>
                <w:highlight w:val="none"/>
                <w:shd w:val="clear" w:color="auto" w:fill="auto"/>
                <w:lang w:val="en-US" w:eastAsia="zh-CN"/>
              </w:rPr>
              <w:t>40</w:t>
            </w:r>
            <w:r>
              <w:rPr>
                <w:rFonts w:hint="eastAsia" w:ascii="宋体" w:hAnsi="宋体" w:eastAsia="宋体" w:cs="宋体"/>
                <w:color w:val="auto"/>
                <w:kern w:val="0"/>
                <w:sz w:val="21"/>
                <w:szCs w:val="21"/>
                <w:highlight w:val="none"/>
                <w:shd w:val="clear" w:color="auto" w:fill="auto"/>
              </w:rPr>
              <w:t>％×100</w:t>
            </w:r>
          </w:p>
          <w:p>
            <w:pPr>
              <w:keepNext w:val="0"/>
              <w:keepLines w:val="0"/>
              <w:pageBreakBefore w:val="0"/>
              <w:shd w:val="clea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当三分之二的评委认定某个投标的投标总价低于该项目成本价时，该投标报价不参与评审，报价得0分。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restart"/>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施工组织</w:t>
            </w:r>
          </w:p>
          <w:p>
            <w:pPr>
              <w:shd w:val="clear"/>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方案</w:t>
            </w:r>
          </w:p>
        </w:tc>
        <w:tc>
          <w:tcPr>
            <w:tcW w:w="998" w:type="dxa"/>
            <w:vMerge w:val="restart"/>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60</w:t>
            </w:r>
            <w:r>
              <w:rPr>
                <w:rFonts w:hint="eastAsia" w:ascii="宋体" w:hAnsi="宋体" w:eastAsia="宋体" w:cs="宋体"/>
                <w:color w:val="auto"/>
                <w:sz w:val="21"/>
                <w:szCs w:val="21"/>
                <w:highlight w:val="none"/>
                <w:shd w:val="clear" w:color="auto" w:fill="auto"/>
              </w:rPr>
              <w:t>分</w:t>
            </w: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项目经理部的构成</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施工部署及总平面布置</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施工进度计划及措施</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主要</w:t>
            </w:r>
            <w:r>
              <w:rPr>
                <w:rFonts w:hint="eastAsia" w:ascii="宋体" w:hAnsi="宋体" w:eastAsia="宋体" w:cs="宋体"/>
                <w:color w:val="auto"/>
                <w:sz w:val="21"/>
                <w:szCs w:val="21"/>
                <w:highlight w:val="none"/>
                <w:shd w:val="clear" w:color="auto" w:fill="auto"/>
              </w:rPr>
              <w:t>施工方案</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质量保证措施</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安全保证措施</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主要材料、构配件计划</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主要机械设备供应计划</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劳动力安排</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998"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3293"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文明施工措施</w:t>
            </w:r>
          </w:p>
        </w:tc>
        <w:tc>
          <w:tcPr>
            <w:tcW w:w="3402" w:type="dxa"/>
            <w:shd w:val="clear" w:color="auto" w:fill="auto"/>
            <w:noWrap w:val="0"/>
            <w:vAlign w:val="center"/>
          </w:tcPr>
          <w:p>
            <w:pPr>
              <w:shd w:val="clear"/>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.0分～</w:t>
            </w:r>
            <w:r>
              <w:rPr>
                <w:rFonts w:hint="eastAsia" w:ascii="宋体" w:hAnsi="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lang w:eastAsia="zh-CN"/>
              </w:rPr>
              <w:t>.0</w:t>
            </w:r>
            <w:r>
              <w:rPr>
                <w:rFonts w:hint="eastAsia" w:ascii="宋体" w:hAnsi="宋体" w:eastAsia="宋体" w:cs="宋体"/>
                <w:color w:val="auto"/>
                <w:kern w:val="0"/>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0" w:hRule="atLeast"/>
        </w:trPr>
        <w:tc>
          <w:tcPr>
            <w:tcW w:w="1445" w:type="dxa"/>
            <w:vMerge w:val="continue"/>
            <w:shd w:val="clear" w:color="auto" w:fill="auto"/>
            <w:noWrap w:val="0"/>
            <w:vAlign w:val="center"/>
          </w:tcPr>
          <w:p>
            <w:pPr>
              <w:shd w:val="clear"/>
              <w:jc w:val="center"/>
              <w:rPr>
                <w:rFonts w:hint="eastAsia" w:ascii="宋体" w:hAnsi="宋体" w:eastAsia="宋体" w:cs="宋体"/>
                <w:color w:val="auto"/>
                <w:sz w:val="21"/>
                <w:szCs w:val="21"/>
                <w:highlight w:val="none"/>
                <w:shd w:val="clear" w:color="auto" w:fill="auto"/>
              </w:rPr>
            </w:pPr>
          </w:p>
        </w:tc>
        <w:tc>
          <w:tcPr>
            <w:tcW w:w="7693" w:type="dxa"/>
            <w:gridSpan w:val="3"/>
            <w:shd w:val="clear" w:color="auto" w:fill="auto"/>
            <w:noWrap w:val="0"/>
            <w:vAlign w:val="center"/>
          </w:tcPr>
          <w:p>
            <w:pPr>
              <w:pStyle w:val="10"/>
              <w:widowControl/>
              <w:shd w:val="clea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1、技术部分中质量、工期、安全任何一项不合格者，其技术部分即为不合格，因其它评审内容不合格而被评为技术部分不合格的，应有三分之二及以上评标委员会成员的一致意见。</w:t>
            </w:r>
          </w:p>
          <w:p>
            <w:pPr>
              <w:pStyle w:val="10"/>
              <w:widowControl/>
              <w:shd w:val="clear"/>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2、投标供应商应按照竞争性磋商文件的要求根据工程的具体特点，提出切合实际有针对性的</w:t>
            </w:r>
            <w:r>
              <w:rPr>
                <w:rFonts w:hint="eastAsia" w:ascii="宋体" w:hAnsi="宋体" w:eastAsia="宋体" w:cs="宋体"/>
                <w:color w:val="auto"/>
                <w:sz w:val="21"/>
                <w:szCs w:val="21"/>
                <w:highlight w:val="none"/>
                <w:shd w:val="clear" w:color="auto" w:fill="auto"/>
                <w:lang w:val="en-US" w:eastAsia="zh-CN"/>
              </w:rPr>
              <w:t>主要</w:t>
            </w:r>
            <w:r>
              <w:rPr>
                <w:rFonts w:hint="eastAsia" w:ascii="宋体" w:hAnsi="宋体" w:eastAsia="宋体" w:cs="宋体"/>
                <w:color w:val="auto"/>
                <w:sz w:val="21"/>
                <w:szCs w:val="21"/>
                <w:highlight w:val="none"/>
                <w:shd w:val="clear" w:color="auto" w:fill="auto"/>
                <w:lang w:eastAsia="zh-CN"/>
              </w:rPr>
              <w:t>施工方案和方法，各项保证措施要科学、可行。</w:t>
            </w:r>
          </w:p>
        </w:tc>
      </w:tr>
    </w:tbl>
    <w:p>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 以上各项打分均由磋商小组独立评分，按评审后综合得分由高到低顺序排列。</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 如磋商小组一致认为最低报价明显不合理，有降低质量、不能诚信履约的可能时，磋商小组有权通知供应商进行解释。如供应商未能在规定期限内作出解释，或所作解释不合理，经磋商小组取得一致意见后，对该供应商报价不参与评审。</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 若出现综合得分并列时，比较技术得分，此分项得分高者排序在前；若技术得分仍相同，比较价格得分，此分项得分高者排序在前；若报价得分仍相同，则由磋商小组无记名投票，得票高者排序在前。</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 该评委打分超过得分界限或未按本方法赋分时，该评委的打分按废票处理。</w:t>
      </w: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 各种计算采用插入法，数字均保留两位小数，第三位“四舍五入”。</w:t>
      </w:r>
    </w:p>
    <w:p>
      <w:pPr>
        <w:pStyle w:val="3"/>
        <w:shd w:val="clear"/>
        <w:spacing w:before="140" w:after="140" w:line="360" w:lineRule="auto"/>
        <w:rPr>
          <w:rFonts w:hint="eastAsia" w:ascii="宋体" w:hAnsi="宋体" w:eastAsia="宋体" w:cs="宋体"/>
          <w:color w:val="auto"/>
          <w:sz w:val="24"/>
          <w:szCs w:val="24"/>
          <w:highlight w:val="none"/>
          <w:shd w:val="clear" w:color="auto" w:fill="auto"/>
          <w:lang w:eastAsia="zh-CN"/>
        </w:rPr>
      </w:pPr>
      <w:bookmarkStart w:id="273" w:name="_Toc494276616"/>
      <w:bookmarkStart w:id="274" w:name="_Toc27700"/>
      <w:bookmarkStart w:id="275" w:name="_Toc485202716"/>
      <w:bookmarkStart w:id="276" w:name="_Toc21413"/>
      <w:bookmarkStart w:id="277" w:name="_Toc16691402"/>
      <w:bookmarkStart w:id="278" w:name="_Toc16754328"/>
      <w:bookmarkStart w:id="279" w:name="_Toc15007"/>
      <w:bookmarkStart w:id="280" w:name="_Toc485202639"/>
      <w:bookmarkStart w:id="281" w:name="_Toc16844580"/>
      <w:bookmarkStart w:id="282" w:name="_Toc484435245"/>
      <w:r>
        <w:rPr>
          <w:rFonts w:hint="eastAsia" w:ascii="宋体" w:hAnsi="宋体" w:eastAsia="宋体" w:cs="宋体"/>
          <w:color w:val="auto"/>
          <w:sz w:val="24"/>
          <w:szCs w:val="24"/>
          <w:highlight w:val="none"/>
          <w:shd w:val="clear" w:color="auto" w:fill="auto"/>
        </w:rPr>
        <w:t>27、确定成交候选人</w:t>
      </w:r>
      <w:bookmarkEnd w:id="273"/>
      <w:bookmarkEnd w:id="274"/>
      <w:bookmarkEnd w:id="275"/>
      <w:bookmarkEnd w:id="276"/>
      <w:bookmarkEnd w:id="277"/>
      <w:bookmarkEnd w:id="278"/>
      <w:bookmarkEnd w:id="279"/>
      <w:bookmarkEnd w:id="280"/>
      <w:bookmarkEnd w:id="281"/>
      <w:bookmarkEnd w:id="282"/>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27.1采购代理机构在磋商工作结束后，对磋商报告进行审核，在2个工作日内，将磋商报告送采购人确认。</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采购人在收到磋商报告后5个工作日内，按照磋商报告中推荐的成交候选供应商排序第一的确定为成交供应商。采购人逾期未确定成交供应商且不提出异议的，视为确定磋商报告中推荐的成交候选供应商排序第一的供应商为成交供应商。</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27.3在确定成交供应商后，采购代理机构依此在</w:t>
      </w:r>
      <w:r>
        <w:rPr>
          <w:rFonts w:hint="eastAsia" w:ascii="宋体" w:hAnsi="宋体" w:cs="宋体"/>
          <w:color w:val="auto"/>
          <w:sz w:val="24"/>
          <w:highlight w:val="none"/>
          <w:shd w:val="clear" w:color="auto" w:fill="auto"/>
          <w:lang w:val="en-US" w:eastAsia="zh-CN"/>
        </w:rPr>
        <w:t>陕西省政府采购网</w:t>
      </w:r>
      <w:r>
        <w:rPr>
          <w:rFonts w:hint="eastAsia" w:ascii="宋体" w:hAnsi="宋体" w:eastAsia="宋体" w:cs="宋体"/>
          <w:color w:val="auto"/>
          <w:sz w:val="24"/>
          <w:highlight w:val="none"/>
          <w:shd w:val="clear" w:color="auto" w:fill="auto"/>
        </w:rPr>
        <w:t>上发布成交公告，向确定的成交供应商发送“成交通知书”。</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（一）成交候选供应商存在违法、违纪行为的；</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（二）成交候选供应商因不可抗力、社会经济形势发生重大变化、破产、重组等原因确定无法履行采购合同的；</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（三）成交候选供应商书面自愿放弃成交，且无其他非法目的的；</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（四）其他不应确定成交供应商的情形。</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成交候选供应商有本款情形之一的，采购人将确定后一位成交候选供应商为成交供应商。依次类推。无法确定成交供应商的，采购人将重新组织采购。</w:t>
      </w:r>
    </w:p>
    <w:p>
      <w:pPr>
        <w:shd w:val="clear"/>
        <w:tabs>
          <w:tab w:val="left" w:pos="0"/>
          <w:tab w:val="left" w:pos="108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成交候选供应商以本款第（三）项放弃成交的，应当说明理由。后一位成交候选供应商报价与其差额比例超过15%的，采购人应当不予确定成交供应商，并重新组织采购。</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283" w:name="_Toc14287"/>
      <w:bookmarkStart w:id="284" w:name="_Toc16754329"/>
      <w:bookmarkStart w:id="285" w:name="_Toc22277"/>
      <w:bookmarkStart w:id="286" w:name="_Toc27224"/>
      <w:bookmarkStart w:id="287" w:name="_Toc485202717"/>
      <w:bookmarkStart w:id="288" w:name="_Toc16844581"/>
      <w:bookmarkStart w:id="289" w:name="_Toc484435246"/>
      <w:bookmarkStart w:id="290" w:name="_Toc16691403"/>
      <w:bookmarkStart w:id="291" w:name="_Toc485202640"/>
      <w:bookmarkStart w:id="292" w:name="_Toc494276617"/>
      <w:r>
        <w:rPr>
          <w:rFonts w:hint="eastAsia" w:ascii="宋体" w:hAnsi="宋体" w:eastAsia="宋体" w:cs="宋体"/>
          <w:color w:val="auto"/>
          <w:sz w:val="24"/>
          <w:szCs w:val="24"/>
          <w:highlight w:val="none"/>
          <w:shd w:val="clear" w:color="auto" w:fill="auto"/>
        </w:rPr>
        <w:t>28、成交通知书</w:t>
      </w:r>
      <w:bookmarkEnd w:id="283"/>
      <w:bookmarkEnd w:id="284"/>
      <w:bookmarkEnd w:id="285"/>
      <w:bookmarkEnd w:id="286"/>
      <w:bookmarkEnd w:id="287"/>
      <w:bookmarkEnd w:id="288"/>
      <w:bookmarkEnd w:id="289"/>
      <w:bookmarkEnd w:id="290"/>
      <w:bookmarkEnd w:id="291"/>
      <w:bookmarkEnd w:id="292"/>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28.1采购代理机构在接到采购人的定标复函后，在财政部门指定的政府采购信息发布媒体上公告，并向成交供应商发出成交通知书。</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28.2成交通知书将作为签订合同的依据。</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28.3对未成交者，采购人及采购代理机构不做出解释，同时亦不退还响应文件。</w:t>
      </w:r>
      <w:bookmarkStart w:id="293" w:name="_Toc485202641"/>
      <w:bookmarkStart w:id="294" w:name="_Toc485202718"/>
      <w:bookmarkStart w:id="295" w:name="_Toc484435247"/>
      <w:bookmarkStart w:id="296" w:name="_Toc16844582"/>
      <w:bookmarkStart w:id="297" w:name="_Toc16691404"/>
      <w:bookmarkStart w:id="298" w:name="_Toc494276618"/>
      <w:bookmarkStart w:id="299" w:name="_Toc16754330"/>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300" w:name="_Toc320"/>
      <w:bookmarkStart w:id="301" w:name="_Toc7348"/>
      <w:bookmarkStart w:id="302" w:name="_Toc29491"/>
      <w:r>
        <w:rPr>
          <w:rFonts w:hint="eastAsia" w:ascii="宋体" w:hAnsi="宋体" w:eastAsia="宋体" w:cs="宋体"/>
          <w:color w:val="auto"/>
          <w:sz w:val="24"/>
          <w:szCs w:val="24"/>
          <w:highlight w:val="none"/>
          <w:shd w:val="clear" w:color="auto" w:fill="auto"/>
        </w:rPr>
        <w:t>29、签订合同</w:t>
      </w:r>
      <w:bookmarkEnd w:id="293"/>
      <w:bookmarkEnd w:id="294"/>
      <w:bookmarkEnd w:id="295"/>
      <w:bookmarkEnd w:id="296"/>
      <w:bookmarkEnd w:id="297"/>
      <w:bookmarkEnd w:id="298"/>
      <w:bookmarkEnd w:id="299"/>
      <w:bookmarkEnd w:id="300"/>
      <w:bookmarkEnd w:id="301"/>
      <w:bookmarkEnd w:id="302"/>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29.1成交供应商应在领取成交通知书后30日内，按照磋商文件、响应文件以及磋商过程中确定的事项与采购人签订采购合同。</w:t>
      </w:r>
    </w:p>
    <w:p>
      <w:pPr>
        <w:pStyle w:val="30"/>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29.2磋商文件、供应商提交的响应文件、磋商中的报价、供应商承诺书、成交通知书等均成为有法律约束力的合同的组成内容。</w:t>
      </w:r>
      <w:bookmarkStart w:id="303" w:name="_Toc16754331"/>
      <w:bookmarkStart w:id="304" w:name="_Toc494276619"/>
      <w:bookmarkStart w:id="305" w:name="_Toc16691405"/>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306" w:name="_Toc21085"/>
      <w:bookmarkStart w:id="307" w:name="_Toc16844583"/>
      <w:bookmarkStart w:id="308" w:name="_Toc17009"/>
      <w:bookmarkStart w:id="309" w:name="_Toc4470"/>
      <w:r>
        <w:rPr>
          <w:rFonts w:hint="eastAsia" w:ascii="宋体" w:hAnsi="宋体" w:eastAsia="宋体" w:cs="宋体"/>
          <w:color w:val="auto"/>
          <w:sz w:val="24"/>
          <w:szCs w:val="24"/>
          <w:highlight w:val="none"/>
          <w:shd w:val="clear" w:color="auto" w:fill="auto"/>
        </w:rPr>
        <w:t>30、采购政策</w:t>
      </w:r>
      <w:bookmarkEnd w:id="303"/>
      <w:bookmarkEnd w:id="304"/>
      <w:bookmarkEnd w:id="305"/>
      <w:bookmarkEnd w:id="306"/>
      <w:bookmarkEnd w:id="307"/>
      <w:bookmarkEnd w:id="308"/>
      <w:bookmarkEnd w:id="309"/>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根</w:t>
      </w:r>
      <w:r>
        <w:rPr>
          <w:rFonts w:hint="eastAsia" w:ascii="宋体" w:hAnsi="宋体" w:eastAsia="宋体" w:cs="宋体"/>
          <w:color w:val="auto"/>
          <w:sz w:val="24"/>
          <w:highlight w:val="none"/>
          <w:shd w:val="clear" w:color="auto" w:fill="auto"/>
        </w:rPr>
        <w:t>据《陕西省财政厅关于政府采购有关问题的通知》（陕财办采资（2016）53号），对政府采购相关政策落实如下：</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中</w:t>
      </w:r>
      <w:r>
        <w:rPr>
          <w:rFonts w:hint="eastAsia" w:ascii="宋体" w:hAnsi="宋体" w:eastAsia="宋体" w:cs="宋体"/>
          <w:color w:val="auto"/>
          <w:sz w:val="24"/>
          <w:highlight w:val="none"/>
          <w:shd w:val="clear" w:color="auto" w:fill="auto"/>
        </w:rPr>
        <w:t>小微企业：</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政府采购促进中小企业发展管理办法》（财库（2020）46号）规定，属小型、微型企业制造的货物（产品），供应商须提供该制造（生产）企业出具的《中小企业声明函》，并由供应商加盖公章，其划型标准严格按照《工业和信息化部、国际统计局、国家发展和改革委员会、财政部关于印发中小企业划型标准规定的通知》（工信部联企业（2011）300号）执行。供应商提供的《中小企业声明函》资料必须真实，否则，按照有关规定予以处理。</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（2）环境标志、节能的产品</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属于节能产品政府采购清单所列产品，在技术、服务、价格同等的条件下，应当优先采用清单中的节能产品。在磋商时磋商供应商应提供有效证明材料（证明材料须加盖磋商供应商红色公章）。（注：环境标志产品是指由财政部、国家环境保护总局颁布的“环境标志产品政府采购清单”中的有效期内的产品；节能产品是指由财政部、国家发改委颁布的“节能产品政府采购清单”中的有效期内的产品）。</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（3）监狱企业</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根据《关于政府采购支持监狱企业发展有关问题的通知》（财库（2014）68号）规定，在政府采购活动中，监狱企业视同小型、微型企业，享受政府采购促进中小企业发展的政府采购政策。</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监狱企业参加政府采购活动时，应当提供省级以上监狱管理局、戒毒管理局（含新疆生产建设兵团）出具的属于监狱企业的证明文件。</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（4）福利企业</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根据《关于政府采购优先购买福利性企业产品和服务的意见》（陕民发（2015）1号）规定，在政府采购活动中，本省福利性企业享受我省规定的采购扶持政策。</w:t>
      </w:r>
    </w:p>
    <w:p>
      <w:pPr>
        <w:shd w:val="clear"/>
        <w:tabs>
          <w:tab w:val="left" w:pos="0"/>
        </w:tabs>
        <w:autoSpaceDE w:val="0"/>
        <w:autoSpaceDN w:val="0"/>
        <w:adjustRightInd w:val="0"/>
        <w:snapToGrid w:val="0"/>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福利企业参加政府采购活动时，应当提供市级以上民政局、财政局、残联部门出具的福利性企业的证明文件。</w:t>
      </w:r>
    </w:p>
    <w:p>
      <w:pPr>
        <w:pStyle w:val="3"/>
        <w:shd w:val="clear"/>
        <w:spacing w:before="140" w:after="140" w:line="360" w:lineRule="auto"/>
        <w:rPr>
          <w:rFonts w:hint="eastAsia" w:ascii="宋体" w:hAnsi="宋体" w:eastAsia="宋体" w:cs="宋体"/>
          <w:color w:val="auto"/>
          <w:sz w:val="24"/>
          <w:szCs w:val="24"/>
          <w:highlight w:val="none"/>
          <w:shd w:val="clear" w:color="auto" w:fill="auto"/>
        </w:rPr>
      </w:pPr>
      <w:bookmarkStart w:id="310" w:name="_Toc28730"/>
      <w:bookmarkStart w:id="311" w:name="_Toc31823"/>
      <w:bookmarkStart w:id="312" w:name="_Toc22345"/>
      <w:bookmarkStart w:id="313" w:name="_Toc16844584"/>
      <w:r>
        <w:rPr>
          <w:rFonts w:hint="eastAsia" w:ascii="宋体" w:hAnsi="宋体" w:eastAsia="宋体" w:cs="宋体"/>
          <w:color w:val="auto"/>
          <w:sz w:val="24"/>
          <w:szCs w:val="24"/>
          <w:highlight w:val="none"/>
          <w:shd w:val="clear" w:color="auto" w:fill="auto"/>
        </w:rPr>
        <w:t>31 磋商过程中，有下列情形之一的，磋商失败。</w:t>
      </w:r>
      <w:bookmarkEnd w:id="310"/>
      <w:bookmarkEnd w:id="311"/>
      <w:bookmarkEnd w:id="312"/>
      <w:bookmarkEnd w:id="313"/>
    </w:p>
    <w:p>
      <w:pPr>
        <w:shd w:val="clear"/>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（1）因情况变化，不再符合规定的磋商采购方式适用情形的；</w:t>
      </w:r>
    </w:p>
    <w:p>
      <w:pPr>
        <w:shd w:val="clear"/>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（2）出现影响采购公正的违法、违规行为的；</w:t>
      </w:r>
    </w:p>
    <w:p>
      <w:pPr>
        <w:shd w:val="clear"/>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i w:val="0"/>
          <w:caps w:val="0"/>
          <w:color w:val="auto"/>
          <w:spacing w:val="0"/>
          <w:sz w:val="24"/>
          <w:szCs w:val="24"/>
          <w:highlight w:val="none"/>
          <w:shd w:val="clear" w:color="auto" w:fill="auto"/>
        </w:rPr>
        <w:t>在</w:t>
      </w:r>
      <w:r>
        <w:rPr>
          <w:rFonts w:hint="eastAsia" w:ascii="宋体" w:hAnsi="宋体" w:eastAsia="宋体" w:cs="宋体"/>
          <w:i w:val="0"/>
          <w:caps w:val="0"/>
          <w:color w:val="auto"/>
          <w:spacing w:val="0"/>
          <w:sz w:val="24"/>
          <w:szCs w:val="24"/>
          <w:highlight w:val="none"/>
          <w:shd w:val="clear" w:color="auto" w:fill="auto"/>
          <w:lang w:val="en-US" w:eastAsia="zh-CN"/>
        </w:rPr>
        <w:t>本项目</w:t>
      </w:r>
      <w:r>
        <w:rPr>
          <w:rFonts w:hint="eastAsia" w:ascii="宋体" w:hAnsi="宋体" w:eastAsia="宋体" w:cs="宋体"/>
          <w:i w:val="0"/>
          <w:caps w:val="0"/>
          <w:color w:val="auto"/>
          <w:spacing w:val="0"/>
          <w:sz w:val="24"/>
          <w:szCs w:val="24"/>
          <w:highlight w:val="none"/>
          <w:shd w:val="clear" w:color="auto" w:fill="auto"/>
        </w:rPr>
        <w:t>采购过程中符合要求的供应商或者报价未超过采购预算的供应商不足3家的</w:t>
      </w:r>
      <w:r>
        <w:rPr>
          <w:rFonts w:hint="eastAsia" w:ascii="宋体" w:hAnsi="宋体" w:eastAsia="宋体" w:cs="宋体"/>
          <w:color w:val="auto"/>
          <w:sz w:val="24"/>
          <w:highlight w:val="none"/>
          <w:shd w:val="clear" w:color="auto" w:fill="auto"/>
        </w:rPr>
        <w:t>，采购人或者采购代理机构应当终止竞争性磋商采购活动，发布项目终止公告并说明原因，重新开展采购活动。</w:t>
      </w:r>
    </w:p>
    <w:p>
      <w:pPr>
        <w:pStyle w:val="29"/>
        <w:shd w:val="clear"/>
        <w:spacing w:line="360" w:lineRule="auto"/>
        <w:ind w:left="420" w:firstLine="0" w:firstLineChars="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F 采购代理服务费/成交服务费</w:t>
      </w:r>
      <w:bookmarkStart w:id="314" w:name="_Toc16754332"/>
      <w:bookmarkStart w:id="315" w:name="_Toc24350"/>
      <w:bookmarkStart w:id="316" w:name="_Toc7677"/>
      <w:bookmarkStart w:id="317" w:name="_Toc15145"/>
      <w:bookmarkStart w:id="318" w:name="_Toc16844585"/>
      <w:bookmarkStart w:id="319" w:name="_Toc16691406"/>
    </w:p>
    <w:p>
      <w:pPr>
        <w:pStyle w:val="29"/>
        <w:numPr>
          <w:ilvl w:val="0"/>
          <w:numId w:val="3"/>
        </w:numPr>
        <w:shd w:val="clear"/>
        <w:spacing w:line="360" w:lineRule="auto"/>
        <w:ind w:left="420" w:firstLine="0" w:firstLineChars="0"/>
        <w:jc w:val="both"/>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采购代理服务费/成交服务费的数额及缴纳方式</w:t>
      </w:r>
      <w:bookmarkEnd w:id="314"/>
      <w:bookmarkEnd w:id="315"/>
      <w:bookmarkEnd w:id="316"/>
      <w:bookmarkEnd w:id="317"/>
      <w:bookmarkEnd w:id="318"/>
      <w:bookmarkEnd w:id="319"/>
      <w:bookmarkStart w:id="320" w:name="_Toc13289"/>
      <w:bookmarkStart w:id="321" w:name="_Toc16691407"/>
      <w:bookmarkStart w:id="322" w:name="_Toc16844586"/>
      <w:bookmarkStart w:id="323" w:name="_Toc9304"/>
      <w:bookmarkStart w:id="324" w:name="_Toc16754333"/>
      <w:bookmarkStart w:id="325" w:name="_Toc12267"/>
    </w:p>
    <w:p>
      <w:pPr>
        <w:pStyle w:val="29"/>
        <w:numPr>
          <w:ilvl w:val="0"/>
          <w:numId w:val="3"/>
        </w:numPr>
        <w:shd w:val="clear"/>
        <w:spacing w:line="360" w:lineRule="auto"/>
        <w:ind w:left="420" w:firstLine="0" w:firstLineChars="0"/>
        <w:jc w:val="both"/>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详见“二、磋商须知前附表”</w:t>
      </w:r>
      <w:bookmarkEnd w:id="320"/>
      <w:bookmarkStart w:id="326" w:name="_Toc13500"/>
    </w:p>
    <w:p>
      <w:pPr>
        <w:pStyle w:val="29"/>
        <w:numPr>
          <w:ilvl w:val="0"/>
          <w:numId w:val="0"/>
        </w:numPr>
        <w:shd w:val="clear"/>
        <w:spacing w:line="360" w:lineRule="auto"/>
        <w:ind w:left="420" w:leftChars="0"/>
        <w:jc w:val="both"/>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33、本磋商文件的解释权归采购人及采购代理机构所有。</w:t>
      </w:r>
      <w:bookmarkEnd w:id="321"/>
      <w:bookmarkEnd w:id="322"/>
      <w:bookmarkEnd w:id="323"/>
      <w:bookmarkEnd w:id="324"/>
      <w:bookmarkEnd w:id="325"/>
      <w:bookmarkEnd w:id="326"/>
    </w:p>
    <w:p>
      <w:pPr>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eastAsia="宋体" w:cs="宋体"/>
          <w:b/>
          <w:color w:val="auto"/>
          <w:kern w:val="2"/>
          <w:sz w:val="32"/>
          <w:szCs w:val="32"/>
          <w:highlight w:val="none"/>
          <w:shd w:val="clear" w:color="auto" w:fill="auto"/>
          <w:lang w:val="en-US" w:eastAsia="zh-CN" w:bidi="ar-SA"/>
        </w:rPr>
      </w:pPr>
      <w:bookmarkStart w:id="327" w:name="_Toc22816"/>
      <w:bookmarkStart w:id="328" w:name="_Toc4745"/>
      <w:r>
        <w:rPr>
          <w:rFonts w:hint="eastAsia" w:ascii="宋体" w:hAnsi="宋体" w:eastAsia="宋体" w:cs="宋体"/>
          <w:b/>
          <w:color w:val="auto"/>
          <w:kern w:val="2"/>
          <w:sz w:val="32"/>
          <w:szCs w:val="32"/>
          <w:highlight w:val="none"/>
          <w:shd w:val="clear" w:color="auto" w:fill="auto"/>
          <w:lang w:val="en-US" w:eastAsia="zh-CN" w:bidi="ar-SA"/>
        </w:rPr>
        <w:tab/>
      </w:r>
      <w:r>
        <w:rPr>
          <w:rFonts w:hint="eastAsia" w:ascii="宋体" w:hAnsi="宋体" w:eastAsia="宋体" w:cs="宋体"/>
          <w:b/>
          <w:color w:val="auto"/>
          <w:kern w:val="2"/>
          <w:sz w:val="32"/>
          <w:szCs w:val="32"/>
          <w:highlight w:val="none"/>
          <w:shd w:val="clear" w:color="auto" w:fill="auto"/>
          <w:lang w:val="en-US" w:eastAsia="zh-CN" w:bidi="ar-SA"/>
        </w:rPr>
        <w:t>G 纪律和监督</w:t>
      </w:r>
      <w:bookmarkEnd w:id="327"/>
    </w:p>
    <w:p>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shd w:val="clear" w:color="auto" w:fill="auto"/>
        </w:rPr>
      </w:pPr>
      <w:bookmarkStart w:id="329" w:name="_Toc296590983"/>
      <w:bookmarkStart w:id="330" w:name="_Toc246996962"/>
      <w:bookmarkStart w:id="331" w:name="_Toc179632593"/>
      <w:bookmarkStart w:id="332" w:name="_Toc16300"/>
      <w:bookmarkStart w:id="333" w:name="_Toc144974543"/>
      <w:bookmarkStart w:id="334" w:name="_Toc152042351"/>
      <w:bookmarkStart w:id="335" w:name="_Toc246996219"/>
      <w:bookmarkStart w:id="336" w:name="_Toc247085733"/>
      <w:bookmarkStart w:id="337" w:name="_Toc152045575"/>
      <w:r>
        <w:rPr>
          <w:rFonts w:hint="eastAsia" w:ascii="宋体" w:hAnsi="宋体" w:eastAsia="宋体" w:cs="宋体"/>
          <w:b/>
          <w:bCs/>
          <w:color w:val="auto"/>
          <w:sz w:val="24"/>
          <w:szCs w:val="24"/>
          <w:highlight w:val="none"/>
          <w:shd w:val="clear" w:color="auto" w:fill="auto"/>
          <w:lang w:val="en-US" w:eastAsia="zh-CN"/>
        </w:rPr>
        <w:t>34、</w:t>
      </w:r>
      <w:r>
        <w:rPr>
          <w:rFonts w:hint="eastAsia" w:ascii="宋体" w:hAnsi="宋体" w:eastAsia="宋体" w:cs="宋体"/>
          <w:b/>
          <w:bCs/>
          <w:color w:val="auto"/>
          <w:sz w:val="24"/>
          <w:szCs w:val="24"/>
          <w:highlight w:val="none"/>
          <w:shd w:val="clear" w:color="auto" w:fill="auto"/>
        </w:rPr>
        <w:t>对</w:t>
      </w:r>
      <w:r>
        <w:rPr>
          <w:rFonts w:hint="eastAsia" w:ascii="宋体" w:hAnsi="宋体" w:eastAsia="宋体" w:cs="宋体"/>
          <w:b/>
          <w:bCs/>
          <w:color w:val="auto"/>
          <w:sz w:val="24"/>
          <w:szCs w:val="24"/>
          <w:highlight w:val="none"/>
          <w:shd w:val="clear" w:color="auto" w:fill="auto"/>
          <w:lang w:eastAsia="zh-CN"/>
        </w:rPr>
        <w:t>采购人</w:t>
      </w:r>
      <w:r>
        <w:rPr>
          <w:rFonts w:hint="eastAsia" w:ascii="宋体" w:hAnsi="宋体" w:eastAsia="宋体" w:cs="宋体"/>
          <w:b/>
          <w:bCs/>
          <w:color w:val="auto"/>
          <w:sz w:val="24"/>
          <w:szCs w:val="24"/>
          <w:highlight w:val="none"/>
          <w:shd w:val="clear" w:color="auto" w:fill="auto"/>
        </w:rPr>
        <w:t>的纪律要求</w:t>
      </w:r>
      <w:bookmarkEnd w:id="329"/>
      <w:bookmarkEnd w:id="330"/>
      <w:bookmarkEnd w:id="331"/>
      <w:bookmarkEnd w:id="332"/>
      <w:bookmarkEnd w:id="333"/>
      <w:bookmarkEnd w:id="334"/>
      <w:bookmarkEnd w:id="335"/>
      <w:bookmarkEnd w:id="336"/>
      <w:bookmarkEnd w:id="337"/>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采购人不得泄漏招标投标活动中应当保密的情况和资料，不得与供应商串通损害国家利益、社会公共利益或者他人合法权益。</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shd w:val="clear" w:color="auto" w:fill="auto"/>
        </w:rPr>
      </w:pPr>
      <w:bookmarkStart w:id="338" w:name="_Toc246996963"/>
      <w:bookmarkStart w:id="339" w:name="_Toc152045576"/>
      <w:bookmarkStart w:id="340" w:name="_Toc152042352"/>
      <w:bookmarkStart w:id="341" w:name="_Toc246996220"/>
      <w:bookmarkStart w:id="342" w:name="_Toc179632594"/>
      <w:bookmarkStart w:id="343" w:name="_Toc144974544"/>
      <w:bookmarkStart w:id="344" w:name="_Toc247085734"/>
      <w:bookmarkStart w:id="345" w:name="_Toc16561"/>
      <w:r>
        <w:rPr>
          <w:rFonts w:hint="eastAsia" w:ascii="宋体" w:hAnsi="宋体" w:eastAsia="宋体" w:cs="宋体"/>
          <w:b/>
          <w:bCs/>
          <w:color w:val="auto"/>
          <w:sz w:val="24"/>
          <w:szCs w:val="24"/>
          <w:highlight w:val="none"/>
          <w:shd w:val="clear" w:color="auto" w:fill="auto"/>
          <w:lang w:val="en-US" w:eastAsia="zh-CN"/>
        </w:rPr>
        <w:t>35、</w:t>
      </w:r>
      <w:r>
        <w:rPr>
          <w:rFonts w:hint="eastAsia" w:ascii="宋体" w:hAnsi="宋体" w:eastAsia="宋体" w:cs="宋体"/>
          <w:b/>
          <w:bCs/>
          <w:color w:val="auto"/>
          <w:sz w:val="24"/>
          <w:szCs w:val="24"/>
          <w:highlight w:val="none"/>
          <w:shd w:val="clear" w:color="auto" w:fill="auto"/>
        </w:rPr>
        <w:t>对</w:t>
      </w:r>
      <w:r>
        <w:rPr>
          <w:rFonts w:hint="eastAsia" w:ascii="宋体" w:hAnsi="宋体" w:eastAsia="宋体" w:cs="宋体"/>
          <w:b/>
          <w:bCs/>
          <w:color w:val="auto"/>
          <w:sz w:val="24"/>
          <w:szCs w:val="24"/>
          <w:highlight w:val="none"/>
          <w:shd w:val="clear" w:color="auto" w:fill="auto"/>
          <w:lang w:eastAsia="zh-CN"/>
        </w:rPr>
        <w:t>供应商</w:t>
      </w:r>
      <w:r>
        <w:rPr>
          <w:rFonts w:hint="eastAsia" w:ascii="宋体" w:hAnsi="宋体" w:eastAsia="宋体" w:cs="宋体"/>
          <w:b/>
          <w:bCs/>
          <w:color w:val="auto"/>
          <w:sz w:val="24"/>
          <w:szCs w:val="24"/>
          <w:highlight w:val="none"/>
          <w:shd w:val="clear" w:color="auto" w:fill="auto"/>
        </w:rPr>
        <w:t>的纪律要求</w:t>
      </w:r>
      <w:bookmarkEnd w:id="338"/>
      <w:bookmarkEnd w:id="339"/>
      <w:bookmarkEnd w:id="340"/>
      <w:bookmarkEnd w:id="341"/>
      <w:bookmarkEnd w:id="342"/>
      <w:bookmarkEnd w:id="343"/>
      <w:bookmarkEnd w:id="344"/>
      <w:bookmarkEnd w:id="345"/>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供应商不得相互串通磋商或者与采购人串通磋商，不得向采购人或者评标委员会成员行贿谋取中标，不得以他人名义磋商或者以其他方式弄虚作假骗取中标；供应商不得以任何方式干扰、影响评标工作。</w:t>
      </w:r>
      <w:bookmarkStart w:id="346" w:name="_Toc246996964"/>
      <w:bookmarkStart w:id="347" w:name="_Toc17683"/>
      <w:bookmarkStart w:id="348" w:name="_Toc246996221"/>
      <w:bookmarkStart w:id="349" w:name="_Toc179632595"/>
      <w:bookmarkStart w:id="350" w:name="_Toc247085735"/>
      <w:bookmarkStart w:id="351" w:name="_Toc152042353"/>
      <w:bookmarkStart w:id="352" w:name="_Toc152045577"/>
      <w:bookmarkStart w:id="353" w:name="_Toc144974545"/>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36、</w:t>
      </w:r>
      <w:r>
        <w:rPr>
          <w:rFonts w:hint="eastAsia" w:ascii="宋体" w:hAnsi="宋体" w:eastAsia="宋体" w:cs="宋体"/>
          <w:b/>
          <w:bCs/>
          <w:color w:val="auto"/>
          <w:sz w:val="24"/>
          <w:szCs w:val="24"/>
          <w:highlight w:val="none"/>
          <w:shd w:val="clear" w:color="auto" w:fill="auto"/>
        </w:rPr>
        <w:t>对评标委员会成员的纪律要求</w:t>
      </w:r>
      <w:bookmarkEnd w:id="346"/>
      <w:bookmarkEnd w:id="347"/>
      <w:bookmarkEnd w:id="348"/>
      <w:bookmarkEnd w:id="349"/>
      <w:bookmarkEnd w:id="350"/>
      <w:bookmarkEnd w:id="351"/>
      <w:bookmarkEnd w:id="352"/>
      <w:bookmarkEnd w:id="35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成员不得收受他人的财物或者其他好处，不得向他人透漏对响应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shd w:val="clear" w:color="auto" w:fill="auto"/>
        </w:rPr>
      </w:pPr>
      <w:bookmarkStart w:id="354" w:name="_Toc246996965"/>
      <w:bookmarkStart w:id="355" w:name="_Toc247085736"/>
      <w:bookmarkStart w:id="356" w:name="_Toc152042354"/>
      <w:bookmarkStart w:id="357" w:name="_Toc28361"/>
      <w:bookmarkStart w:id="358" w:name="_Toc152045578"/>
      <w:bookmarkStart w:id="359" w:name="_Toc179632596"/>
      <w:bookmarkStart w:id="360" w:name="_Toc246996222"/>
      <w:bookmarkStart w:id="361" w:name="_Toc144974546"/>
      <w:r>
        <w:rPr>
          <w:rFonts w:hint="eastAsia" w:hAnsi="宋体" w:eastAsia="宋体" w:cs="宋体"/>
          <w:b/>
          <w:bCs/>
          <w:color w:val="auto"/>
          <w:sz w:val="24"/>
          <w:szCs w:val="24"/>
          <w:highlight w:val="none"/>
          <w:shd w:val="clear" w:color="auto" w:fill="auto"/>
          <w:lang w:val="en-US" w:eastAsia="zh-CN"/>
        </w:rPr>
        <w:t>37、</w:t>
      </w:r>
      <w:r>
        <w:rPr>
          <w:rFonts w:hint="eastAsia" w:ascii="宋体" w:hAnsi="宋体" w:eastAsia="宋体" w:cs="宋体"/>
          <w:b/>
          <w:bCs/>
          <w:color w:val="auto"/>
          <w:sz w:val="24"/>
          <w:szCs w:val="24"/>
          <w:highlight w:val="none"/>
          <w:shd w:val="clear" w:color="auto" w:fill="auto"/>
        </w:rPr>
        <w:t>对与评标活动有关的工作人员的纪律要求</w:t>
      </w:r>
      <w:bookmarkEnd w:id="354"/>
      <w:bookmarkEnd w:id="355"/>
      <w:bookmarkEnd w:id="356"/>
      <w:bookmarkEnd w:id="357"/>
      <w:bookmarkEnd w:id="358"/>
      <w:bookmarkEnd w:id="359"/>
      <w:bookmarkEnd w:id="360"/>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bookmarkStart w:id="362" w:name="_Toc152042355"/>
      <w:r>
        <w:rPr>
          <w:rFonts w:hint="eastAsia" w:ascii="宋体" w:hAnsi="宋体" w:eastAsia="宋体" w:cs="宋体"/>
          <w:color w:val="auto"/>
          <w:sz w:val="24"/>
          <w:szCs w:val="24"/>
          <w:highlight w:val="none"/>
          <w:shd w:val="clear" w:color="auto" w:fill="auto"/>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bookmarkEnd w:id="362"/>
    </w:p>
    <w:p>
      <w:pPr>
        <w:pStyle w:val="12"/>
        <w:overflowPunct w:val="0"/>
        <w:adjustRightInd w:val="0"/>
        <w:snapToGrid w:val="0"/>
        <w:spacing w:after="0" w:line="360" w:lineRule="auto"/>
        <w:ind w:left="0" w:leftChars="0" w:firstLine="0" w:firstLineChars="0"/>
        <w:rPr>
          <w:rFonts w:hint="eastAsia" w:ascii="宋体" w:hAnsi="宋体" w:eastAsia="宋体" w:cs="宋体"/>
          <w:b/>
          <w:bCs/>
          <w:color w:val="auto"/>
          <w:sz w:val="24"/>
          <w:highlight w:val="none"/>
          <w:shd w:val="clear" w:color="auto" w:fill="auto"/>
        </w:rPr>
      </w:pPr>
      <w:bookmarkStart w:id="363" w:name="_Toc247085737"/>
      <w:bookmarkStart w:id="364" w:name="_Toc246996223"/>
      <w:bookmarkStart w:id="365" w:name="_Toc179632597"/>
      <w:bookmarkStart w:id="366" w:name="_Toc152045579"/>
      <w:bookmarkStart w:id="367" w:name="_Toc246996966"/>
      <w:bookmarkStart w:id="368" w:name="_Toc152042356"/>
      <w:bookmarkStart w:id="369" w:name="_Toc9606"/>
      <w:r>
        <w:rPr>
          <w:rFonts w:hint="eastAsia" w:ascii="宋体" w:hAnsi="宋体" w:eastAsia="宋体" w:cs="宋体"/>
          <w:b/>
          <w:bCs/>
          <w:color w:val="auto"/>
          <w:sz w:val="24"/>
          <w:szCs w:val="24"/>
          <w:highlight w:val="none"/>
          <w:shd w:val="clear" w:color="auto" w:fill="auto"/>
          <w:lang w:val="en-US" w:eastAsia="zh-CN"/>
        </w:rPr>
        <w:t>38、</w:t>
      </w:r>
      <w:r>
        <w:rPr>
          <w:rFonts w:hint="eastAsia" w:ascii="宋体" w:hAnsi="宋体" w:eastAsia="宋体" w:cs="宋体"/>
          <w:b/>
          <w:bCs/>
          <w:color w:val="auto"/>
          <w:sz w:val="24"/>
          <w:szCs w:val="24"/>
          <w:highlight w:val="none"/>
          <w:shd w:val="clear" w:color="auto" w:fill="auto"/>
          <w:lang w:val="zh-CN"/>
        </w:rPr>
        <w:t>询问与质疑</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供应商认为磋商文件、采购过程和成交结果使自己的权益受到损害的，可以在知道或应知其权益受到损害之日起7个工作日内以书面形式（有效签署的原件并加盖公章）向采购代理机构或采购人提出询问或质疑。</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在法定质疑期内，针对同一采购程序环节的质疑应当一次性提出。</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采购人、采购代理机构将在收到书面质疑后7个工作日内做出答复，并以书面形式通知质疑人和其他有关供应商。</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供应商提出质疑应当提交质疑函和必要的证明材料，并按财政部《质疑函范本》给定的格式进行填写。</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供应商为自然人的，应当由本人签字；供应商为法人或者其他组织</w:t>
      </w:r>
      <w:r>
        <w:rPr>
          <w:rFonts w:hint="eastAsia" w:ascii="宋体" w:hAnsi="宋体" w:eastAsia="宋体" w:cs="宋体"/>
          <w:color w:val="auto"/>
          <w:sz w:val="24"/>
          <w:highlight w:val="none"/>
          <w:shd w:val="clear" w:color="auto" w:fill="auto"/>
        </w:rPr>
        <w:t>的，应当由法定代表人、主要负责人，或者其授权代表签字或者盖章，并加盖公章，公章不得以合同章或其他印章代替。供应商委托代理人提出质疑的，应当同时提交供应商签署的授权委托书。</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有下列情形之一的，属于无效质疑，采购代理机构和采购人可不予受理：</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1.对采购文件提出质疑的质疑人不是依法获取采购文件的潜在供应商；对采购过程、中标或成交结果提出质疑的质疑人不是参与本次政府采购项目的供应商；</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2.超过法定期限或未以书面形式提出的；</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3.缺乏必要的证明材料，或捏造事实、提供虚假材料，或以非法手段取得证明材料的；</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4.质疑函没有合法有效的签字、盖章或授权的；</w:t>
      </w:r>
    </w:p>
    <w:p>
      <w:pPr>
        <w:pStyle w:val="12"/>
        <w:tabs>
          <w:tab w:val="left" w:pos="993"/>
        </w:tabs>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5.针对同一采购程序环节又提出其他质疑事项的，或质疑答复后就同一事项再次提出质疑的；</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6.不符合法律、法规、规章和政府采购监管机构规定的其他条件的。</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质疑供应商对采购人、采购代理机构的答复不满意，或者采购人、采购代理机构未在规定的时间内做出答复的，可以在答复期满后15个工作日内按照《政府采购质疑和投诉办法》（财政部94号令）相关规定向政府采购监管机构提出投诉。供应商投诉的事项不得超出已质疑事项的范围。</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对捏造事实、提供虚假材料进行质疑、投诉的行为予以严肃处理：</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依据《政府采购质疑和投诉办法》（财政部94号令）有关规定，投诉供应商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38</w:t>
      </w: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对捏造事实诬告陷害他人、诽谤他人的法律适用：</w:t>
      </w:r>
    </w:p>
    <w:p>
      <w:pPr>
        <w:pStyle w:val="12"/>
        <w:overflowPunct w:val="0"/>
        <w:adjustRightInd w:val="0"/>
        <w:snapToGrid w:val="0"/>
        <w:spacing w:after="0" w:line="360" w:lineRule="auto"/>
        <w:ind w:left="0" w:leftChars="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《中华人民共和国刑法》第243条【诬告陷害罪】捏造事实诬告陷害他人，意图使他人受刑事追究，情节严重的，处三年以下有期徒刑、拘役或者管制；造成严重后果的，处三年以上十年以下有期徒刑。</w:t>
      </w:r>
    </w:p>
    <w:p>
      <w:pPr>
        <w:pStyle w:val="12"/>
        <w:overflowPunct w:val="0"/>
        <w:adjustRightInd w:val="0"/>
        <w:snapToGrid w:val="0"/>
        <w:spacing w:after="0" w:line="360" w:lineRule="auto"/>
        <w:ind w:left="0" w:leftChars="0" w:firstLine="480" w:firstLineChars="20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color w:val="auto"/>
          <w:sz w:val="24"/>
          <w:highlight w:val="none"/>
          <w:shd w:val="clear" w:color="auto" w:fill="auto"/>
        </w:rPr>
        <w:t>《中华人民共和国刑法》第246条【侮辱罪、诽谤罪】以暴力或者其他方法公然侮辱他人或者捏造事实诽谤他人，情节严重的，处三年以下有期徒刑、拘役、管制或者剥夺政治权利。</w:t>
      </w:r>
    </w:p>
    <w:bookmarkEnd w:id="361"/>
    <w:bookmarkEnd w:id="363"/>
    <w:bookmarkEnd w:id="364"/>
    <w:bookmarkEnd w:id="365"/>
    <w:bookmarkEnd w:id="366"/>
    <w:bookmarkEnd w:id="367"/>
    <w:bookmarkEnd w:id="368"/>
    <w:bookmarkEnd w:id="369"/>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38.8其他需要说明的事项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接收质疑函的方式：书面形式</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联系部门：</w:t>
      </w:r>
      <w:r>
        <w:rPr>
          <w:rFonts w:hint="eastAsia"/>
          <w:color w:val="auto"/>
          <w:sz w:val="24"/>
          <w:szCs w:val="24"/>
          <w:highlight w:val="none"/>
          <w:shd w:val="clear" w:color="auto" w:fill="auto"/>
        </w:rPr>
        <w:t>陕西豪俊项目管理有限公司</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质疑函递交地址：</w:t>
      </w:r>
      <w:r>
        <w:rPr>
          <w:rFonts w:hint="eastAsia"/>
          <w:color w:val="auto"/>
          <w:sz w:val="24"/>
          <w:szCs w:val="24"/>
          <w:highlight w:val="none"/>
          <w:shd w:val="clear" w:color="auto" w:fill="auto"/>
        </w:rPr>
        <w:t>陕西省咸阳市秦都区世纪大道韩非路铁投佳苑4号楼501室</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联系电话：</w:t>
      </w:r>
      <w:r>
        <w:rPr>
          <w:rFonts w:hint="eastAsia" w:ascii="宋体" w:hAnsi="宋体" w:eastAsia="宋体" w:cs="宋体"/>
          <w:color w:val="auto"/>
          <w:sz w:val="24"/>
          <w:szCs w:val="24"/>
          <w:highlight w:val="none"/>
          <w:shd w:val="clear" w:color="auto" w:fill="auto"/>
        </w:rPr>
        <w:t>029-33584586</w:t>
      </w:r>
    </w:p>
    <w:p>
      <w:pPr>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eastAsia="宋体" w:cs="宋体"/>
          <w:b/>
          <w:color w:val="auto"/>
          <w:kern w:val="2"/>
          <w:sz w:val="32"/>
          <w:szCs w:val="32"/>
          <w:highlight w:val="none"/>
          <w:shd w:val="clear" w:color="auto" w:fill="auto"/>
          <w:lang w:val="en-US" w:eastAsia="zh-CN" w:bidi="ar-SA"/>
        </w:rPr>
      </w:pPr>
      <w:r>
        <w:rPr>
          <w:rFonts w:hint="eastAsia" w:ascii="宋体" w:hAnsi="宋体" w:eastAsia="宋体" w:cs="宋体"/>
          <w:b/>
          <w:color w:val="auto"/>
          <w:kern w:val="2"/>
          <w:sz w:val="32"/>
          <w:szCs w:val="32"/>
          <w:highlight w:val="none"/>
          <w:shd w:val="clear" w:color="auto" w:fill="auto"/>
          <w:lang w:val="en-US" w:eastAsia="zh-CN" w:bidi="ar-SA"/>
        </w:rPr>
        <w:t>H  其他约定</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如果发生下列情况，采购代理机构将根据有关规定报请监督管理机关批准变更招标方式、重新组织招标或终止招标活动：</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在招标活动中因重大变故，招标任务取消的；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因情况变化，不再符合规定的竞争性磋商方式适用情形的；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所有供应商的最终报价均超出招标预算限额，采购人不能支付的；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在招标过程中符合竞争要求的供应商不足3家的；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磋商小组三分之二以上的评审专家认定所有磋商报价存在价格不实现象的；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有证据证明有围标、串标现象发生的；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出现影响招标公正的违法、违规行为的；</w:t>
      </w:r>
    </w:p>
    <w:p>
      <w:pPr>
        <w:shd w:val="clear"/>
        <w:rPr>
          <w:rFonts w:hint="eastAsia" w:ascii="宋体" w:hAnsi="宋体" w:eastAsia="宋体" w:cs="宋体"/>
          <w:color w:val="auto"/>
          <w:sz w:val="36"/>
          <w:szCs w:val="36"/>
          <w:highlight w:val="none"/>
          <w:shd w:val="clear" w:color="auto" w:fill="auto"/>
        </w:rPr>
      </w:pPr>
    </w:p>
    <w:p>
      <w:pPr>
        <w:pStyle w:val="11"/>
        <w:rPr>
          <w:rFonts w:hint="eastAsia" w:ascii="宋体" w:hAnsi="宋体" w:eastAsia="宋体" w:cs="宋体"/>
          <w:color w:val="auto"/>
          <w:sz w:val="36"/>
          <w:szCs w:val="36"/>
          <w:highlight w:val="none"/>
          <w:shd w:val="clear" w:color="auto" w:fill="auto"/>
        </w:rPr>
      </w:pPr>
    </w:p>
    <w:bookmarkEnd w:id="328"/>
    <w:p>
      <w:pPr>
        <w:pStyle w:val="3"/>
        <w:numPr>
          <w:ilvl w:val="0"/>
          <w:numId w:val="0"/>
        </w:numPr>
        <w:shd w:val="clear"/>
        <w:spacing w:before="140" w:after="140" w:line="360" w:lineRule="auto"/>
        <w:jc w:val="center"/>
        <w:outlineLvl w:val="0"/>
        <w:rPr>
          <w:rFonts w:hint="eastAsia" w:ascii="宋体" w:hAnsi="宋体" w:eastAsia="宋体" w:cs="宋体"/>
          <w:color w:val="auto"/>
          <w:sz w:val="36"/>
          <w:szCs w:val="36"/>
          <w:highlight w:val="none"/>
          <w:shd w:val="clear" w:color="auto" w:fill="auto"/>
          <w:lang w:val="en-US" w:eastAsia="zh-CN"/>
        </w:rPr>
      </w:pPr>
      <w:bookmarkStart w:id="370" w:name="_Toc19401"/>
      <w:bookmarkStart w:id="371" w:name="_Toc10350"/>
      <w:bookmarkStart w:id="372" w:name="_Toc17737"/>
      <w:r>
        <w:rPr>
          <w:rFonts w:hint="eastAsia" w:ascii="宋体" w:hAnsi="宋体" w:eastAsia="宋体" w:cs="宋体"/>
          <w:color w:val="auto"/>
          <w:sz w:val="36"/>
          <w:szCs w:val="36"/>
          <w:highlight w:val="none"/>
          <w:shd w:val="clear" w:color="auto" w:fill="auto"/>
          <w:lang w:val="en-US" w:eastAsia="zh-CN"/>
        </w:rPr>
        <w:t xml:space="preserve"> 第四章  工程量清单</w:t>
      </w:r>
      <w:bookmarkEnd w:id="370"/>
      <w:bookmarkEnd w:id="371"/>
      <w:bookmarkEnd w:id="372"/>
    </w:p>
    <w:p>
      <w:pPr>
        <w:keepNext w:val="0"/>
        <w:keepLines w:val="0"/>
        <w:widowControl w:val="0"/>
        <w:suppressLineNumbers w:val="0"/>
        <w:spacing w:before="0" w:beforeAutospacing="0" w:after="0" w:afterAutospacing="0"/>
        <w:ind w:left="0" w:right="0"/>
        <w:jc w:val="center"/>
        <w:rPr>
          <w:rFonts w:hint="eastAsia" w:eastAsia="宋体"/>
          <w:b/>
          <w:color w:val="auto"/>
          <w:sz w:val="36"/>
          <w:szCs w:val="36"/>
          <w:highlight w:val="none"/>
          <w:shd w:val="clear" w:color="auto" w:fill="auto"/>
          <w:lang w:val="en-US" w:eastAsia="zh-CN"/>
        </w:rPr>
      </w:pPr>
      <w:r>
        <w:rPr>
          <w:rFonts w:hint="eastAsia" w:ascii="宋体" w:hAnsi="宋体" w:cs="宋体"/>
          <w:b/>
          <w:bCs/>
          <w:color w:val="auto"/>
          <w:sz w:val="36"/>
          <w:szCs w:val="36"/>
          <w:highlight w:val="none"/>
          <w:u w:val="none"/>
          <w:shd w:val="clear" w:color="auto" w:fill="auto"/>
          <w:lang w:eastAsia="zh-CN"/>
        </w:rPr>
        <w:t>泾阳县万达广场架空电力落地迁改工程(二次)</w:t>
      </w:r>
    </w:p>
    <w:p>
      <w:pPr>
        <w:keepNext w:val="0"/>
        <w:keepLines w:val="0"/>
        <w:widowControl w:val="0"/>
        <w:suppressLineNumbers w:val="0"/>
        <w:spacing w:before="0" w:beforeAutospacing="0" w:after="0" w:afterAutospacing="0"/>
        <w:ind w:left="0" w:right="0"/>
        <w:jc w:val="both"/>
        <w:rPr>
          <w:b/>
          <w:color w:val="auto"/>
          <w:sz w:val="32"/>
          <w:szCs w:val="32"/>
          <w:highlight w:val="none"/>
          <w:shd w:val="clear" w:color="auto" w:fill="auto"/>
          <w:lang w:val="en-US"/>
        </w:rPr>
      </w:pPr>
    </w:p>
    <w:p>
      <w:pPr>
        <w:keepNext w:val="0"/>
        <w:keepLines w:val="0"/>
        <w:widowControl w:val="0"/>
        <w:suppressLineNumbers w:val="0"/>
        <w:spacing w:before="0" w:beforeAutospacing="0" w:after="0" w:afterAutospacing="0"/>
        <w:ind w:left="0" w:right="0"/>
        <w:jc w:val="center"/>
        <w:rPr>
          <w:b/>
          <w:color w:val="auto"/>
          <w:sz w:val="72"/>
          <w:szCs w:val="72"/>
          <w:highlight w:val="none"/>
          <w:shd w:val="clear" w:color="auto" w:fill="auto"/>
          <w:lang w:val="en-US"/>
        </w:rPr>
      </w:pPr>
      <w:r>
        <w:rPr>
          <w:rFonts w:hint="eastAsia" w:ascii="Times New Roman" w:hAnsi="Times New Roman" w:eastAsia="宋体" w:cs="宋体"/>
          <w:b/>
          <w:snapToGrid w:val="0"/>
          <w:color w:val="auto"/>
          <w:kern w:val="2"/>
          <w:sz w:val="72"/>
          <w:szCs w:val="72"/>
          <w:highlight w:val="none"/>
          <w:shd w:val="clear" w:color="auto" w:fill="auto"/>
          <w:lang w:val="en-US" w:eastAsia="zh-CN" w:bidi="ar"/>
        </w:rPr>
        <w:t>工程量清单</w:t>
      </w:r>
    </w:p>
    <w:p>
      <w:pPr>
        <w:keepNext w:val="0"/>
        <w:keepLines w:val="0"/>
        <w:widowControl w:val="0"/>
        <w:suppressLineNumbers w:val="0"/>
        <w:spacing w:before="0" w:beforeAutospacing="0" w:after="0" w:afterAutospacing="0"/>
        <w:ind w:left="0" w:right="0"/>
        <w:jc w:val="center"/>
        <w:rPr>
          <w:color w:val="auto"/>
          <w:sz w:val="28"/>
          <w:szCs w:val="28"/>
          <w:highlight w:val="none"/>
          <w:shd w:val="clear" w:color="auto" w:fill="auto"/>
          <w:lang w:val="en-US"/>
        </w:rPr>
      </w:pPr>
    </w:p>
    <w:p>
      <w:pPr>
        <w:keepNext w:val="0"/>
        <w:keepLines w:val="0"/>
        <w:widowControl w:val="0"/>
        <w:suppressLineNumbers w:val="0"/>
        <w:spacing w:before="0" w:beforeAutospacing="0" w:after="0" w:afterAutospacing="0"/>
        <w:ind w:left="0" w:right="0"/>
        <w:jc w:val="both"/>
        <w:rPr>
          <w:color w:val="auto"/>
          <w:sz w:val="28"/>
          <w:szCs w:val="28"/>
          <w:highlight w:val="none"/>
          <w:shd w:val="clear" w:color="auto" w:fill="auto"/>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40" w:leftChars="-171" w:right="0" w:rightChars="0" w:hanging="319" w:hangingChars="114"/>
        <w:jc w:val="left"/>
        <w:textAlignment w:val="auto"/>
        <w:outlineLvl w:val="9"/>
        <w:rPr>
          <w:rFonts w:hint="eastAsia" w:ascii="宋体" w:hAnsi="宋体" w:eastAsia="宋体" w:cs="宋体"/>
          <w:color w:val="auto"/>
          <w:sz w:val="28"/>
          <w:szCs w:val="28"/>
          <w:highlight w:val="none"/>
          <w:shd w:val="clear" w:color="auto" w:fill="auto"/>
          <w:lang w:val="en-US"/>
        </w:rPr>
      </w:pPr>
      <w:r>
        <w:rPr>
          <w:rFonts w:hint="eastAsia" w:eastAsia="宋体" w:cs="宋体"/>
          <w:snapToGrid w:val="0"/>
          <w:color w:val="auto"/>
          <w:kern w:val="2"/>
          <w:sz w:val="28"/>
          <w:szCs w:val="28"/>
          <w:highlight w:val="none"/>
          <w:shd w:val="clear" w:color="auto" w:fill="auto"/>
          <w:lang w:val="en-US" w:eastAsia="zh-CN" w:bidi="ar"/>
        </w:rPr>
        <w:t>招  标  人</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ascii="宋体" w:hAnsi="宋体" w:eastAsia="宋体" w:cs="宋体"/>
          <w:snapToGrid w:val="0"/>
          <w:color w:val="auto"/>
          <w:kern w:val="2"/>
          <w:sz w:val="28"/>
          <w:szCs w:val="28"/>
          <w:highlight w:val="none"/>
          <w:u w:val="single"/>
          <w:shd w:val="clear" w:color="auto" w:fill="auto"/>
          <w:lang w:val="en-US" w:eastAsia="zh-CN" w:bidi="ar"/>
        </w:rPr>
        <w:t xml:space="preserve">         </w:t>
      </w:r>
      <w:r>
        <w:rPr>
          <w:rFonts w:hint="eastAsia" w:eastAsia="宋体" w:cs="宋体"/>
          <w:snapToGrid w:val="0"/>
          <w:color w:val="auto"/>
          <w:kern w:val="2"/>
          <w:sz w:val="28"/>
          <w:szCs w:val="28"/>
          <w:highlight w:val="none"/>
          <w:u w:val="single"/>
          <w:shd w:val="clear" w:color="auto" w:fill="auto"/>
          <w:lang w:val="en-US" w:eastAsia="zh-CN" w:bidi="ar"/>
        </w:rPr>
        <w:t>泾阳县住房和城乡建设局</w:t>
      </w:r>
      <w:r>
        <w:rPr>
          <w:rFonts w:hint="eastAsia" w:ascii="宋体" w:hAnsi="宋体" w:eastAsia="宋体" w:cs="宋体"/>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bCs/>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snapToGrid w:val="0"/>
          <w:color w:val="auto"/>
          <w:kern w:val="2"/>
          <w:sz w:val="28"/>
          <w:szCs w:val="28"/>
          <w:highlight w:val="none"/>
          <w:shd w:val="clear" w:color="auto" w:fill="auto"/>
          <w:lang w:val="en-US" w:eastAsia="zh-CN" w:bidi="ar"/>
        </w:rPr>
        <w:t>（单位盖章）</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40" w:leftChars="-171" w:right="0" w:rightChars="0" w:hanging="319" w:hangingChars="114"/>
        <w:jc w:val="both"/>
        <w:textAlignment w:val="auto"/>
        <w:outlineLvl w:val="9"/>
        <w:rPr>
          <w:rFonts w:hint="eastAsia" w:ascii="宋体" w:hAnsi="宋体" w:eastAsia="宋体" w:cs="宋体"/>
          <w:color w:val="auto"/>
          <w:sz w:val="28"/>
          <w:szCs w:val="28"/>
          <w:highlight w:val="none"/>
          <w:shd w:val="clear" w:color="auto" w:fill="auto"/>
          <w:lang w:val="en-US"/>
        </w:rPr>
      </w:pPr>
      <w:r>
        <w:rPr>
          <w:rFonts w:hint="eastAsia" w:ascii="宋体" w:hAnsi="宋体" w:eastAsia="宋体" w:cs="宋体"/>
          <w:snapToGrid w:val="0"/>
          <w:color w:val="auto"/>
          <w:kern w:val="2"/>
          <w:sz w:val="28"/>
          <w:szCs w:val="28"/>
          <w:highlight w:val="none"/>
          <w:shd w:val="clear" w:color="auto" w:fill="auto"/>
          <w:lang w:val="en-US" w:eastAsia="zh-CN" w:bidi="ar"/>
        </w:rPr>
        <w:t>法定代表人</w:t>
      </w:r>
      <w:r>
        <w:rPr>
          <w:rFonts w:hint="eastAsia" w:eastAsia="宋体" w:cs="宋体"/>
          <w:snapToGrid w:val="0"/>
          <w:color w:val="auto"/>
          <w:kern w:val="2"/>
          <w:sz w:val="28"/>
          <w:szCs w:val="28"/>
          <w:highlight w:val="none"/>
          <w:shd w:val="clear" w:color="auto" w:fill="auto"/>
          <w:lang w:val="en-US" w:eastAsia="zh-CN" w:bidi="ar"/>
        </w:rPr>
        <w:t>或其授权人</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ascii="宋体" w:hAnsi="宋体" w:eastAsia="宋体" w:cs="宋体"/>
          <w:snapToGrid w:val="0"/>
          <w:color w:val="auto"/>
          <w:kern w:val="2"/>
          <w:sz w:val="28"/>
          <w:szCs w:val="28"/>
          <w:highlight w:val="none"/>
          <w:u w:val="single"/>
          <w:shd w:val="clear" w:color="auto" w:fill="auto"/>
          <w:lang w:val="en-US" w:eastAsia="zh-CN" w:bidi="ar"/>
        </w:rPr>
        <w:t>　　　　　　      　 　　</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eastAsia="宋体" w:cs="宋体"/>
          <w:snapToGrid w:val="0"/>
          <w:color w:val="auto"/>
          <w:kern w:val="2"/>
          <w:sz w:val="28"/>
          <w:szCs w:val="28"/>
          <w:highlight w:val="none"/>
          <w:shd w:val="clear" w:color="auto" w:fill="auto"/>
          <w:lang w:val="en-US" w:eastAsia="zh-CN" w:bidi="ar"/>
        </w:rPr>
        <w:t>签字或</w:t>
      </w:r>
      <w:r>
        <w:rPr>
          <w:rFonts w:hint="eastAsia" w:ascii="宋体" w:hAnsi="宋体" w:eastAsia="宋体" w:cs="宋体"/>
          <w:snapToGrid w:val="0"/>
          <w:color w:val="auto"/>
          <w:kern w:val="2"/>
          <w:sz w:val="28"/>
          <w:szCs w:val="28"/>
          <w:highlight w:val="none"/>
          <w:shd w:val="clear" w:color="auto" w:fill="auto"/>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exact"/>
        <w:ind w:left="-40" w:leftChars="-171" w:right="0" w:rightChars="0" w:hanging="319" w:hangingChars="114"/>
        <w:jc w:val="left"/>
        <w:textAlignment w:val="auto"/>
        <w:outlineLvl w:val="9"/>
        <w:rPr>
          <w:rFonts w:hint="eastAsia" w:eastAsia="宋体" w:cs="宋体"/>
          <w:snapToGrid w:val="0"/>
          <w:color w:val="auto"/>
          <w:kern w:val="2"/>
          <w:sz w:val="28"/>
          <w:szCs w:val="28"/>
          <w:highlight w:val="none"/>
          <w:shd w:val="clear" w:color="auto" w:fill="auto"/>
          <w:lang w:val="en-US" w:eastAsia="zh-CN" w:bidi="ar"/>
        </w:rPr>
      </w:pPr>
      <w:r>
        <w:rPr>
          <w:rFonts w:hint="eastAsia" w:eastAsia="宋体" w:cs="宋体"/>
          <w:snapToGrid w:val="0"/>
          <w:color w:val="auto"/>
          <w:kern w:val="2"/>
          <w:sz w:val="28"/>
          <w:szCs w:val="28"/>
          <w:highlight w:val="none"/>
          <w:shd w:val="clear" w:color="auto" w:fill="auto"/>
          <w:lang w:val="en-US" w:eastAsia="zh-CN" w:bidi="ar"/>
        </w:rPr>
        <w:t>工程造价咨询人</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300" w:lineRule="exact"/>
        <w:ind w:left="-40" w:leftChars="-171" w:right="0" w:rightChars="0" w:hanging="319" w:hangingChars="114"/>
        <w:jc w:val="left"/>
        <w:textAlignment w:val="auto"/>
        <w:outlineLvl w:val="9"/>
        <w:rPr>
          <w:rFonts w:hint="eastAsia" w:ascii="宋体" w:hAnsi="宋体" w:eastAsia="宋体" w:cs="宋体"/>
          <w:snapToGrid w:val="0"/>
          <w:color w:val="auto"/>
          <w:kern w:val="2"/>
          <w:sz w:val="28"/>
          <w:szCs w:val="28"/>
          <w:highlight w:val="none"/>
          <w:shd w:val="clear" w:color="auto" w:fill="auto"/>
          <w:lang w:val="en-US" w:eastAsia="zh-CN" w:bidi="ar"/>
        </w:rPr>
      </w:pPr>
      <w:r>
        <w:rPr>
          <w:rFonts w:hint="eastAsia" w:eastAsia="宋体" w:cs="宋体"/>
          <w:snapToGrid w:val="0"/>
          <w:color w:val="auto"/>
          <w:kern w:val="2"/>
          <w:sz w:val="28"/>
          <w:szCs w:val="28"/>
          <w:highlight w:val="none"/>
          <w:shd w:val="clear" w:color="auto" w:fill="auto"/>
          <w:lang w:val="en-US" w:eastAsia="zh-CN" w:bidi="ar"/>
        </w:rPr>
        <w:t>或招标代理人</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ascii="宋体" w:hAnsi="宋体" w:eastAsia="宋体" w:cs="宋体"/>
          <w:snapToGrid w:val="0"/>
          <w:color w:val="auto"/>
          <w:kern w:val="2"/>
          <w:sz w:val="28"/>
          <w:szCs w:val="28"/>
          <w:highlight w:val="none"/>
          <w:u w:val="single"/>
          <w:shd w:val="clear" w:color="auto" w:fill="auto"/>
          <w:lang w:val="en-US" w:eastAsia="zh-CN" w:bidi="ar"/>
        </w:rPr>
        <w:t xml:space="preserve">     </w:t>
      </w:r>
      <w:r>
        <w:rPr>
          <w:rFonts w:hint="eastAsia" w:cs="宋体"/>
          <w:snapToGrid w:val="0"/>
          <w:color w:val="auto"/>
          <w:kern w:val="2"/>
          <w:sz w:val="28"/>
          <w:szCs w:val="28"/>
          <w:highlight w:val="none"/>
          <w:u w:val="single"/>
          <w:shd w:val="clear" w:color="auto" w:fill="auto"/>
          <w:lang w:val="en-US" w:eastAsia="zh-CN" w:bidi="ar"/>
        </w:rPr>
        <w:t xml:space="preserve">  陕西豪俊项目管理有限公司   </w:t>
      </w:r>
      <w:r>
        <w:rPr>
          <w:rFonts w:hint="eastAsia" w:ascii="宋体" w:hAnsi="宋体" w:eastAsia="宋体" w:cs="宋体"/>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snapToGrid w:val="0"/>
          <w:color w:val="auto"/>
          <w:kern w:val="2"/>
          <w:sz w:val="28"/>
          <w:szCs w:val="28"/>
          <w:highlight w:val="none"/>
          <w:shd w:val="clear" w:color="auto" w:fill="auto"/>
          <w:lang w:val="en-US" w:eastAsia="zh-CN" w:bidi="ar"/>
        </w:rPr>
        <w:t>（单位盖章）</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300" w:lineRule="exact"/>
        <w:ind w:left="-40" w:leftChars="-171" w:right="0" w:rightChars="0" w:hanging="319" w:hangingChars="114"/>
        <w:jc w:val="left"/>
        <w:textAlignment w:val="auto"/>
        <w:outlineLvl w:val="9"/>
        <w:rPr>
          <w:rFonts w:hint="eastAsia" w:ascii="宋体" w:hAnsi="宋体" w:eastAsia="宋体" w:cs="宋体"/>
          <w:snapToGrid w:val="0"/>
          <w:color w:val="auto"/>
          <w:kern w:val="2"/>
          <w:sz w:val="28"/>
          <w:szCs w:val="28"/>
          <w:highlight w:val="none"/>
          <w:shd w:val="clear" w:color="auto" w:fill="auto"/>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300" w:lineRule="exact"/>
        <w:ind w:left="-40" w:leftChars="-171" w:right="0" w:rightChars="0" w:hanging="319" w:hangingChars="114"/>
        <w:jc w:val="left"/>
        <w:textAlignment w:val="auto"/>
        <w:outlineLvl w:val="9"/>
        <w:rPr>
          <w:rFonts w:hint="eastAsia" w:ascii="宋体" w:hAnsi="宋体" w:eastAsia="宋体" w:cs="宋体"/>
          <w:snapToGrid w:val="0"/>
          <w:color w:val="auto"/>
          <w:kern w:val="2"/>
          <w:sz w:val="28"/>
          <w:szCs w:val="28"/>
          <w:highlight w:val="none"/>
          <w:shd w:val="clear" w:color="auto" w:fill="auto"/>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0" w:hanging="322" w:hangingChars="115"/>
        <w:jc w:val="both"/>
        <w:textAlignment w:val="auto"/>
        <w:outlineLvl w:val="9"/>
        <w:rPr>
          <w:rFonts w:hint="eastAsia" w:ascii="宋体" w:hAnsi="宋体" w:eastAsia="宋体" w:cs="宋体"/>
          <w:snapToGrid w:val="0"/>
          <w:color w:val="auto"/>
          <w:kern w:val="2"/>
          <w:sz w:val="28"/>
          <w:szCs w:val="28"/>
          <w:highlight w:val="none"/>
          <w:shd w:val="clear" w:color="auto" w:fill="auto"/>
          <w:lang w:val="en-US" w:eastAsia="zh-CN" w:bidi="ar"/>
        </w:rPr>
      </w:pPr>
      <w:r>
        <w:rPr>
          <w:rFonts w:hint="eastAsia" w:ascii="宋体" w:hAnsi="宋体" w:eastAsia="宋体" w:cs="宋体"/>
          <w:snapToGrid w:val="0"/>
          <w:color w:val="auto"/>
          <w:kern w:val="2"/>
          <w:sz w:val="28"/>
          <w:szCs w:val="28"/>
          <w:highlight w:val="none"/>
          <w:shd w:val="clear" w:color="auto" w:fill="auto"/>
          <w:lang w:val="en-US" w:eastAsia="zh-CN" w:bidi="ar"/>
        </w:rPr>
        <w:t>法定代表人</w:t>
      </w:r>
      <w:r>
        <w:rPr>
          <w:rFonts w:hint="eastAsia" w:eastAsia="宋体" w:cs="宋体"/>
          <w:snapToGrid w:val="0"/>
          <w:color w:val="auto"/>
          <w:kern w:val="2"/>
          <w:sz w:val="28"/>
          <w:szCs w:val="28"/>
          <w:highlight w:val="none"/>
          <w:shd w:val="clear" w:color="auto" w:fill="auto"/>
          <w:lang w:val="en-US" w:eastAsia="zh-CN" w:bidi="ar"/>
        </w:rPr>
        <w:t>或其授权人</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ascii="宋体" w:hAnsi="宋体" w:eastAsia="宋体" w:cs="宋体"/>
          <w:snapToGrid w:val="0"/>
          <w:color w:val="auto"/>
          <w:kern w:val="2"/>
          <w:sz w:val="28"/>
          <w:szCs w:val="28"/>
          <w:highlight w:val="none"/>
          <w:u w:val="single"/>
          <w:shd w:val="clear" w:color="auto" w:fill="auto"/>
          <w:lang w:val="en-US" w:eastAsia="zh-CN" w:bidi="ar"/>
        </w:rPr>
        <w:t>　　　　　　         　　</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eastAsia="宋体" w:cs="宋体"/>
          <w:snapToGrid w:val="0"/>
          <w:color w:val="auto"/>
          <w:kern w:val="2"/>
          <w:sz w:val="28"/>
          <w:szCs w:val="28"/>
          <w:highlight w:val="none"/>
          <w:shd w:val="clear" w:color="auto" w:fill="auto"/>
          <w:lang w:val="en-US" w:eastAsia="zh-CN" w:bidi="ar"/>
        </w:rPr>
        <w:t>签字或</w:t>
      </w:r>
      <w:r>
        <w:rPr>
          <w:rFonts w:hint="eastAsia" w:ascii="宋体" w:hAnsi="宋体" w:eastAsia="宋体" w:cs="宋体"/>
          <w:snapToGrid w:val="0"/>
          <w:color w:val="auto"/>
          <w:kern w:val="2"/>
          <w:sz w:val="28"/>
          <w:szCs w:val="28"/>
          <w:highlight w:val="none"/>
          <w:shd w:val="clear" w:color="auto" w:fill="auto"/>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0" w:hanging="322" w:hangingChars="115"/>
        <w:jc w:val="both"/>
        <w:textAlignment w:val="auto"/>
        <w:outlineLvl w:val="9"/>
        <w:rPr>
          <w:rFonts w:hint="eastAsia" w:ascii="宋体" w:hAnsi="宋体" w:eastAsia="宋体" w:cs="宋体"/>
          <w:color w:val="auto"/>
          <w:sz w:val="28"/>
          <w:szCs w:val="28"/>
          <w:highlight w:val="none"/>
          <w:shd w:val="clear" w:color="auto" w:fill="auto"/>
          <w:lang w:val="en-US"/>
        </w:rPr>
      </w:pPr>
      <w:r>
        <w:rPr>
          <w:rFonts w:hint="eastAsia" w:ascii="宋体" w:hAnsi="宋体" w:eastAsia="宋体" w:cs="宋体"/>
          <w:snapToGrid w:val="0"/>
          <w:color w:val="auto"/>
          <w:kern w:val="2"/>
          <w:sz w:val="28"/>
          <w:szCs w:val="28"/>
          <w:highlight w:val="none"/>
          <w:shd w:val="clear" w:color="auto" w:fill="auto"/>
          <w:lang w:val="en-US" w:eastAsia="zh-CN" w:bidi="ar"/>
        </w:rPr>
        <w:t>编  制  人：</w:t>
      </w:r>
      <w:r>
        <w:rPr>
          <w:rFonts w:hint="eastAsia" w:ascii="宋体" w:hAnsi="宋体" w:eastAsia="宋体" w:cs="宋体"/>
          <w:snapToGrid w:val="0"/>
          <w:color w:val="auto"/>
          <w:kern w:val="2"/>
          <w:sz w:val="28"/>
          <w:szCs w:val="28"/>
          <w:highlight w:val="none"/>
          <w:u w:val="single"/>
          <w:shd w:val="clear" w:color="auto" w:fill="auto"/>
          <w:lang w:val="en-US" w:eastAsia="zh-CN" w:bidi="ar"/>
        </w:rPr>
        <w:t>　　　　　</w:t>
      </w:r>
      <w:r>
        <w:rPr>
          <w:rFonts w:hint="eastAsia" w:ascii="宋体" w:hAnsi="宋体" w:cs="宋体"/>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eastAsia="宋体" w:cs="宋体"/>
          <w:snapToGrid w:val="0"/>
          <w:color w:val="auto"/>
          <w:kern w:val="2"/>
          <w:sz w:val="28"/>
          <w:szCs w:val="28"/>
          <w:highlight w:val="none"/>
          <w:shd w:val="clear" w:color="auto" w:fill="auto"/>
          <w:lang w:val="en-US" w:eastAsia="zh-CN" w:bidi="ar"/>
        </w:rPr>
        <w:t>造价人员签字盖专用章</w:t>
      </w:r>
      <w:r>
        <w:rPr>
          <w:rFonts w:hint="eastAsia" w:ascii="宋体" w:hAnsi="宋体" w:eastAsia="宋体" w:cs="宋体"/>
          <w:snapToGrid w:val="0"/>
          <w:color w:val="auto"/>
          <w:kern w:val="2"/>
          <w:sz w:val="28"/>
          <w:szCs w:val="28"/>
          <w:highlight w:val="none"/>
          <w:shd w:val="clear" w:color="auto" w:fill="auto"/>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25" w:rightChars="12" w:hanging="322" w:hangingChars="115"/>
        <w:jc w:val="both"/>
        <w:textAlignment w:val="auto"/>
        <w:outlineLvl w:val="9"/>
        <w:rPr>
          <w:rFonts w:hint="eastAsia" w:ascii="宋体" w:hAnsi="宋体" w:eastAsia="宋体" w:cs="宋体"/>
          <w:snapToGrid w:val="0"/>
          <w:color w:val="auto"/>
          <w:kern w:val="2"/>
          <w:sz w:val="28"/>
          <w:szCs w:val="28"/>
          <w:highlight w:val="none"/>
          <w:shd w:val="clear" w:color="auto" w:fill="auto"/>
          <w:lang w:val="en-US" w:eastAsia="zh-CN" w:bidi="ar"/>
        </w:rPr>
      </w:pPr>
      <w:r>
        <w:rPr>
          <w:rFonts w:hint="eastAsia" w:ascii="宋体" w:hAnsi="宋体" w:eastAsia="宋体" w:cs="宋体"/>
          <w:snapToGrid w:val="0"/>
          <w:color w:val="auto"/>
          <w:kern w:val="2"/>
          <w:sz w:val="28"/>
          <w:szCs w:val="28"/>
          <w:highlight w:val="none"/>
          <w:shd w:val="clear" w:color="auto" w:fill="auto"/>
          <w:lang w:val="en-US" w:eastAsia="zh-CN" w:bidi="ar"/>
        </w:rPr>
        <w:t>复  核  人：</w:t>
      </w:r>
      <w:r>
        <w:rPr>
          <w:rFonts w:hint="eastAsia" w:ascii="宋体" w:hAnsi="宋体" w:eastAsia="宋体" w:cs="宋体"/>
          <w:snapToGrid w:val="0"/>
          <w:color w:val="auto"/>
          <w:kern w:val="2"/>
          <w:sz w:val="28"/>
          <w:szCs w:val="28"/>
          <w:highlight w:val="none"/>
          <w:u w:val="single"/>
          <w:shd w:val="clear" w:color="auto" w:fill="auto"/>
          <w:lang w:val="en-US" w:eastAsia="zh-CN" w:bidi="ar"/>
        </w:rPr>
        <w:t>　　　　　　</w:t>
      </w:r>
      <w:r>
        <w:rPr>
          <w:rFonts w:hint="eastAsia" w:ascii="宋体" w:hAnsi="宋体" w:cs="宋体"/>
          <w:snapToGrid w:val="0"/>
          <w:color w:val="auto"/>
          <w:kern w:val="2"/>
          <w:sz w:val="28"/>
          <w:szCs w:val="28"/>
          <w:highlight w:val="none"/>
          <w:u w:val="single"/>
          <w:shd w:val="clear" w:color="auto" w:fill="auto"/>
          <w:lang w:val="en-US" w:eastAsia="zh-CN" w:bidi="ar"/>
        </w:rPr>
        <w:t xml:space="preserve">           </w:t>
      </w:r>
      <w:r>
        <w:rPr>
          <w:rFonts w:hint="eastAsia" w:ascii="宋体" w:hAnsi="宋体" w:eastAsia="宋体" w:cs="宋体"/>
          <w:snapToGrid w:val="0"/>
          <w:color w:val="auto"/>
          <w:kern w:val="2"/>
          <w:sz w:val="28"/>
          <w:szCs w:val="28"/>
          <w:highlight w:val="none"/>
          <w:u w:val="single"/>
          <w:shd w:val="clear" w:color="auto" w:fill="auto"/>
          <w:lang w:val="en-US" w:eastAsia="zh-CN" w:bidi="ar"/>
        </w:rPr>
        <w:t>　　　　　</w:t>
      </w:r>
      <w:r>
        <w:rPr>
          <w:rFonts w:hint="eastAsia" w:ascii="宋体" w:hAnsi="宋体" w:eastAsia="宋体" w:cs="宋体"/>
          <w:snapToGrid w:val="0"/>
          <w:color w:val="auto"/>
          <w:kern w:val="2"/>
          <w:sz w:val="28"/>
          <w:szCs w:val="28"/>
          <w:highlight w:val="none"/>
          <w:shd w:val="clear" w:color="auto" w:fill="auto"/>
          <w:lang w:val="en-US" w:eastAsia="zh-CN" w:bidi="ar"/>
        </w:rPr>
        <w:t>（</w:t>
      </w:r>
      <w:r>
        <w:rPr>
          <w:rFonts w:hint="eastAsia" w:eastAsia="宋体" w:cs="宋体"/>
          <w:snapToGrid w:val="0"/>
          <w:color w:val="auto"/>
          <w:kern w:val="2"/>
          <w:sz w:val="28"/>
          <w:szCs w:val="28"/>
          <w:highlight w:val="none"/>
          <w:shd w:val="clear" w:color="auto" w:fill="auto"/>
          <w:lang w:val="en-US" w:eastAsia="zh-CN" w:bidi="ar"/>
        </w:rPr>
        <w:t>造价人员签字盖专用章</w:t>
      </w:r>
      <w:r>
        <w:rPr>
          <w:rFonts w:hint="eastAsia" w:ascii="宋体" w:hAnsi="宋体" w:eastAsia="宋体" w:cs="宋体"/>
          <w:snapToGrid w:val="0"/>
          <w:color w:val="auto"/>
          <w:kern w:val="2"/>
          <w:sz w:val="28"/>
          <w:szCs w:val="28"/>
          <w:highlight w:val="none"/>
          <w:shd w:val="clear" w:color="auto" w:fill="auto"/>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25" w:rightChars="12" w:hanging="322" w:hangingChars="115"/>
        <w:jc w:val="both"/>
        <w:textAlignment w:val="auto"/>
        <w:outlineLvl w:val="9"/>
        <w:rPr>
          <w:rFonts w:hint="eastAsia" w:ascii="宋体" w:hAnsi="宋体" w:eastAsia="宋体" w:cs="宋体"/>
          <w:snapToGrid w:val="0"/>
          <w:color w:val="auto"/>
          <w:kern w:val="2"/>
          <w:sz w:val="28"/>
          <w:szCs w:val="28"/>
          <w:highlight w:val="none"/>
          <w:u w:val="single"/>
          <w:shd w:val="clear" w:color="auto" w:fill="auto"/>
          <w:lang w:val="en-US" w:eastAsia="zh-CN" w:bidi="ar"/>
        </w:rPr>
      </w:pPr>
      <w:r>
        <w:rPr>
          <w:rFonts w:hint="eastAsia" w:ascii="宋体" w:hAnsi="宋体" w:eastAsia="宋体" w:cs="宋体"/>
          <w:snapToGrid w:val="0"/>
          <w:color w:val="auto"/>
          <w:kern w:val="2"/>
          <w:sz w:val="28"/>
          <w:szCs w:val="28"/>
          <w:highlight w:val="none"/>
          <w:shd w:val="clear" w:color="auto" w:fill="auto"/>
          <w:lang w:val="en-US" w:eastAsia="zh-CN" w:bidi="ar"/>
        </w:rPr>
        <w:t>编 制 时 间：</w:t>
      </w:r>
      <w:r>
        <w:rPr>
          <w:rFonts w:hint="eastAsia" w:ascii="宋体" w:hAnsi="宋体" w:eastAsia="宋体" w:cs="宋体"/>
          <w:snapToGrid w:val="0"/>
          <w:color w:val="auto"/>
          <w:kern w:val="2"/>
          <w:sz w:val="28"/>
          <w:szCs w:val="28"/>
          <w:highlight w:val="none"/>
          <w:u w:val="single"/>
          <w:shd w:val="clear" w:color="auto" w:fill="auto"/>
          <w:lang w:val="en-US" w:eastAsia="zh-CN" w:bidi="ar"/>
        </w:rPr>
        <w:t>　　        二〇二四年</w:t>
      </w:r>
      <w:r>
        <w:rPr>
          <w:rFonts w:hint="eastAsia" w:eastAsia="宋体" w:cs="宋体"/>
          <w:snapToGrid w:val="0"/>
          <w:color w:val="auto"/>
          <w:kern w:val="2"/>
          <w:sz w:val="28"/>
          <w:szCs w:val="28"/>
          <w:highlight w:val="none"/>
          <w:u w:val="single"/>
          <w:shd w:val="clear" w:color="auto" w:fill="auto"/>
          <w:lang w:val="en-US" w:eastAsia="zh-CN" w:bidi="ar"/>
        </w:rPr>
        <w:t>一</w:t>
      </w:r>
      <w:r>
        <w:rPr>
          <w:rFonts w:hint="eastAsia" w:ascii="宋体" w:hAnsi="宋体" w:eastAsia="宋体" w:cs="宋体"/>
          <w:snapToGrid w:val="0"/>
          <w:color w:val="auto"/>
          <w:kern w:val="2"/>
          <w:sz w:val="28"/>
          <w:szCs w:val="28"/>
          <w:highlight w:val="none"/>
          <w:u w:val="single"/>
          <w:shd w:val="clear" w:color="auto" w:fill="auto"/>
          <w:lang w:val="en-US" w:eastAsia="zh-CN" w:bidi="ar"/>
        </w:rPr>
        <w:t>月　    　  　</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25" w:rightChars="12" w:hanging="322" w:hangingChars="115"/>
        <w:jc w:val="both"/>
        <w:textAlignment w:val="auto"/>
        <w:outlineLvl w:val="9"/>
        <w:rPr>
          <w:rFonts w:hint="eastAsia" w:ascii="宋体" w:hAnsi="宋体" w:eastAsia="宋体" w:cs="Times New Roman"/>
          <w:snapToGrid w:val="0"/>
          <w:color w:val="auto"/>
          <w:kern w:val="2"/>
          <w:sz w:val="28"/>
          <w:szCs w:val="28"/>
          <w:highlight w:val="none"/>
          <w:u w:val="single"/>
          <w:shd w:val="clear" w:color="auto" w:fill="auto"/>
          <w:lang w:val="en-US" w:eastAsia="zh-CN" w:bidi="ar"/>
        </w:rPr>
        <w:sectPr>
          <w:footerReference r:id="rId3" w:type="default"/>
          <w:pgSz w:w="11906" w:h="16838"/>
          <w:pgMar w:top="1418" w:right="1448" w:bottom="1418" w:left="1418" w:header="851" w:footer="992" w:gutter="0"/>
          <w:pgNumType w:fmt="decimal" w:start="1"/>
          <w:cols w:space="720" w:num="1"/>
          <w:docGrid w:type="lines" w:linePitch="312" w:charSpace="0"/>
        </w:sectPr>
      </w:pPr>
      <w:r>
        <w:rPr>
          <w:rFonts w:hint="eastAsia" w:ascii="宋体" w:hAnsi="宋体" w:eastAsia="宋体" w:cs="Times New Roman"/>
          <w:snapToGrid w:val="0"/>
          <w:color w:val="auto"/>
          <w:kern w:val="2"/>
          <w:sz w:val="28"/>
          <w:szCs w:val="28"/>
          <w:highlight w:val="none"/>
          <w:shd w:val="clear" w:color="auto" w:fill="auto"/>
          <w:lang w:val="en-US" w:eastAsia="zh-CN" w:bidi="ar"/>
        </w:rPr>
        <w:t>复 核 时 间：</w:t>
      </w:r>
      <w:r>
        <w:rPr>
          <w:rFonts w:hint="eastAsia" w:ascii="宋体" w:hAnsi="宋体" w:eastAsia="宋体" w:cs="Times New Roman"/>
          <w:snapToGrid w:val="0"/>
          <w:color w:val="auto"/>
          <w:kern w:val="2"/>
          <w:sz w:val="28"/>
          <w:szCs w:val="28"/>
          <w:highlight w:val="none"/>
          <w:u w:val="single"/>
          <w:shd w:val="clear" w:color="auto" w:fill="auto"/>
          <w:lang w:val="en-US" w:eastAsia="zh-CN" w:bidi="ar"/>
        </w:rPr>
        <w:t>　 　       二</w:t>
      </w:r>
      <w:r>
        <w:rPr>
          <w:rFonts w:hint="eastAsia" w:ascii="宋体" w:hAnsi="宋体" w:eastAsia="宋体" w:cs="宋体"/>
          <w:snapToGrid w:val="0"/>
          <w:color w:val="auto"/>
          <w:kern w:val="2"/>
          <w:sz w:val="28"/>
          <w:szCs w:val="28"/>
          <w:highlight w:val="none"/>
          <w:u w:val="single"/>
          <w:shd w:val="clear" w:color="auto" w:fill="auto"/>
          <w:lang w:val="en-US" w:eastAsia="zh-CN" w:bidi="ar"/>
        </w:rPr>
        <w:t>〇二四年</w:t>
      </w:r>
      <w:r>
        <w:rPr>
          <w:rFonts w:hint="eastAsia" w:eastAsia="宋体" w:cs="宋体"/>
          <w:snapToGrid w:val="0"/>
          <w:color w:val="auto"/>
          <w:kern w:val="2"/>
          <w:sz w:val="28"/>
          <w:szCs w:val="28"/>
          <w:highlight w:val="none"/>
          <w:u w:val="single"/>
          <w:shd w:val="clear" w:color="auto" w:fill="auto"/>
          <w:lang w:val="en-US" w:eastAsia="zh-CN" w:bidi="ar"/>
        </w:rPr>
        <w:t>一</w:t>
      </w:r>
      <w:r>
        <w:rPr>
          <w:rFonts w:hint="eastAsia" w:ascii="宋体" w:hAnsi="宋体" w:eastAsia="宋体" w:cs="Times New Roman"/>
          <w:snapToGrid w:val="0"/>
          <w:color w:val="auto"/>
          <w:kern w:val="2"/>
          <w:sz w:val="28"/>
          <w:szCs w:val="28"/>
          <w:highlight w:val="none"/>
          <w:u w:val="single"/>
          <w:shd w:val="clear" w:color="auto" w:fill="auto"/>
          <w:lang w:val="en-US" w:eastAsia="zh-CN" w:bidi="ar"/>
        </w:rPr>
        <w:t xml:space="preserve">月　          </w:t>
      </w: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25" w:rightChars="12" w:hanging="322" w:hangingChars="115"/>
        <w:jc w:val="both"/>
        <w:textAlignment w:val="auto"/>
        <w:outlineLvl w:val="9"/>
        <w:rPr>
          <w:rFonts w:hint="eastAsia" w:ascii="宋体" w:hAnsi="宋体" w:eastAsia="宋体" w:cs="Times New Roman"/>
          <w:snapToGrid w:val="0"/>
          <w:color w:val="auto"/>
          <w:kern w:val="2"/>
          <w:sz w:val="28"/>
          <w:szCs w:val="28"/>
          <w:highlight w:val="none"/>
          <w:u w:val="single"/>
          <w:shd w:val="clear" w:color="auto" w:fill="auto"/>
          <w:lang w:val="en-US" w:eastAsia="zh-CN" w:bidi="ar"/>
        </w:rPr>
        <w:sectPr>
          <w:pgSz w:w="11906" w:h="16838"/>
          <w:pgMar w:top="1418" w:right="1448" w:bottom="1418" w:left="1418" w:header="851" w:footer="992" w:gutter="0"/>
          <w:pgNumType w:fmt="decimal" w:start="1"/>
          <w:cols w:space="720" w:num="1"/>
          <w:docGrid w:type="lines" w:linePitch="312" w:charSpace="0"/>
        </w:sectPr>
      </w:pPr>
    </w:p>
    <w:p>
      <w:pPr>
        <w:jc w:val="center"/>
        <w:rPr>
          <w:rFonts w:hint="eastAsia"/>
          <w:sz w:val="24"/>
          <w:szCs w:val="24"/>
          <w:lang w:val="en-US" w:eastAsia="zh-CN"/>
        </w:rPr>
      </w:pPr>
      <w:r>
        <w:rPr>
          <w:rFonts w:hint="eastAsia"/>
          <w:b/>
          <w:bCs/>
          <w:sz w:val="32"/>
          <w:szCs w:val="32"/>
          <w:lang w:val="en-US" w:eastAsia="zh-CN"/>
        </w:rPr>
        <w:t xml:space="preserve"> 编 制 说 明</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sz w:val="24"/>
          <w:szCs w:val="24"/>
          <w:lang w:eastAsia="zh-CN"/>
        </w:rPr>
        <w:t>泾阳县万达广场架空电力落地迁改工程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工程地点：</w:t>
      </w:r>
      <w:r>
        <w:rPr>
          <w:rFonts w:hint="eastAsia" w:ascii="宋体" w:hAnsi="宋体" w:eastAsia="宋体" w:cs="宋体"/>
          <w:sz w:val="24"/>
          <w:szCs w:val="24"/>
          <w:lang w:eastAsia="zh-CN"/>
        </w:rPr>
        <w:t>泾阳县</w:t>
      </w:r>
      <w:r>
        <w:rPr>
          <w:rFonts w:hint="eastAsia" w:ascii="宋体" w:hAnsi="宋体" w:eastAsia="宋体" w:cs="宋体"/>
          <w:sz w:val="24"/>
          <w:szCs w:val="24"/>
          <w:lang w:val="en-US" w:eastAsia="zh-CN"/>
        </w:rPr>
        <w:t>万达广场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 编制范围：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sz w:val="24"/>
          <w:szCs w:val="24"/>
          <w:lang w:eastAsia="zh-CN"/>
        </w:rPr>
        <w:t>泾阳县万达广场架空电力落地迁改工程</w:t>
      </w:r>
      <w:r>
        <w:rPr>
          <w:rFonts w:hint="eastAsia" w:ascii="宋体" w:hAnsi="宋体" w:eastAsia="宋体" w:cs="宋体"/>
          <w:b w:val="0"/>
          <w:bCs w:val="0"/>
          <w:color w:val="auto"/>
          <w:sz w:val="24"/>
          <w:szCs w:val="24"/>
          <w:u w:val="none"/>
          <w:lang w:val="en-US" w:eastAsia="zh-CN"/>
        </w:rPr>
        <w:t>图纸</w:t>
      </w:r>
      <w:r>
        <w:rPr>
          <w:rFonts w:hint="eastAsia" w:ascii="宋体" w:hAnsi="宋体" w:eastAsia="宋体" w:cs="宋体"/>
          <w:b w:val="0"/>
          <w:bCs w:val="0"/>
          <w:color w:val="auto"/>
          <w:sz w:val="24"/>
          <w:szCs w:val="24"/>
          <w:u w:val="none"/>
          <w:lang w:eastAsia="zh-CN"/>
        </w:rPr>
        <w:t>范围内所</w:t>
      </w:r>
      <w:r>
        <w:rPr>
          <w:rFonts w:hint="eastAsia" w:ascii="宋体" w:hAnsi="宋体" w:eastAsia="宋体" w:cs="宋体"/>
          <w:b w:val="0"/>
          <w:bCs w:val="0"/>
          <w:color w:val="auto"/>
          <w:sz w:val="24"/>
          <w:szCs w:val="24"/>
          <w:u w:val="none"/>
          <w:lang w:val="en-US" w:eastAsia="zh-CN"/>
        </w:rPr>
        <w:t>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 编制依据：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《陕西省建设工程工程量清单计价规则》（2009）</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陕西省、咸阳市建设主管部门及造价管理部门颁发的相关计价规定；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本项目的设计文件及相关资料；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与本项目有关的标准、规范、技术资料；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招标文件中对工程量清单编制的相关要求；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施工现场情况、工程特点及常规施工方案；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其他编制依据：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rPr>
        <w:t xml:space="preserve"> </w:t>
      </w:r>
      <w:r>
        <w:rPr>
          <w:rFonts w:hint="eastAsia" w:ascii="宋体" w:hAnsi="宋体" w:eastAsia="宋体" w:cs="宋体"/>
          <w:sz w:val="24"/>
          <w:szCs w:val="24"/>
          <w:u w:val="single"/>
          <w:lang w:eastAsia="zh-CN"/>
        </w:rPr>
        <w:t>泾阳县万达广场架空电力落地迁改工程</w:t>
      </w:r>
      <w:r>
        <w:rPr>
          <w:rFonts w:hint="eastAsia" w:ascii="宋体" w:hAnsi="宋体" w:eastAsia="宋体" w:cs="宋体"/>
          <w:b w:val="0"/>
          <w:bCs w:val="0"/>
          <w:color w:val="auto"/>
          <w:sz w:val="24"/>
          <w:szCs w:val="24"/>
          <w:u w:val="single"/>
          <w:lang w:eastAsia="zh-CN"/>
        </w:rPr>
        <w:t>图纸</w:t>
      </w:r>
      <w:r>
        <w:rPr>
          <w:rFonts w:hint="eastAsia" w:ascii="宋体" w:hAnsi="宋体" w:eastAsia="宋体" w:cs="宋体"/>
          <w:b w:val="0"/>
          <w:bCs w:val="0"/>
          <w:color w:val="auto"/>
          <w:sz w:val="24"/>
          <w:szCs w:val="24"/>
          <w:u w:val="single"/>
          <w:lang w:val="en-US" w:eastAsia="zh-CN"/>
        </w:rPr>
        <w:t>及标准图集等。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sz w:val="24"/>
          <w:szCs w:val="24"/>
          <w:u w:val="single"/>
          <w:lang w:eastAsia="zh-CN"/>
        </w:rPr>
        <w:t>泾阳县万达广场架空电力落地迁改工程</w:t>
      </w:r>
      <w:r>
        <w:rPr>
          <w:rFonts w:hint="eastAsia" w:ascii="宋体" w:hAnsi="宋体" w:eastAsia="宋体" w:cs="宋体"/>
          <w:b w:val="0"/>
          <w:bCs w:val="0"/>
          <w:color w:val="auto"/>
          <w:sz w:val="24"/>
          <w:szCs w:val="24"/>
          <w:highlight w:val="none"/>
          <w:u w:val="single"/>
          <w:lang w:val="en-US" w:eastAsia="zh-CN"/>
        </w:rPr>
        <w:t>招标文件。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rPr>
        <w:t>陕西省建设工程工程量清单计价费率》（2009）及其</w:t>
      </w:r>
      <w:r>
        <w:rPr>
          <w:rFonts w:hint="eastAsia" w:ascii="宋体" w:hAnsi="宋体" w:eastAsia="宋体" w:cs="宋体"/>
          <w:b w:val="0"/>
          <w:bCs w:val="0"/>
          <w:color w:val="auto"/>
          <w:sz w:val="24"/>
          <w:szCs w:val="24"/>
          <w:u w:val="single"/>
          <w:lang w:eastAsia="zh-CN"/>
        </w:rPr>
        <w:t>有关的编制依据和办法</w:t>
      </w:r>
      <w:r>
        <w:rPr>
          <w:rFonts w:hint="eastAsia" w:ascii="宋体" w:hAnsi="宋体" w:eastAsia="宋体" w:cs="宋体"/>
          <w:b w:val="0"/>
          <w:bCs w:val="0"/>
          <w:color w:val="auto"/>
          <w:sz w:val="24"/>
          <w:szCs w:val="24"/>
          <w:u w:val="singl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依据陕建发【2019】45号《关于调整我省建设工程计价依据的通知》，调整增值税税率、专业综合系数。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 w:leftChars="0" w:firstLine="203"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建设工程扬尘治理专项措施费按【2017】270号文件计取。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陕建发【2019】1246号“关于发布我省落实建筑工人实名制管理计价依据”的通知。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陕建发【2020】1097号“关于建筑施工安全生产责任保险费用计价的”的通知。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陕建发【2021】1021号文“关于全省统一停止收缴建筑业劳保费用”的通知。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05" w:leftChars="0" w:firstLine="105" w:firstLine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 xml:space="preserve"> 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none"/>
          <w:lang w:val="en-US" w:eastAsia="zh-CN"/>
        </w:rPr>
        <w:t>1.4 补充项目的项目特征、计量单位、工程量计算规则及工程内容说明如下：</w:t>
      </w:r>
      <w:r>
        <w:rPr>
          <w:rFonts w:hint="eastAsia" w:ascii="宋体" w:hAnsi="宋体" w:eastAsia="宋体" w:cs="宋体"/>
          <w:b w:val="0"/>
          <w:bCs w:val="0"/>
          <w:color w:val="auto"/>
          <w:sz w:val="24"/>
          <w:szCs w:val="24"/>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1.5 其他相关说明：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1.5.1软件版本号：</w:t>
      </w:r>
      <w:r>
        <w:rPr>
          <w:rFonts w:hint="eastAsia" w:ascii="宋体" w:hAnsi="宋体" w:eastAsia="宋体" w:cs="宋体"/>
          <w:b w:val="0"/>
          <w:bCs w:val="0"/>
          <w:color w:val="auto"/>
          <w:sz w:val="24"/>
          <w:szCs w:val="24"/>
          <w:u w:val="single"/>
        </w:rPr>
        <w:t>6.</w:t>
      </w:r>
      <w:r>
        <w:rPr>
          <w:rFonts w:hint="eastAsia" w:ascii="宋体" w:hAnsi="宋体" w:eastAsia="宋体" w:cs="宋体"/>
          <w:b w:val="0"/>
          <w:bCs w:val="0"/>
          <w:color w:val="auto"/>
          <w:sz w:val="24"/>
          <w:szCs w:val="24"/>
          <w:u w:val="single"/>
          <w:lang w:val="en-US" w:eastAsia="zh-CN"/>
        </w:rPr>
        <w:t>41</w:t>
      </w:r>
      <w:r>
        <w:rPr>
          <w:rFonts w:hint="eastAsia" w:ascii="宋体" w:hAnsi="宋体" w:eastAsia="宋体" w:cs="宋体"/>
          <w:b w:val="0"/>
          <w:bCs w:val="0"/>
          <w:color w:val="auto"/>
          <w:sz w:val="24"/>
          <w:szCs w:val="24"/>
          <w:u w:val="single"/>
        </w:rPr>
        <w:t>00.23.1</w:t>
      </w:r>
      <w:r>
        <w:rPr>
          <w:rFonts w:hint="eastAsia" w:ascii="宋体" w:hAnsi="宋体" w:eastAsia="宋体" w:cs="宋体"/>
          <w:b w:val="0"/>
          <w:bCs w:val="0"/>
          <w:color w:val="auto"/>
          <w:sz w:val="24"/>
          <w:szCs w:val="24"/>
          <w:u w:val="single"/>
          <w:lang w:val="en-US" w:eastAsia="zh-CN"/>
        </w:rPr>
        <w:t>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1.6本项目发包人</w:t>
      </w:r>
      <w:r>
        <w:rPr>
          <w:rFonts w:hint="eastAsia" w:ascii="宋体" w:hAnsi="宋体" w:eastAsia="宋体" w:cs="宋体"/>
          <w:b w:val="0"/>
          <w:bCs w:val="0"/>
          <w:color w:val="auto"/>
          <w:sz w:val="24"/>
          <w:szCs w:val="24"/>
          <w:highlight w:val="none"/>
          <w:u w:val="single"/>
          <w:lang w:val="en-US" w:eastAsia="zh-CN"/>
        </w:rPr>
        <w:t>不</w:t>
      </w:r>
      <w:r>
        <w:rPr>
          <w:rFonts w:hint="eastAsia" w:ascii="宋体" w:hAnsi="宋体" w:eastAsia="宋体" w:cs="宋体"/>
          <w:b w:val="0"/>
          <w:bCs w:val="0"/>
          <w:color w:val="auto"/>
          <w:sz w:val="24"/>
          <w:szCs w:val="24"/>
          <w:highlight w:val="none"/>
          <w:u w:val="none"/>
          <w:lang w:val="en-US" w:eastAsia="zh-CN"/>
        </w:rPr>
        <w:t>供应材料设备。</w:t>
      </w:r>
    </w:p>
    <w:p>
      <w:pPr>
        <w:pStyle w:val="31"/>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1.7本项目</w:t>
      </w:r>
      <w:r>
        <w:rPr>
          <w:rFonts w:hint="eastAsia" w:ascii="宋体" w:hAnsi="宋体" w:cs="宋体"/>
          <w:sz w:val="24"/>
          <w:szCs w:val="24"/>
          <w:u w:val="single"/>
          <w:lang w:val="en-US" w:eastAsia="zh-CN"/>
        </w:rPr>
        <w:t>无</w:t>
      </w:r>
      <w:r>
        <w:rPr>
          <w:rFonts w:hint="eastAsia" w:ascii="宋体" w:hAnsi="宋体" w:eastAsia="宋体" w:cs="宋体"/>
          <w:sz w:val="24"/>
          <w:szCs w:val="24"/>
        </w:rPr>
        <w:t>暂估价材料设备。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highlight w:val="none"/>
        </w:rPr>
        <w:t>本项目</w:t>
      </w:r>
      <w:r>
        <w:rPr>
          <w:rFonts w:hint="eastAsia" w:ascii="宋体" w:hAnsi="宋体" w:cs="宋体"/>
          <w:sz w:val="24"/>
          <w:szCs w:val="24"/>
          <w:highlight w:val="none"/>
          <w:u w:val="single"/>
          <w:lang w:val="en-US" w:eastAsia="zh-CN"/>
        </w:rPr>
        <w:t>无</w:t>
      </w:r>
      <w:r>
        <w:rPr>
          <w:rFonts w:hint="eastAsia" w:ascii="宋体" w:hAnsi="宋体" w:eastAsia="宋体" w:cs="宋体"/>
          <w:sz w:val="24"/>
          <w:szCs w:val="24"/>
          <w:highlight w:val="none"/>
        </w:rPr>
        <w:t>暂列金。</w:t>
      </w:r>
    </w:p>
    <w:p>
      <w:pPr>
        <w:spacing w:line="360" w:lineRule="auto"/>
        <w:rPr>
          <w:rFonts w:hint="eastAsia" w:ascii="宋体" w:hAnsi="宋体" w:eastAsia="宋体" w:cs="宋体"/>
          <w:sz w:val="24"/>
          <w:szCs w:val="24"/>
        </w:rPr>
      </w:pPr>
      <w:r>
        <w:rPr>
          <w:rFonts w:hint="eastAsia" w:ascii="宋体" w:hAnsi="宋体" w:eastAsia="宋体" w:cs="宋体"/>
          <w:sz w:val="24"/>
          <w:szCs w:val="24"/>
        </w:rPr>
        <w:t>1.9本项目</w:t>
      </w:r>
      <w:r>
        <w:rPr>
          <w:rFonts w:hint="eastAsia" w:ascii="宋体" w:hAnsi="宋体" w:eastAsia="宋体" w:cs="宋体"/>
          <w:sz w:val="24"/>
          <w:szCs w:val="24"/>
          <w:u w:val="single"/>
          <w:lang w:eastAsia="zh-CN"/>
        </w:rPr>
        <w:t>无</w:t>
      </w:r>
      <w:r>
        <w:rPr>
          <w:rFonts w:hint="eastAsia" w:ascii="宋体" w:hAnsi="宋体" w:eastAsia="宋体" w:cs="宋体"/>
          <w:sz w:val="24"/>
          <w:szCs w:val="24"/>
        </w:rPr>
        <w:t>暂估价专业工程。</w:t>
      </w: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pStyle w:val="26"/>
        <w:ind w:left="0" w:leftChars="0" w:firstLine="0" w:firstLineChars="0"/>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宋体" w:hAnsi="宋体" w:cs="宋体"/>
          <w:b/>
          <w:bCs/>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sz w:val="24"/>
          <w:szCs w:val="24"/>
          <w:u w:val="singl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Autospacing="0" w:line="660" w:lineRule="auto"/>
        <w:ind w:left="-37" w:leftChars="-171" w:right="25" w:rightChars="12" w:hanging="322" w:hangingChars="115"/>
        <w:jc w:val="both"/>
        <w:textAlignment w:val="auto"/>
        <w:outlineLvl w:val="9"/>
        <w:rPr>
          <w:rFonts w:hint="eastAsia" w:ascii="宋体" w:hAnsi="宋体" w:eastAsia="宋体" w:cs="Times New Roman"/>
          <w:snapToGrid w:val="0"/>
          <w:color w:val="auto"/>
          <w:kern w:val="2"/>
          <w:sz w:val="28"/>
          <w:szCs w:val="28"/>
          <w:highlight w:val="none"/>
          <w:u w:val="single"/>
          <w:shd w:val="clear" w:color="auto" w:fill="auto"/>
          <w:lang w:val="en-US" w:eastAsia="zh-CN" w:bidi="ar"/>
        </w:rPr>
        <w:sectPr>
          <w:pgSz w:w="11906" w:h="16838"/>
          <w:pgMar w:top="1418" w:right="1448" w:bottom="1418" w:left="1418" w:header="851" w:footer="992" w:gutter="0"/>
          <w:pgNumType w:fmt="decimal" w:start="1"/>
          <w:cols w:space="720" w:num="1"/>
          <w:docGrid w:type="lines" w:linePitch="312" w:charSpace="0"/>
        </w:sectPr>
      </w:pPr>
    </w:p>
    <w:p>
      <w:pPr>
        <w:pStyle w:val="3"/>
        <w:numPr>
          <w:ilvl w:val="0"/>
          <w:numId w:val="0"/>
        </w:numPr>
        <w:shd w:val="clear"/>
        <w:spacing w:before="140" w:after="140" w:line="360" w:lineRule="auto"/>
        <w:jc w:val="center"/>
        <w:outlineLvl w:val="0"/>
        <w:rPr>
          <w:rFonts w:hint="eastAsia" w:ascii="宋体" w:hAnsi="宋体" w:eastAsia="宋体" w:cs="宋体"/>
          <w:color w:val="auto"/>
          <w:sz w:val="36"/>
          <w:szCs w:val="36"/>
          <w:highlight w:val="none"/>
          <w:shd w:val="clear" w:color="auto" w:fill="auto"/>
          <w:lang w:val="en-US" w:eastAsia="zh-CN"/>
        </w:rPr>
      </w:pPr>
      <w:bookmarkStart w:id="373" w:name="_Toc28932"/>
      <w:bookmarkStart w:id="374" w:name="_Toc7925"/>
      <w:r>
        <w:rPr>
          <w:rFonts w:hint="eastAsia" w:ascii="宋体" w:hAnsi="宋体" w:eastAsia="宋体" w:cs="宋体"/>
          <w:color w:val="auto"/>
          <w:sz w:val="36"/>
          <w:szCs w:val="36"/>
          <w:highlight w:val="none"/>
          <w:shd w:val="clear" w:color="auto" w:fill="auto"/>
          <w:lang w:val="en-US" w:eastAsia="zh-CN"/>
        </w:rPr>
        <w:t>第五章  拟签订合同文本</w:t>
      </w:r>
      <w:bookmarkEnd w:id="373"/>
      <w:bookmarkEnd w:id="374"/>
    </w:p>
    <w:p>
      <w:pPr>
        <w:widowControl/>
        <w:shd w:val="clear"/>
        <w:spacing w:line="360" w:lineRule="auto"/>
        <w:jc w:val="center"/>
        <w:outlineLvl w:val="9"/>
        <w:rPr>
          <w:rFonts w:hint="eastAsia" w:ascii="宋体" w:hAnsi="宋体" w:eastAsia="宋体" w:cs="宋体"/>
          <w:b/>
          <w:bCs/>
          <w:color w:val="auto"/>
          <w:sz w:val="52"/>
          <w:szCs w:val="52"/>
          <w:highlight w:val="none"/>
          <w:shd w:val="clear" w:color="auto" w:fill="auto"/>
        </w:rPr>
      </w:pPr>
      <w:bookmarkStart w:id="375" w:name="_Toc22958"/>
      <w:bookmarkStart w:id="376" w:name="_Toc25404"/>
    </w:p>
    <w:p>
      <w:pPr>
        <w:widowControl/>
        <w:shd w:val="clear"/>
        <w:spacing w:line="360" w:lineRule="auto"/>
        <w:jc w:val="center"/>
        <w:outlineLvl w:val="9"/>
        <w:rPr>
          <w:rFonts w:hint="eastAsia" w:ascii="宋体" w:hAnsi="宋体" w:eastAsia="宋体" w:cs="宋体"/>
          <w:b/>
          <w:bCs/>
          <w:color w:val="auto"/>
          <w:sz w:val="72"/>
          <w:szCs w:val="52"/>
          <w:highlight w:val="none"/>
          <w:shd w:val="clear" w:color="auto" w:fill="auto"/>
        </w:rPr>
      </w:pPr>
      <w:r>
        <w:rPr>
          <w:rFonts w:hint="eastAsia" w:ascii="宋体" w:hAnsi="宋体" w:eastAsia="宋体" w:cs="宋体"/>
          <w:b/>
          <w:bCs/>
          <w:color w:val="auto"/>
          <w:sz w:val="52"/>
          <w:szCs w:val="52"/>
          <w:highlight w:val="none"/>
          <w:shd w:val="clear" w:color="auto" w:fill="auto"/>
        </w:rPr>
        <w:t>陕西省建设工程施工合同</w:t>
      </w:r>
      <w:bookmarkEnd w:id="375"/>
    </w:p>
    <w:p>
      <w:pPr>
        <w:widowControl/>
        <w:shd w:val="clear"/>
        <w:spacing w:line="360" w:lineRule="auto"/>
        <w:jc w:val="center"/>
        <w:outlineLvl w:val="9"/>
        <w:rPr>
          <w:rFonts w:hint="eastAsia" w:ascii="宋体" w:hAnsi="宋体" w:eastAsia="宋体" w:cs="宋体"/>
          <w:b/>
          <w:bCs/>
          <w:color w:val="auto"/>
          <w:sz w:val="36"/>
          <w:szCs w:val="36"/>
          <w:highlight w:val="none"/>
          <w:shd w:val="clear" w:color="auto" w:fill="auto"/>
        </w:rPr>
      </w:pPr>
    </w:p>
    <w:p>
      <w:pPr>
        <w:widowControl/>
        <w:shd w:val="clear"/>
        <w:spacing w:line="360" w:lineRule="auto"/>
        <w:jc w:val="center"/>
        <w:outlineLvl w:val="9"/>
        <w:rPr>
          <w:rFonts w:hint="eastAsia" w:ascii="宋体" w:hAnsi="宋体" w:eastAsia="宋体" w:cs="宋体"/>
          <w:b/>
          <w:bCs/>
          <w:color w:val="auto"/>
          <w:sz w:val="36"/>
          <w:szCs w:val="36"/>
          <w:highlight w:val="none"/>
          <w:shd w:val="clear" w:color="auto" w:fill="auto"/>
          <w:lang w:val="en-US" w:eastAsia="zh-CN"/>
        </w:rPr>
      </w:pPr>
    </w:p>
    <w:p>
      <w:pPr>
        <w:widowControl/>
        <w:shd w:val="clear"/>
        <w:spacing w:line="360" w:lineRule="auto"/>
        <w:jc w:val="center"/>
        <w:outlineLvl w:val="9"/>
        <w:rPr>
          <w:rFonts w:hint="eastAsia" w:ascii="宋体" w:hAnsi="宋体" w:eastAsia="宋体" w:cs="宋体"/>
          <w:b/>
          <w:bCs/>
          <w:color w:val="auto"/>
          <w:sz w:val="36"/>
          <w:szCs w:val="36"/>
          <w:highlight w:val="none"/>
          <w:shd w:val="clear" w:color="auto" w:fill="auto"/>
        </w:rPr>
      </w:pPr>
    </w:p>
    <w:p>
      <w:pPr>
        <w:widowControl/>
        <w:shd w:val="clear"/>
        <w:spacing w:line="360" w:lineRule="auto"/>
        <w:jc w:val="center"/>
        <w:outlineLvl w:val="9"/>
        <w:rPr>
          <w:rFonts w:hint="eastAsia" w:ascii="宋体" w:hAnsi="宋体" w:eastAsia="宋体" w:cs="宋体"/>
          <w:b/>
          <w:bCs/>
          <w:color w:val="auto"/>
          <w:sz w:val="44"/>
          <w:szCs w:val="44"/>
          <w:highlight w:val="none"/>
          <w:shd w:val="clear" w:color="auto" w:fill="auto"/>
        </w:rPr>
      </w:pPr>
    </w:p>
    <w:p>
      <w:pPr>
        <w:widowControl/>
        <w:shd w:val="clear"/>
        <w:spacing w:line="360" w:lineRule="auto"/>
        <w:jc w:val="center"/>
        <w:outlineLvl w:val="9"/>
        <w:rPr>
          <w:rFonts w:hint="eastAsia" w:ascii="宋体" w:hAnsi="宋体" w:eastAsia="宋体" w:cs="宋体"/>
          <w:b/>
          <w:bCs/>
          <w:color w:val="auto"/>
          <w:sz w:val="44"/>
          <w:szCs w:val="44"/>
          <w:highlight w:val="none"/>
          <w:shd w:val="clear" w:color="auto" w:fill="auto"/>
        </w:rPr>
      </w:pPr>
    </w:p>
    <w:p>
      <w:pPr>
        <w:widowControl/>
        <w:shd w:val="clear"/>
        <w:spacing w:line="360" w:lineRule="auto"/>
        <w:jc w:val="center"/>
        <w:outlineLvl w:val="9"/>
        <w:rPr>
          <w:rFonts w:hint="eastAsia" w:ascii="宋体" w:hAnsi="宋体" w:eastAsia="宋体" w:cs="宋体"/>
          <w:b/>
          <w:bCs/>
          <w:color w:val="auto"/>
          <w:sz w:val="44"/>
          <w:szCs w:val="44"/>
          <w:highlight w:val="none"/>
          <w:shd w:val="clear" w:color="auto" w:fill="auto"/>
        </w:rPr>
      </w:pPr>
    </w:p>
    <w:p>
      <w:pPr>
        <w:widowControl/>
        <w:shd w:val="clear"/>
        <w:spacing w:line="360" w:lineRule="auto"/>
        <w:jc w:val="center"/>
        <w:outlineLvl w:val="9"/>
        <w:rPr>
          <w:rFonts w:hint="eastAsia" w:ascii="宋体" w:hAnsi="宋体" w:eastAsia="宋体" w:cs="宋体"/>
          <w:b/>
          <w:bCs/>
          <w:color w:val="auto"/>
          <w:sz w:val="44"/>
          <w:szCs w:val="44"/>
          <w:highlight w:val="none"/>
          <w:shd w:val="clear" w:color="auto" w:fill="auto"/>
        </w:rPr>
      </w:pPr>
    </w:p>
    <w:p>
      <w:pPr>
        <w:widowControl/>
        <w:shd w:val="clear"/>
        <w:spacing w:line="360" w:lineRule="auto"/>
        <w:outlineLvl w:val="9"/>
        <w:rPr>
          <w:rFonts w:hint="eastAsia" w:ascii="宋体" w:hAnsi="宋体" w:eastAsia="宋体" w:cs="宋体"/>
          <w:b/>
          <w:bCs/>
          <w:color w:val="auto"/>
          <w:spacing w:val="176"/>
          <w:sz w:val="44"/>
          <w:szCs w:val="44"/>
          <w:highlight w:val="none"/>
          <w:shd w:val="clear" w:color="auto" w:fill="auto"/>
        </w:rPr>
      </w:pPr>
    </w:p>
    <w:p>
      <w:pPr>
        <w:widowControl/>
        <w:shd w:val="clear"/>
        <w:spacing w:line="360" w:lineRule="auto"/>
        <w:outlineLvl w:val="9"/>
        <w:rPr>
          <w:rFonts w:hint="eastAsia" w:ascii="宋体" w:hAnsi="宋体" w:eastAsia="宋体" w:cs="宋体"/>
          <w:b/>
          <w:bCs/>
          <w:color w:val="auto"/>
          <w:spacing w:val="176"/>
          <w:sz w:val="44"/>
          <w:szCs w:val="44"/>
          <w:highlight w:val="none"/>
          <w:shd w:val="clear" w:color="auto" w:fill="auto"/>
        </w:rPr>
      </w:pPr>
    </w:p>
    <w:p>
      <w:pPr>
        <w:widowControl/>
        <w:shd w:val="clear"/>
        <w:spacing w:line="360" w:lineRule="auto"/>
        <w:outlineLvl w:val="9"/>
        <w:rPr>
          <w:rFonts w:hint="eastAsia" w:ascii="宋体" w:hAnsi="宋体" w:eastAsia="宋体" w:cs="宋体"/>
          <w:b/>
          <w:bCs/>
          <w:color w:val="auto"/>
          <w:spacing w:val="176"/>
          <w:sz w:val="44"/>
          <w:szCs w:val="44"/>
          <w:highlight w:val="none"/>
          <w:shd w:val="clear" w:color="auto" w:fill="auto"/>
        </w:rPr>
      </w:pPr>
    </w:p>
    <w:p>
      <w:pPr>
        <w:widowControl/>
        <w:shd w:val="clear"/>
        <w:spacing w:line="360" w:lineRule="auto"/>
        <w:outlineLvl w:val="9"/>
        <w:rPr>
          <w:rFonts w:hint="eastAsia" w:ascii="宋体" w:hAnsi="宋体" w:eastAsia="宋体" w:cs="宋体"/>
          <w:b/>
          <w:bCs/>
          <w:color w:val="auto"/>
          <w:spacing w:val="176"/>
          <w:sz w:val="44"/>
          <w:szCs w:val="44"/>
          <w:highlight w:val="none"/>
          <w:shd w:val="clear" w:color="auto" w:fill="auto"/>
        </w:rPr>
      </w:pPr>
    </w:p>
    <w:p>
      <w:pPr>
        <w:widowControl/>
        <w:shd w:val="clear"/>
        <w:spacing w:line="360" w:lineRule="auto"/>
        <w:outlineLvl w:val="9"/>
        <w:rPr>
          <w:rFonts w:hint="eastAsia" w:ascii="宋体" w:hAnsi="宋体" w:eastAsia="宋体" w:cs="宋体"/>
          <w:b/>
          <w:bCs/>
          <w:color w:val="auto"/>
          <w:spacing w:val="176"/>
          <w:sz w:val="44"/>
          <w:szCs w:val="44"/>
          <w:highlight w:val="none"/>
          <w:shd w:val="clear" w:color="auto" w:fill="auto"/>
        </w:rPr>
      </w:pPr>
    </w:p>
    <w:p>
      <w:pPr>
        <w:widowControl/>
        <w:shd w:val="clear"/>
        <w:spacing w:line="360" w:lineRule="auto"/>
        <w:ind w:firstLine="1320" w:firstLineChars="300"/>
        <w:outlineLvl w:val="9"/>
        <w:rPr>
          <w:rFonts w:hint="eastAsia" w:ascii="宋体" w:hAnsi="宋体" w:eastAsia="宋体" w:cs="宋体"/>
          <w:b/>
          <w:bCs/>
          <w:color w:val="auto"/>
          <w:spacing w:val="159"/>
          <w:sz w:val="44"/>
          <w:szCs w:val="44"/>
          <w:highlight w:val="none"/>
          <w:shd w:val="clear" w:color="auto" w:fill="auto"/>
        </w:rPr>
      </w:pPr>
      <w:r>
        <w:rPr>
          <w:rFonts w:hint="eastAsia" w:ascii="宋体" w:hAnsi="宋体" w:eastAsia="宋体" w:cs="宋体"/>
          <w:color w:val="auto"/>
          <w:sz w:val="44"/>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4364990</wp:posOffset>
                </wp:positionH>
                <wp:positionV relativeFrom="paragraph">
                  <wp:posOffset>60325</wp:posOffset>
                </wp:positionV>
                <wp:extent cx="556895" cy="521970"/>
                <wp:effectExtent l="4445" t="4445" r="10160" b="6985"/>
                <wp:wrapNone/>
                <wp:docPr id="1026" name="矩形 1026"/>
                <wp:cNvGraphicFramePr/>
                <a:graphic xmlns:a="http://schemas.openxmlformats.org/drawingml/2006/main">
                  <a:graphicData uri="http://schemas.microsoft.com/office/word/2010/wordprocessingShape">
                    <wps:wsp>
                      <wps:cNvSpPr/>
                      <wps:spPr>
                        <a:xfrm>
                          <a:off x="0" y="0"/>
                          <a:ext cx="556895" cy="521970"/>
                        </a:xfrm>
                        <a:prstGeom prst="rect">
                          <a:avLst/>
                        </a:prstGeom>
                        <a:solidFill>
                          <a:srgbClr val="FFFFFF"/>
                        </a:solidFill>
                        <a:ln w="6350" cap="flat" cmpd="sng">
                          <a:solidFill>
                            <a:srgbClr val="FFFFFF"/>
                          </a:solidFill>
                          <a:prstDash val="solid"/>
                          <a:round/>
                        </a:ln>
                        <a:effectLst/>
                      </wps:spPr>
                      <wps:txbx>
                        <w:txbxContent>
                          <w:p>
                            <w:pPr>
                              <w:shd w:val="clear"/>
                              <w:rPr>
                                <w:sz w:val="44"/>
                                <w:szCs w:val="44"/>
                              </w:rPr>
                            </w:pPr>
                            <w:r>
                              <w:rPr>
                                <w:rFonts w:hint="eastAsia"/>
                                <w:b/>
                                <w:bCs/>
                                <w:sz w:val="44"/>
                                <w:szCs w:val="44"/>
                              </w:rPr>
                              <w:t>制</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343.7pt;margin-top:4.75pt;height:41.1pt;width:43.85pt;z-index:251664384;mso-width-relative:page;mso-height-relative:page;" fillcolor="#FFFFFF" filled="t" stroked="t" coordsize="21600,21600" o:gfxdata="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vRM+9YAAAAIAQAA&#10;DwAAAAAAAAABACAAAAAiAAAAZHJzL2Rvd25yZXYueG1sUEsBAhQAFAAAAAgAh07iQFOPL8cbAgAA&#10;TwQAAA4AAAAAAAAAAQAgAAAAJQEAAGRycy9lMm9Eb2MueG1sUEsFBgAAAAAGAAYAWQEAALIFAAAA&#10;AA==&#10;">
                <v:fill on="t" focussize="0,0"/>
                <v:stroke weight="0.5pt" color="#FFFFFF" joinstyle="round"/>
                <v:imagedata o:title=""/>
                <o:lock v:ext="edit" aspectratio="f"/>
                <v:textbox>
                  <w:txbxContent>
                    <w:p>
                      <w:pPr>
                        <w:shd w:val="clear"/>
                        <w:rPr>
                          <w:sz w:val="44"/>
                          <w:szCs w:val="44"/>
                        </w:rPr>
                      </w:pPr>
                      <w:r>
                        <w:rPr>
                          <w:rFonts w:hint="eastAsia"/>
                          <w:b/>
                          <w:bCs/>
                          <w:sz w:val="44"/>
                          <w:szCs w:val="44"/>
                        </w:rPr>
                        <w:t>制</w:t>
                      </w:r>
                    </w:p>
                  </w:txbxContent>
                </v:textbox>
              </v:rect>
            </w:pict>
          </mc:Fallback>
        </mc:AlternateContent>
      </w:r>
      <w:r>
        <w:rPr>
          <w:rFonts w:hint="eastAsia" w:ascii="宋体" w:hAnsi="宋体" w:eastAsia="宋体" w:cs="宋体"/>
          <w:b/>
          <w:bCs/>
          <w:color w:val="auto"/>
          <w:spacing w:val="159"/>
          <w:sz w:val="44"/>
          <w:szCs w:val="44"/>
          <w:highlight w:val="none"/>
          <w:shd w:val="clear" w:color="auto" w:fill="auto"/>
        </w:rPr>
        <w:t xml:space="preserve">  陕西省建设厅</w:t>
      </w:r>
    </w:p>
    <w:p>
      <w:pPr>
        <w:widowControl/>
        <w:shd w:val="clear"/>
        <w:spacing w:line="360" w:lineRule="auto"/>
        <w:ind w:firstLine="1272" w:firstLineChars="288"/>
        <w:outlineLvl w:val="9"/>
        <w:rPr>
          <w:rFonts w:hint="eastAsia" w:ascii="宋体" w:hAnsi="宋体" w:eastAsia="宋体" w:cs="宋体"/>
          <w:b/>
          <w:bCs/>
          <w:color w:val="auto"/>
          <w:sz w:val="44"/>
          <w:szCs w:val="44"/>
          <w:highlight w:val="none"/>
          <w:shd w:val="clear" w:color="auto" w:fill="auto"/>
        </w:rPr>
      </w:pPr>
      <w:r>
        <w:rPr>
          <w:rFonts w:hint="eastAsia" w:ascii="宋体" w:hAnsi="宋体" w:eastAsia="宋体" w:cs="宋体"/>
          <w:b/>
          <w:bCs/>
          <w:color w:val="auto"/>
          <w:sz w:val="44"/>
          <w:szCs w:val="44"/>
          <w:highlight w:val="none"/>
          <w:shd w:val="clear" w:color="auto" w:fill="auto"/>
        </w:rPr>
        <w:t xml:space="preserve">     陕西省工商行政管理局</w:t>
      </w:r>
    </w:p>
    <w:p>
      <w:pPr>
        <w:widowControl/>
        <w:shd w:val="clear"/>
        <w:spacing w:line="240" w:lineRule="exact"/>
        <w:jc w:val="center"/>
        <w:outlineLvl w:val="9"/>
        <w:rPr>
          <w:rFonts w:hint="eastAsia" w:ascii="宋体" w:hAnsi="宋体" w:eastAsia="宋体" w:cs="宋体"/>
          <w:b/>
          <w:bCs/>
          <w:color w:val="auto"/>
          <w:sz w:val="44"/>
          <w:szCs w:val="44"/>
          <w:highlight w:val="none"/>
          <w:shd w:val="clear" w:color="auto" w:fill="auto"/>
        </w:rPr>
      </w:pPr>
    </w:p>
    <w:p>
      <w:pPr>
        <w:widowControl/>
        <w:shd w:val="clear"/>
        <w:spacing w:line="360" w:lineRule="auto"/>
        <w:jc w:val="center"/>
        <w:outlineLvl w:val="9"/>
        <w:rPr>
          <w:rFonts w:hint="default" w:ascii="宋体" w:hAnsi="宋体" w:eastAsia="宋体" w:cs="宋体"/>
          <w:b/>
          <w:bCs/>
          <w:color w:val="auto"/>
          <w:sz w:val="44"/>
          <w:szCs w:val="44"/>
          <w:highlight w:val="none"/>
          <w:shd w:val="clear" w:color="auto" w:fill="auto"/>
          <w:lang w:val="en-US" w:eastAsia="zh-CN"/>
        </w:rPr>
        <w:sectPr>
          <w:pgSz w:w="11906" w:h="16838"/>
          <w:pgMar w:top="1418" w:right="1448" w:bottom="1418" w:left="1418" w:header="851" w:footer="992" w:gutter="0"/>
          <w:pgNumType w:fmt="decimal" w:start="1"/>
          <w:cols w:space="720" w:num="1"/>
          <w:docGrid w:type="lines" w:linePitch="312" w:charSpace="0"/>
        </w:sectPr>
      </w:pPr>
      <w:r>
        <w:rPr>
          <w:rFonts w:hint="eastAsia" w:ascii="宋体" w:hAnsi="宋体" w:eastAsia="宋体" w:cs="宋体"/>
          <w:b/>
          <w:bCs/>
          <w:color w:val="auto"/>
          <w:sz w:val="44"/>
          <w:szCs w:val="44"/>
          <w:highlight w:val="none"/>
          <w:shd w:val="clear" w:color="auto" w:fill="auto"/>
        </w:rPr>
        <w:t>二</w:t>
      </w:r>
      <w:r>
        <w:rPr>
          <w:rFonts w:hint="eastAsia" w:ascii="宋体" w:hAnsi="宋体" w:cs="宋体"/>
          <w:b/>
          <w:bCs/>
          <w:color w:val="auto"/>
          <w:sz w:val="44"/>
          <w:szCs w:val="44"/>
          <w:highlight w:val="none"/>
          <w:shd w:val="clear" w:color="auto" w:fill="auto"/>
          <w:lang w:val="en-US" w:eastAsia="zh-CN"/>
        </w:rPr>
        <w:t>〇</w:t>
      </w:r>
      <w:r>
        <w:rPr>
          <w:rFonts w:hint="eastAsia" w:ascii="宋体" w:hAnsi="宋体" w:eastAsia="宋体" w:cs="宋体"/>
          <w:b/>
          <w:bCs/>
          <w:color w:val="auto"/>
          <w:sz w:val="44"/>
          <w:szCs w:val="44"/>
          <w:highlight w:val="none"/>
          <w:shd w:val="clear" w:color="auto" w:fill="auto"/>
        </w:rPr>
        <w:t>二</w:t>
      </w:r>
      <w:r>
        <w:rPr>
          <w:rFonts w:hint="eastAsia" w:ascii="宋体" w:hAnsi="宋体" w:cs="宋体"/>
          <w:b/>
          <w:bCs/>
          <w:color w:val="auto"/>
          <w:sz w:val="44"/>
          <w:szCs w:val="44"/>
          <w:highlight w:val="none"/>
          <w:shd w:val="clear" w:color="auto" w:fill="auto"/>
          <w:lang w:val="en-US" w:eastAsia="zh-CN"/>
        </w:rPr>
        <w:t>四</w:t>
      </w:r>
      <w:r>
        <w:rPr>
          <w:rFonts w:hint="eastAsia" w:ascii="宋体" w:hAnsi="宋体" w:eastAsia="宋体" w:cs="宋体"/>
          <w:b/>
          <w:bCs/>
          <w:color w:val="auto"/>
          <w:sz w:val="44"/>
          <w:szCs w:val="44"/>
          <w:highlight w:val="none"/>
          <w:shd w:val="clear" w:color="auto" w:fill="auto"/>
        </w:rPr>
        <w:t>年</w:t>
      </w:r>
      <w:r>
        <w:rPr>
          <w:rFonts w:hint="eastAsia" w:ascii="宋体" w:hAnsi="宋体" w:cs="宋体"/>
          <w:b/>
          <w:bCs/>
          <w:color w:val="auto"/>
          <w:sz w:val="44"/>
          <w:szCs w:val="44"/>
          <w:highlight w:val="none"/>
          <w:shd w:val="clear" w:color="auto" w:fill="auto"/>
          <w:lang w:val="en-US" w:eastAsia="zh-CN"/>
        </w:rPr>
        <w:t xml:space="preserve">   月   日</w:t>
      </w:r>
    </w:p>
    <w:p>
      <w:pPr>
        <w:shd w:val="clear"/>
        <w:spacing w:line="240" w:lineRule="auto"/>
        <w:jc w:val="center"/>
        <w:outlineLvl w:val="9"/>
        <w:rPr>
          <w:rFonts w:hint="eastAsia" w:ascii="宋体" w:hAnsi="宋体" w:eastAsia="宋体" w:cs="宋体"/>
          <w:color w:val="auto"/>
          <w:sz w:val="24"/>
          <w:highlight w:val="none"/>
          <w:shd w:val="clear" w:color="auto" w:fill="auto"/>
        </w:rPr>
      </w:pPr>
      <w:bookmarkStart w:id="377" w:name="_Toc13775"/>
      <w:bookmarkStart w:id="378" w:name="_Toc237332760"/>
      <w:bookmarkStart w:id="379" w:name="_Toc184635097"/>
      <w:r>
        <w:rPr>
          <w:rFonts w:hint="eastAsia" w:ascii="宋体" w:hAnsi="宋体" w:eastAsia="宋体" w:cs="宋体"/>
          <w:b/>
          <w:color w:val="auto"/>
          <w:sz w:val="44"/>
          <w:szCs w:val="44"/>
          <w:highlight w:val="none"/>
          <w:shd w:val="clear" w:color="auto" w:fill="auto"/>
        </w:rPr>
        <w:t>合同协议书</w:t>
      </w:r>
    </w:p>
    <w:p>
      <w:pPr>
        <w:shd w:val="clear"/>
        <w:spacing w:line="360" w:lineRule="auto"/>
        <w:ind w:firstLine="528" w:firstLineChars="220"/>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val="en-US" w:eastAsia="zh-CN"/>
        </w:rPr>
        <w:t>泾阳县住房和城乡建设局</w:t>
      </w:r>
      <w:r>
        <w:rPr>
          <w:rFonts w:hint="eastAsia" w:ascii="宋体" w:hAnsi="宋体" w:eastAsia="宋体" w:cs="宋体"/>
          <w:color w:val="auto"/>
          <w:sz w:val="24"/>
          <w:highlight w:val="none"/>
          <w:shd w:val="clear" w:color="auto" w:fill="auto"/>
        </w:rPr>
        <w:t>（发包人名称，以下简称“发包人”）为实施</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泾阳县万达广场架空电力落地迁改工程(二次)</w:t>
      </w:r>
      <w:r>
        <w:rPr>
          <w:rFonts w:hint="eastAsia" w:ascii="宋体" w:hAnsi="宋体" w:eastAsia="宋体" w:cs="宋体"/>
          <w:color w:val="auto"/>
          <w:sz w:val="24"/>
          <w:highlight w:val="none"/>
          <w:shd w:val="clear" w:color="auto" w:fill="auto"/>
        </w:rPr>
        <w:t>（项目名称），已接受</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（承包人名称，以下简称“承包人”）对该项目的投标。发包人和承包人共同达成如下协议。</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bookmarkStart w:id="380" w:name="_Toc30486"/>
      <w:bookmarkStart w:id="381" w:name="_Toc4129"/>
      <w:r>
        <w:rPr>
          <w:rFonts w:hint="eastAsia" w:ascii="宋体" w:hAnsi="宋体" w:eastAsia="宋体" w:cs="宋体"/>
          <w:color w:val="auto"/>
          <w:sz w:val="24"/>
          <w:highlight w:val="none"/>
          <w:shd w:val="clear" w:color="auto" w:fill="auto"/>
        </w:rPr>
        <w:t>1. 本协议书与下列文件一起构成合同文件：</w:t>
      </w:r>
      <w:bookmarkEnd w:id="380"/>
      <w:bookmarkEnd w:id="381"/>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成交</w:t>
      </w:r>
      <w:r>
        <w:rPr>
          <w:rFonts w:hint="eastAsia" w:ascii="宋体" w:hAnsi="宋体" w:eastAsia="宋体" w:cs="宋体"/>
          <w:color w:val="auto"/>
          <w:sz w:val="24"/>
          <w:highlight w:val="none"/>
          <w:shd w:val="clear" w:color="auto" w:fill="auto"/>
        </w:rPr>
        <w:t>通知书；</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响应文件</w:t>
      </w:r>
      <w:r>
        <w:rPr>
          <w:rFonts w:hint="eastAsia" w:ascii="宋体" w:hAnsi="宋体" w:eastAsia="宋体" w:cs="宋体"/>
          <w:color w:val="auto"/>
          <w:sz w:val="24"/>
          <w:highlight w:val="none"/>
          <w:shd w:val="clear" w:color="auto" w:fill="auto"/>
        </w:rPr>
        <w:t>；</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（3）专用合同条款；</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（4）通用合同条款；</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（5）技术标准和要求；</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（6）图纸；</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（7）已标价工程量清单；</w:t>
      </w:r>
    </w:p>
    <w:p>
      <w:pPr>
        <w:shd w:val="clear"/>
        <w:spacing w:line="360" w:lineRule="auto"/>
        <w:ind w:firstLine="820" w:firstLineChars="342"/>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（8）其他合同文件。</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 上述文件互相补充和解释，如有不明确或不一致之处，以合同约定次序在先者为准。</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 签约合同价：人民币（大写）</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none"/>
          <w:shd w:val="clear" w:color="auto" w:fill="auto"/>
        </w:rPr>
        <w:t>元整</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none"/>
          <w:shd w:val="clear" w:color="auto" w:fill="auto"/>
        </w:rPr>
        <w:t xml:space="preserve"> 元）。</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 合同形式：</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 计划开工日期：</w:t>
      </w:r>
      <w:r>
        <w:rPr>
          <w:rFonts w:hint="eastAsia" w:ascii="宋体" w:hAnsi="宋体" w:eastAsia="宋体" w:cs="宋体"/>
          <w:color w:val="auto"/>
          <w:sz w:val="24"/>
          <w:highlight w:val="none"/>
          <w:shd w:val="clear" w:color="auto" w:fill="auto"/>
          <w:lang w:val="en-US" w:eastAsia="zh-CN"/>
        </w:rPr>
        <w:t xml:space="preserve">   </w:t>
      </w:r>
    </w:p>
    <w:p>
      <w:pPr>
        <w:shd w:val="clear"/>
        <w:spacing w:line="360" w:lineRule="auto"/>
        <w:ind w:firstLine="720" w:firstLineChars="300"/>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计划竣工日期：</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工期：</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日历天。</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6. 承包人项目经理：</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 xml:space="preserve"> </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 工程质量符合</w:t>
      </w:r>
      <w:r>
        <w:rPr>
          <w:rFonts w:hint="eastAsia" w:ascii="宋体" w:hAnsi="宋体" w:eastAsia="宋体" w:cs="宋体"/>
          <w:color w:val="auto"/>
          <w:sz w:val="24"/>
          <w:highlight w:val="none"/>
          <w:u w:val="single"/>
          <w:shd w:val="clear" w:color="auto" w:fill="auto"/>
        </w:rPr>
        <w:t xml:space="preserve">  合格  </w:t>
      </w:r>
      <w:r>
        <w:rPr>
          <w:rFonts w:hint="eastAsia" w:ascii="宋体" w:hAnsi="宋体" w:eastAsia="宋体" w:cs="宋体"/>
          <w:color w:val="auto"/>
          <w:sz w:val="24"/>
          <w:highlight w:val="none"/>
          <w:shd w:val="clear" w:color="auto" w:fill="auto"/>
        </w:rPr>
        <w:t>标准。</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 承包人承诺按合同约定承担工程的施工、竣工交付及缺陷修复。</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 发包人承诺按合同约定的条件、时间和方式向承包人支付合同价款。</w:t>
      </w:r>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bookmarkStart w:id="382" w:name="_Toc30506"/>
      <w:bookmarkStart w:id="383" w:name="_Toc13411"/>
      <w:r>
        <w:rPr>
          <w:rFonts w:hint="eastAsia" w:ascii="宋体" w:hAnsi="宋体" w:eastAsia="宋体" w:cs="宋体"/>
          <w:color w:val="auto"/>
          <w:sz w:val="24"/>
          <w:highlight w:val="none"/>
          <w:shd w:val="clear" w:color="auto" w:fill="auto"/>
        </w:rPr>
        <w:t>10.本协议书一式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份，合同双方各执</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份。</w:t>
      </w:r>
      <w:bookmarkEnd w:id="382"/>
      <w:bookmarkEnd w:id="383"/>
    </w:p>
    <w:p>
      <w:pPr>
        <w:shd w:val="clear"/>
        <w:spacing w:line="360" w:lineRule="auto"/>
        <w:ind w:firstLine="410" w:firstLineChars="17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11.合同未尽事宜，双方另行签订补充协议。补充协议是合同的组成部分。</w:t>
      </w:r>
    </w:p>
    <w:p>
      <w:pPr>
        <w:shd w:val="clear"/>
        <w:spacing w:line="360" w:lineRule="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发包人：（盖单位章）                  承包人：（盖单位章）</w:t>
      </w:r>
    </w:p>
    <w:p>
      <w:pPr>
        <w:shd w:val="clear"/>
        <w:spacing w:line="360" w:lineRule="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法定代表人或其委托代理人：（签字）    法定代表人或其委托代理人：（签字）</w:t>
      </w:r>
    </w:p>
    <w:p>
      <w:pPr>
        <w:shd w:val="clear"/>
        <w:spacing w:line="360" w:lineRule="auto"/>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账号：</w:t>
      </w:r>
    </w:p>
    <w:p>
      <w:pPr>
        <w:shd w:val="clear"/>
        <w:spacing w:line="360" w:lineRule="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年    月    日                           年    月    日</w:t>
      </w:r>
    </w:p>
    <w:p>
      <w:pPr>
        <w:shd w:val="clear"/>
        <w:spacing w:line="360" w:lineRule="auto"/>
        <w:jc w:val="center"/>
        <w:outlineLvl w:val="9"/>
        <w:rPr>
          <w:rFonts w:hint="eastAsia" w:ascii="宋体" w:hAnsi="宋体" w:eastAsia="宋体" w:cs="宋体"/>
          <w:color w:val="auto"/>
          <w:sz w:val="30"/>
          <w:szCs w:val="30"/>
          <w:highlight w:val="none"/>
          <w:shd w:val="clear" w:color="auto" w:fill="auto"/>
        </w:rPr>
        <w:sectPr>
          <w:footerReference r:id="rId4" w:type="default"/>
          <w:pgSz w:w="11906" w:h="16838"/>
          <w:pgMar w:top="1389" w:right="972" w:bottom="1191" w:left="1274" w:header="851" w:footer="964" w:gutter="0"/>
          <w:pgNumType w:fmt="decimal"/>
          <w:cols w:space="720" w:num="1"/>
          <w:docGrid w:type="lines" w:linePitch="312" w:charSpace="0"/>
        </w:sectPr>
      </w:pPr>
    </w:p>
    <w:p>
      <w:pPr>
        <w:shd w:val="clear"/>
        <w:spacing w:line="360" w:lineRule="auto"/>
        <w:jc w:val="center"/>
        <w:outlineLvl w:val="9"/>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第二节通用合同条款</w:t>
      </w:r>
      <w:bookmarkEnd w:id="377"/>
      <w:bookmarkEnd w:id="378"/>
      <w:bookmarkEnd w:id="379"/>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384" w:name="_Toc246996997"/>
      <w:bookmarkStart w:id="385" w:name="_Toc184635098"/>
      <w:bookmarkStart w:id="386" w:name="_Toc12089"/>
      <w:bookmarkStart w:id="387" w:name="_Toc296602499"/>
      <w:bookmarkStart w:id="388" w:name="_Toc247085769"/>
      <w:bookmarkStart w:id="389" w:name="_Toc246996254"/>
      <w:bookmarkStart w:id="390" w:name="_Toc26107"/>
      <w:bookmarkStart w:id="391" w:name="_Toc184635122"/>
      <w:r>
        <w:rPr>
          <w:rFonts w:hint="eastAsia" w:ascii="宋体" w:hAnsi="宋体" w:eastAsia="宋体" w:cs="宋体"/>
          <w:color w:val="auto"/>
          <w:sz w:val="24"/>
          <w:szCs w:val="24"/>
          <w:highlight w:val="none"/>
          <w:shd w:val="clear" w:color="auto" w:fill="auto"/>
        </w:rPr>
        <w:t>1. 一般约定</w:t>
      </w:r>
      <w:bookmarkEnd w:id="384"/>
      <w:bookmarkEnd w:id="385"/>
      <w:bookmarkEnd w:id="386"/>
      <w:bookmarkEnd w:id="387"/>
      <w:bookmarkEnd w:id="388"/>
      <w:bookmarkEnd w:id="389"/>
      <w:bookmarkEnd w:id="390"/>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392" w:name="_Toc246996998"/>
      <w:bookmarkStart w:id="393" w:name="_Toc246996255"/>
      <w:bookmarkStart w:id="394" w:name="_Toc247085770"/>
      <w:bookmarkStart w:id="395" w:name="_Toc296602500"/>
      <w:r>
        <w:rPr>
          <w:rFonts w:hint="eastAsia" w:ascii="宋体" w:hAnsi="宋体" w:eastAsia="宋体" w:cs="宋体"/>
          <w:color w:val="auto"/>
          <w:sz w:val="24"/>
          <w:szCs w:val="24"/>
          <w:highlight w:val="none"/>
          <w:shd w:val="clear" w:color="auto" w:fill="auto"/>
        </w:rPr>
        <w:t>1.1 词语定义</w:t>
      </w:r>
      <w:bookmarkEnd w:id="392"/>
      <w:bookmarkEnd w:id="393"/>
      <w:bookmarkEnd w:id="394"/>
      <w:bookmarkEnd w:id="395"/>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通用合同条款、专用合同条款中的下列词语应具有本款所赋予的含义。</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 合同</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1.1.1.2 合同协议书：指第1.5 款所指的合同协议书。</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1.1.1.3 中标通知书：指发包人通知承包人中标的函件。中标通知书随附的澄清、说明、补正事项纪要等，是中标通知书的组成部分。</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1.1.1.4 投标函：指构成合同文件组成部分的由承包人填写并签署的投标函。</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1.1.1.5 投标函附录：指附在投标函后构成合同文件的投标函附录。</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1.1.1.6 技术标准和要求：指构成合同文件组成部分的名为技术标准和要求的文件，以及合同双方当事人约定对其所作的修改或补充。</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1.1.1.7 图纸：指包含在合同中的工程图纸，以及由发包人按合同约定提供的任何补充和修改的图纸，包括配套的说明。</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1.1.1.8 已标价工程量清单：指构成合同文件组成部分的由承包人按照规定的格式和要求填写并标明价格的工程量清单。</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1.1.1.9 其他合同文件：指经合同双方当事人确认构成合同文件的其他文件。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 合同当事人和人员</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1.1.2.1 合同当事人：指发包人和（或）承包人。</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1.1.2.2 发包人：指专用合同条款中指明并与承包人在合同协议书中签字的当事人。 </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1.1.2.3 承包人：指与发包人签订合同协议书的当事人。</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1.1.2.4 承包人项目经理：指承包人派驻施工场地的全权负责人。</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1.1.2.5 监理人：指在专用合同条款中指明的，受发包人委托对合同履行实施管理的法人或其他组织。属于国家强制监理的，监理人应当具有相应的监理资质。</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1.1.2.6 总监理工程师（总监）：指由监理人委派常驻施工场地对合同履行实施管理的全权负责人。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1.1.3 工程和设备</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1.1.3.1 工程：指永久工程和（或）临时工程。</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1.1.3.2 工程设备：指构成或计划构成永久工程一部分的机电设备、仪器装置、运载工具及其他类似的设备和装置。</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1.1.3.3 施工场地（或称工地、现场）：指用于合同工程施工的场所，以及在合同中指定作为施工场地组成部分的其他场所，包括永久占地和临时占地。</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 日期</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1.1.4.1 开工通知：指监理人按第6.2款通知承包人开工的函件。</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1.1.4.2 开工日期：指监理人按第6.2款发出的开工通知中写明的开工日期。</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1.1.4.3 工期：指承包人在投标函中承诺的完成合同工程所需的期限，包括按第6.3款、第6.4款约定所作的变更。</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1.1.4.4 竣工日期：指第1.1.4.3目约定工期届满时的日期。实际竣工日期以工程接收证书中写明的日期为准。</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1.1.4.5 缺陷责任期：指履行第12.1款约定的缺陷责任的期限，具体期限由专用合同条款约定。</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1.1.4.6 天：除特别指明外，指日历天。合同中按天计算时间的，开始当天不计入，从次日开始计算。期限最后一天的截止时间为当天24:00。</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 合同价格和费用</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1.1.5.1 签约合同价：指签定合同时合同协议书中写明的，包括了暂列金额的合同总金额。</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1.1.5.3 费用：指为履行合同所发生的或将要发生的所有合理开支，包括管理费和应分摊的其他费用，但不包括利润。</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1.1.5.5 计日工：指对零星工作采取的一种计价方式，按合同中的计日工子目及其单价计价付款。</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1.1.5.6 质量保证金（或称保留金）：指按第10.4款约定用于保证在缺陷责任期内履行缺陷修复义务的金额。</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1.1.6 其他</w:t>
      </w:r>
    </w:p>
    <w:p>
      <w:pPr>
        <w:shd w:val="clear"/>
        <w:spacing w:line="360" w:lineRule="auto"/>
        <w:ind w:firstLine="960" w:firstLineChars="4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1.1.6.1 书面形式：指合同文件、信函、电报、传真、电子数据交换和电子邮件等可以有形地表现所载内容的形式。</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396" w:name="_Toc296602501"/>
      <w:bookmarkStart w:id="397" w:name="_Toc247085771"/>
      <w:bookmarkStart w:id="398" w:name="_Toc246996256"/>
      <w:bookmarkStart w:id="399" w:name="_Toc246996999"/>
      <w:r>
        <w:rPr>
          <w:rFonts w:hint="eastAsia" w:ascii="宋体" w:hAnsi="宋体" w:eastAsia="宋体" w:cs="宋体"/>
          <w:color w:val="auto"/>
          <w:sz w:val="24"/>
          <w:szCs w:val="24"/>
          <w:highlight w:val="none"/>
          <w:shd w:val="clear" w:color="auto" w:fill="auto"/>
        </w:rPr>
        <w:t>1.2 语言文字</w:t>
      </w:r>
      <w:bookmarkEnd w:id="396"/>
      <w:bookmarkEnd w:id="397"/>
      <w:bookmarkEnd w:id="398"/>
      <w:bookmarkEnd w:id="399"/>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bookmarkStart w:id="400" w:name="_Toc246997000"/>
      <w:bookmarkStart w:id="401" w:name="_Toc246996257"/>
      <w:bookmarkStart w:id="402" w:name="_Toc247085772"/>
      <w:r>
        <w:rPr>
          <w:rFonts w:hint="eastAsia" w:ascii="宋体" w:hAnsi="宋体" w:eastAsia="宋体" w:cs="宋体"/>
          <w:color w:val="auto"/>
          <w:sz w:val="24"/>
          <w:szCs w:val="24"/>
          <w:highlight w:val="none"/>
          <w:shd w:val="clear" w:color="auto" w:fill="auto"/>
        </w:rPr>
        <w:t>合同使用的语言文字为中文。专用术语使用外文的，应附有中文注释。</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03" w:name="_Toc296602502"/>
      <w:r>
        <w:rPr>
          <w:rFonts w:hint="eastAsia" w:ascii="宋体" w:hAnsi="宋体" w:eastAsia="宋体" w:cs="宋体"/>
          <w:color w:val="auto"/>
          <w:sz w:val="24"/>
          <w:szCs w:val="24"/>
          <w:highlight w:val="none"/>
          <w:shd w:val="clear" w:color="auto" w:fill="auto"/>
        </w:rPr>
        <w:t>1.3 法律</w:t>
      </w:r>
      <w:bookmarkEnd w:id="400"/>
      <w:bookmarkEnd w:id="401"/>
      <w:bookmarkEnd w:id="402"/>
      <w:bookmarkEnd w:id="40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适用于合同的法律包括中华人民共和国法律、行政法规、部门规章，以及工程所在地的地方法规、自治条例、单行条例和地方政府规章。</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04" w:name="_Toc296602503"/>
      <w:bookmarkStart w:id="405" w:name="_Toc246997001"/>
      <w:bookmarkStart w:id="406" w:name="_Toc247085773"/>
      <w:bookmarkStart w:id="407" w:name="_Toc246996258"/>
      <w:r>
        <w:rPr>
          <w:rFonts w:hint="eastAsia" w:ascii="宋体" w:hAnsi="宋体" w:eastAsia="宋体" w:cs="宋体"/>
          <w:color w:val="auto"/>
          <w:sz w:val="24"/>
          <w:szCs w:val="24"/>
          <w:highlight w:val="none"/>
          <w:shd w:val="clear" w:color="auto" w:fill="auto"/>
        </w:rPr>
        <w:t>1.4 合同文件的优先顺序</w:t>
      </w:r>
      <w:bookmarkEnd w:id="404"/>
      <w:bookmarkEnd w:id="405"/>
      <w:bookmarkEnd w:id="406"/>
      <w:bookmarkEnd w:id="40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组成合同的各项文件应互相解释，互为说明。除专用合同条款另有约定外，解释合同文件的优先顺序如下：</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（1）合同协议书；</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（2）中标通知书；</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lang w:val="en-US" w:eastAsia="zh-CN"/>
        </w:rPr>
        <w:t>响应文件</w:t>
      </w:r>
      <w:r>
        <w:rPr>
          <w:rFonts w:hint="eastAsia" w:ascii="宋体" w:hAnsi="宋体" w:eastAsia="宋体" w:cs="宋体"/>
          <w:color w:val="auto"/>
          <w:sz w:val="24"/>
          <w:szCs w:val="24"/>
          <w:highlight w:val="none"/>
          <w:shd w:val="clear" w:color="auto" w:fill="auto"/>
        </w:rPr>
        <w:t>；</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（4）专用合同条款；</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（5）通用合同条款；</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（6）技术标准和要求；</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（7）图纸；</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（8）已标价工程量清单；</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（9）其他合同文件。</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08" w:name="_Toc247085774"/>
      <w:bookmarkStart w:id="409" w:name="_Toc246996259"/>
      <w:bookmarkStart w:id="410" w:name="_Toc296602504"/>
      <w:bookmarkStart w:id="411" w:name="_Toc246997002"/>
      <w:r>
        <w:rPr>
          <w:rFonts w:hint="eastAsia" w:ascii="宋体" w:hAnsi="宋体" w:eastAsia="宋体" w:cs="宋体"/>
          <w:color w:val="auto"/>
          <w:sz w:val="24"/>
          <w:szCs w:val="24"/>
          <w:highlight w:val="none"/>
          <w:shd w:val="clear" w:color="auto" w:fill="auto"/>
        </w:rPr>
        <w:t>1.5 合同协议书</w:t>
      </w:r>
      <w:bookmarkEnd w:id="408"/>
      <w:bookmarkEnd w:id="409"/>
      <w:bookmarkEnd w:id="410"/>
      <w:bookmarkEnd w:id="41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12" w:name="_Toc246996260"/>
      <w:bookmarkStart w:id="413" w:name="_Toc247085775"/>
      <w:bookmarkStart w:id="414" w:name="_Toc296602505"/>
      <w:bookmarkStart w:id="415" w:name="_Toc246997003"/>
      <w:r>
        <w:rPr>
          <w:rFonts w:hint="eastAsia" w:ascii="宋体" w:hAnsi="宋体" w:eastAsia="宋体" w:cs="宋体"/>
          <w:color w:val="auto"/>
          <w:sz w:val="24"/>
          <w:szCs w:val="24"/>
          <w:highlight w:val="none"/>
          <w:shd w:val="clear" w:color="auto" w:fill="auto"/>
        </w:rPr>
        <w:t>1.6 图纸和承包人文件</w:t>
      </w:r>
      <w:bookmarkEnd w:id="412"/>
      <w:bookmarkEnd w:id="413"/>
      <w:bookmarkEnd w:id="414"/>
      <w:bookmarkEnd w:id="415"/>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1.6.1 发包人提供的图纸</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除专用合同条款另有约定外，图纸应在合理的期限内按照合同约定的数量提供给承包人。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1.6.2 承包人提供的文件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按专用合同条款约定由承包人提供的文件，包括部分工程的大样图、加工图等，承包人应按约定的数量和期限报送监理人。监理人应在专用合同条款约定的期限内批复。</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16" w:name="_Toc247085776"/>
      <w:bookmarkStart w:id="417" w:name="_Toc246996261"/>
      <w:bookmarkStart w:id="418" w:name="_Toc296602506"/>
      <w:bookmarkStart w:id="419" w:name="_Toc246997004"/>
      <w:r>
        <w:rPr>
          <w:rFonts w:hint="eastAsia" w:ascii="宋体" w:hAnsi="宋体" w:eastAsia="宋体" w:cs="宋体"/>
          <w:color w:val="auto"/>
          <w:sz w:val="24"/>
          <w:szCs w:val="24"/>
          <w:highlight w:val="none"/>
          <w:shd w:val="clear" w:color="auto" w:fill="auto"/>
        </w:rPr>
        <w:t>1.7 联络</w:t>
      </w:r>
      <w:bookmarkEnd w:id="416"/>
      <w:bookmarkEnd w:id="417"/>
      <w:bookmarkEnd w:id="418"/>
      <w:bookmarkEnd w:id="419"/>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与合同有关的通知、批准、证明、证书、指示、要求、请求、同意、意见、确定和决定等重要文件，均应采用书面形式。</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20" w:name="_Toc247085778"/>
      <w:bookmarkStart w:id="421" w:name="_Toc22155"/>
      <w:bookmarkStart w:id="422" w:name="_Toc246997006"/>
      <w:bookmarkStart w:id="423" w:name="_Toc184635099"/>
      <w:bookmarkStart w:id="424" w:name="_Toc23701"/>
      <w:bookmarkStart w:id="425" w:name="_Toc296602507"/>
      <w:bookmarkStart w:id="426" w:name="_Toc246996263"/>
      <w:r>
        <w:rPr>
          <w:rFonts w:hint="eastAsia" w:ascii="宋体" w:hAnsi="宋体" w:eastAsia="宋体" w:cs="宋体"/>
          <w:color w:val="auto"/>
          <w:sz w:val="24"/>
          <w:szCs w:val="24"/>
          <w:highlight w:val="none"/>
          <w:shd w:val="clear" w:color="auto" w:fill="auto"/>
        </w:rPr>
        <w:t>2. 发包人义务</w:t>
      </w:r>
      <w:bookmarkEnd w:id="420"/>
      <w:bookmarkEnd w:id="421"/>
      <w:bookmarkEnd w:id="422"/>
      <w:bookmarkEnd w:id="423"/>
      <w:bookmarkEnd w:id="424"/>
      <w:bookmarkEnd w:id="425"/>
      <w:bookmarkEnd w:id="426"/>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27" w:name="_Toc246996264"/>
      <w:bookmarkStart w:id="428" w:name="_Toc246997007"/>
      <w:bookmarkStart w:id="429" w:name="_Toc296602508"/>
      <w:bookmarkStart w:id="430" w:name="_Toc247085779"/>
      <w:r>
        <w:rPr>
          <w:rFonts w:hint="eastAsia" w:ascii="宋体" w:hAnsi="宋体" w:eastAsia="宋体" w:cs="宋体"/>
          <w:color w:val="auto"/>
          <w:sz w:val="24"/>
          <w:szCs w:val="24"/>
          <w:highlight w:val="none"/>
          <w:shd w:val="clear" w:color="auto" w:fill="auto"/>
        </w:rPr>
        <w:t>2.1 遵守法律</w:t>
      </w:r>
      <w:bookmarkEnd w:id="427"/>
      <w:bookmarkEnd w:id="428"/>
      <w:bookmarkEnd w:id="429"/>
      <w:bookmarkEnd w:id="43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发包人在履行合同过程中应遵守法律，并保证承包人免于承担因发包人违反法律而引起的任何责任。</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31" w:name="_Toc247085780"/>
      <w:bookmarkStart w:id="432" w:name="_Toc246996265"/>
      <w:bookmarkStart w:id="433" w:name="_Toc246997008"/>
      <w:bookmarkStart w:id="434" w:name="_Toc296602509"/>
      <w:r>
        <w:rPr>
          <w:rFonts w:hint="eastAsia" w:ascii="宋体" w:hAnsi="宋体" w:eastAsia="宋体" w:cs="宋体"/>
          <w:color w:val="auto"/>
          <w:sz w:val="24"/>
          <w:szCs w:val="24"/>
          <w:highlight w:val="none"/>
          <w:shd w:val="clear" w:color="auto" w:fill="auto"/>
        </w:rPr>
        <w:t>2.2 发出开工通知</w:t>
      </w:r>
      <w:bookmarkEnd w:id="431"/>
      <w:bookmarkEnd w:id="432"/>
      <w:bookmarkEnd w:id="433"/>
      <w:bookmarkEnd w:id="43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发包人应委托监理人按第6.2 款的约定向承包人发出开工通知。</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35" w:name="_Toc247085781"/>
      <w:bookmarkStart w:id="436" w:name="_Toc246997009"/>
      <w:bookmarkStart w:id="437" w:name="_Toc296602510"/>
      <w:bookmarkStart w:id="438" w:name="_Toc246996266"/>
      <w:r>
        <w:rPr>
          <w:rFonts w:hint="eastAsia" w:ascii="宋体" w:hAnsi="宋体" w:eastAsia="宋体" w:cs="宋体"/>
          <w:color w:val="auto"/>
          <w:sz w:val="24"/>
          <w:szCs w:val="24"/>
          <w:highlight w:val="none"/>
          <w:shd w:val="clear" w:color="auto" w:fill="auto"/>
        </w:rPr>
        <w:t>2.3 提供施工场地</w:t>
      </w:r>
      <w:bookmarkEnd w:id="435"/>
      <w:bookmarkEnd w:id="436"/>
      <w:bookmarkEnd w:id="437"/>
      <w:bookmarkEnd w:id="43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发包人应按专用合同条款约定向承包人提供施工场地，以及施工场地内地下管线和地下设施等有关资料，并保证资料的真实、准确、完整。</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39" w:name="_Toc246996267"/>
      <w:bookmarkStart w:id="440" w:name="_Toc246997010"/>
      <w:bookmarkStart w:id="441" w:name="_Toc296602511"/>
      <w:bookmarkStart w:id="442" w:name="_Toc247085782"/>
      <w:r>
        <w:rPr>
          <w:rFonts w:hint="eastAsia" w:ascii="宋体" w:hAnsi="宋体" w:eastAsia="宋体" w:cs="宋体"/>
          <w:color w:val="auto"/>
          <w:sz w:val="24"/>
          <w:szCs w:val="24"/>
          <w:highlight w:val="none"/>
          <w:shd w:val="clear" w:color="auto" w:fill="auto"/>
        </w:rPr>
        <w:t>2.4 协助承包人办理证件和批件</w:t>
      </w:r>
      <w:bookmarkEnd w:id="439"/>
      <w:bookmarkEnd w:id="440"/>
      <w:bookmarkEnd w:id="441"/>
      <w:bookmarkEnd w:id="44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发包人应协助承包人办理法律规定的有关施工证件和批件。</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43" w:name="_Toc296602512"/>
      <w:bookmarkStart w:id="444" w:name="_Toc247085783"/>
      <w:bookmarkStart w:id="445" w:name="_Toc246997011"/>
      <w:bookmarkStart w:id="446" w:name="_Toc246996268"/>
      <w:r>
        <w:rPr>
          <w:rFonts w:hint="eastAsia" w:ascii="宋体" w:hAnsi="宋体" w:eastAsia="宋体" w:cs="宋体"/>
          <w:color w:val="auto"/>
          <w:sz w:val="24"/>
          <w:szCs w:val="24"/>
          <w:highlight w:val="none"/>
          <w:shd w:val="clear" w:color="auto" w:fill="auto"/>
        </w:rPr>
        <w:t>2.5 组织设计交底</w:t>
      </w:r>
      <w:bookmarkEnd w:id="443"/>
      <w:bookmarkEnd w:id="444"/>
      <w:bookmarkEnd w:id="445"/>
      <w:bookmarkEnd w:id="446"/>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发包人应根据合同进度计划，组织设计单位向承包人进行设计交底。</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47" w:name="_Toc246997012"/>
      <w:bookmarkStart w:id="448" w:name="_Toc246996269"/>
      <w:bookmarkStart w:id="449" w:name="_Toc296602513"/>
      <w:bookmarkStart w:id="450" w:name="_Toc247085784"/>
      <w:r>
        <w:rPr>
          <w:rFonts w:hint="eastAsia" w:ascii="宋体" w:hAnsi="宋体" w:eastAsia="宋体" w:cs="宋体"/>
          <w:color w:val="auto"/>
          <w:sz w:val="24"/>
          <w:szCs w:val="24"/>
          <w:highlight w:val="none"/>
          <w:shd w:val="clear" w:color="auto" w:fill="auto"/>
        </w:rPr>
        <w:t>2.6 支付合同价款</w:t>
      </w:r>
      <w:bookmarkEnd w:id="447"/>
      <w:bookmarkEnd w:id="448"/>
      <w:bookmarkEnd w:id="449"/>
      <w:bookmarkEnd w:id="45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发包人应按合同约定向承包人及时支付合同价款。</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51" w:name="_Toc246996270"/>
      <w:bookmarkStart w:id="452" w:name="_Toc247085785"/>
      <w:bookmarkStart w:id="453" w:name="_Toc246997013"/>
      <w:bookmarkStart w:id="454" w:name="_Toc296602514"/>
      <w:r>
        <w:rPr>
          <w:rFonts w:hint="eastAsia" w:ascii="宋体" w:hAnsi="宋体" w:eastAsia="宋体" w:cs="宋体"/>
          <w:color w:val="auto"/>
          <w:sz w:val="24"/>
          <w:szCs w:val="24"/>
          <w:highlight w:val="none"/>
          <w:shd w:val="clear" w:color="auto" w:fill="auto"/>
        </w:rPr>
        <w:t>2.7 组织竣工验收</w:t>
      </w:r>
      <w:bookmarkEnd w:id="451"/>
      <w:bookmarkEnd w:id="452"/>
      <w:bookmarkEnd w:id="453"/>
      <w:bookmarkEnd w:id="45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发包人应按合同约定及时组织竣工验收。</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55" w:name="_Toc247085786"/>
      <w:bookmarkStart w:id="456" w:name="_Toc246997014"/>
      <w:bookmarkStart w:id="457" w:name="_Toc296602515"/>
      <w:bookmarkStart w:id="458" w:name="_Toc246996271"/>
      <w:r>
        <w:rPr>
          <w:rFonts w:hint="eastAsia" w:ascii="宋体" w:hAnsi="宋体" w:eastAsia="宋体" w:cs="宋体"/>
          <w:color w:val="auto"/>
          <w:sz w:val="24"/>
          <w:szCs w:val="24"/>
          <w:highlight w:val="none"/>
          <w:shd w:val="clear" w:color="auto" w:fill="auto"/>
        </w:rPr>
        <w:t>2.8 其他义务</w:t>
      </w:r>
      <w:bookmarkEnd w:id="455"/>
      <w:bookmarkEnd w:id="456"/>
      <w:bookmarkEnd w:id="457"/>
      <w:bookmarkEnd w:id="45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发包人应履行合同约定的其他义务。</w:t>
      </w:r>
      <w:bookmarkStart w:id="459" w:name="_Toc184635100"/>
      <w:bookmarkStart w:id="460" w:name="_Toc247085787"/>
      <w:bookmarkStart w:id="461" w:name="_Toc296602516"/>
      <w:bookmarkStart w:id="462" w:name="_Toc246996272"/>
      <w:bookmarkStart w:id="463" w:name="_Toc246997015"/>
    </w:p>
    <w:p>
      <w:pPr>
        <w:shd w:val="clear"/>
        <w:spacing w:line="360" w:lineRule="auto"/>
        <w:outlineLvl w:val="9"/>
        <w:rPr>
          <w:rFonts w:hint="eastAsia" w:ascii="宋体" w:hAnsi="宋体" w:eastAsia="宋体" w:cs="宋体"/>
          <w:b/>
          <w:bCs/>
          <w:color w:val="auto"/>
          <w:sz w:val="24"/>
          <w:szCs w:val="24"/>
          <w:highlight w:val="none"/>
          <w:shd w:val="clear" w:color="auto" w:fill="auto"/>
        </w:rPr>
      </w:pPr>
      <w:bookmarkStart w:id="464" w:name="_Toc6293"/>
      <w:bookmarkStart w:id="465" w:name="_Toc4994"/>
      <w:r>
        <w:rPr>
          <w:rFonts w:hint="eastAsia" w:ascii="宋体" w:hAnsi="宋体" w:eastAsia="宋体" w:cs="宋体"/>
          <w:b/>
          <w:bCs/>
          <w:color w:val="auto"/>
          <w:sz w:val="24"/>
          <w:szCs w:val="24"/>
          <w:highlight w:val="none"/>
          <w:shd w:val="clear" w:color="auto" w:fill="auto"/>
        </w:rPr>
        <w:t>3. 监理人</w:t>
      </w:r>
      <w:bookmarkEnd w:id="459"/>
      <w:bookmarkEnd w:id="460"/>
      <w:bookmarkEnd w:id="461"/>
      <w:bookmarkEnd w:id="462"/>
      <w:bookmarkEnd w:id="463"/>
      <w:bookmarkEnd w:id="464"/>
      <w:bookmarkEnd w:id="465"/>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66" w:name="_Toc246996273"/>
      <w:bookmarkStart w:id="467" w:name="_Toc246997016"/>
      <w:bookmarkStart w:id="468" w:name="_Toc296602517"/>
      <w:bookmarkStart w:id="469" w:name="_Toc247085788"/>
      <w:r>
        <w:rPr>
          <w:rFonts w:hint="eastAsia" w:ascii="宋体" w:hAnsi="宋体" w:eastAsia="宋体" w:cs="宋体"/>
          <w:color w:val="auto"/>
          <w:sz w:val="24"/>
          <w:szCs w:val="24"/>
          <w:highlight w:val="none"/>
          <w:shd w:val="clear" w:color="auto" w:fill="auto"/>
        </w:rPr>
        <w:t>3.1 监理人的职责和权力</w:t>
      </w:r>
      <w:bookmarkEnd w:id="466"/>
      <w:bookmarkEnd w:id="467"/>
      <w:bookmarkEnd w:id="468"/>
      <w:bookmarkEnd w:id="469"/>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3.1.2 合同约定应由承包人承担的义务和责任，不因监理人对承包人文件的审查或批准，对工程、材料和工程设备的检查和检验，以及为实施监理作出的指示等职务行为而减轻或解除。</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70" w:name="_Toc247085789"/>
      <w:bookmarkStart w:id="471" w:name="_Toc246996274"/>
      <w:bookmarkStart w:id="472" w:name="_Toc296602518"/>
      <w:bookmarkStart w:id="473" w:name="_Toc246997017"/>
      <w:r>
        <w:rPr>
          <w:rFonts w:hint="eastAsia" w:ascii="宋体" w:hAnsi="宋体" w:eastAsia="宋体" w:cs="宋体"/>
          <w:color w:val="auto"/>
          <w:sz w:val="24"/>
          <w:szCs w:val="24"/>
          <w:highlight w:val="none"/>
          <w:shd w:val="clear" w:color="auto" w:fill="auto"/>
        </w:rPr>
        <w:t>3.2 总监理工程师</w:t>
      </w:r>
      <w:bookmarkEnd w:id="470"/>
      <w:bookmarkEnd w:id="471"/>
      <w:bookmarkEnd w:id="472"/>
      <w:bookmarkEnd w:id="47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发包人应在发出开工通知前将总监理工程师的任命通知承包人。</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74" w:name="_Toc246997018"/>
      <w:bookmarkStart w:id="475" w:name="_Toc247085790"/>
      <w:bookmarkStart w:id="476" w:name="_Toc246996275"/>
      <w:bookmarkStart w:id="477" w:name="_Toc296602519"/>
      <w:r>
        <w:rPr>
          <w:rFonts w:hint="eastAsia" w:ascii="宋体" w:hAnsi="宋体" w:eastAsia="宋体" w:cs="宋体"/>
          <w:color w:val="auto"/>
          <w:sz w:val="24"/>
          <w:szCs w:val="24"/>
          <w:highlight w:val="none"/>
          <w:shd w:val="clear" w:color="auto" w:fill="auto"/>
        </w:rPr>
        <w:t>3.3 监理人员</w:t>
      </w:r>
      <w:bookmarkEnd w:id="474"/>
      <w:bookmarkEnd w:id="475"/>
      <w:bookmarkEnd w:id="476"/>
      <w:bookmarkEnd w:id="47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3.3.3 承包人对总监理工程师授权的监理人员发出的指示有疑问的，可在该指示发出的48小时内向总监理工程师提出书面异议，总监理工程师应在48小时内对该指示予以确认、更改或撤销。</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3.3.4 除专用合同条款另有约定外，总监理工程师不应将第3.5 款约定应由总监理工程师作出确定的权力授权或委托给其他监理人员。</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78" w:name="_Toc246997019"/>
      <w:bookmarkStart w:id="479" w:name="_Toc296602520"/>
      <w:bookmarkStart w:id="480" w:name="_Toc247085791"/>
      <w:bookmarkStart w:id="481" w:name="_Toc246996276"/>
      <w:r>
        <w:rPr>
          <w:rFonts w:hint="eastAsia" w:ascii="宋体" w:hAnsi="宋体" w:eastAsia="宋体" w:cs="宋体"/>
          <w:color w:val="auto"/>
          <w:sz w:val="24"/>
          <w:szCs w:val="24"/>
          <w:highlight w:val="none"/>
          <w:shd w:val="clear" w:color="auto" w:fill="auto"/>
        </w:rPr>
        <w:t>3.4 监理人的指示</w:t>
      </w:r>
      <w:bookmarkEnd w:id="478"/>
      <w:bookmarkEnd w:id="479"/>
      <w:bookmarkEnd w:id="480"/>
      <w:bookmarkEnd w:id="48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3.4.1 监理人应按第3.1 款的约定向承包人发出指示，监理人的指示应盖有监理人授权的施工场地机构章，并由总监理工程师或总监理工程师按第3.3.1 项约定授权的监理人员签字。</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3.4.2 承包人收到监理人按第3.4.1 项作出的指示后应遵照执行。指示构成变更的，应按第9条处理。</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3.4.4 除合同另有约定外，承包人只从总监理工程师或按第3.3.1 项被授权的监理人员处取得指示。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3.4.5 由于监理人未能按合同约定发出指示、指示延误或指示错误而导致承包人费用增加和（或）工期延误的，由发包人承担赔偿责任。</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82" w:name="_Toc246996277"/>
      <w:bookmarkStart w:id="483" w:name="_Toc246997020"/>
      <w:bookmarkStart w:id="484" w:name="_Toc296602521"/>
      <w:bookmarkStart w:id="485" w:name="_Toc247085792"/>
      <w:r>
        <w:rPr>
          <w:rFonts w:hint="eastAsia" w:ascii="宋体" w:hAnsi="宋体" w:eastAsia="宋体" w:cs="宋体"/>
          <w:color w:val="auto"/>
          <w:sz w:val="24"/>
          <w:szCs w:val="24"/>
          <w:highlight w:val="none"/>
          <w:shd w:val="clear" w:color="auto" w:fill="auto"/>
        </w:rPr>
        <w:t>3.5 商定或确定</w:t>
      </w:r>
      <w:bookmarkEnd w:id="482"/>
      <w:bookmarkEnd w:id="483"/>
      <w:bookmarkEnd w:id="484"/>
      <w:bookmarkEnd w:id="485"/>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86" w:name="_Toc5271"/>
      <w:bookmarkStart w:id="487" w:name="_Toc246997021"/>
      <w:bookmarkStart w:id="488" w:name="_Toc296602522"/>
      <w:bookmarkStart w:id="489" w:name="_Toc247085793"/>
      <w:bookmarkStart w:id="490" w:name="_Toc184635101"/>
      <w:bookmarkStart w:id="491" w:name="_Toc2635"/>
      <w:bookmarkStart w:id="492" w:name="_Toc246996278"/>
      <w:r>
        <w:rPr>
          <w:rFonts w:hint="eastAsia" w:ascii="宋体" w:hAnsi="宋体" w:eastAsia="宋体" w:cs="宋体"/>
          <w:color w:val="auto"/>
          <w:sz w:val="24"/>
          <w:szCs w:val="24"/>
          <w:highlight w:val="none"/>
          <w:shd w:val="clear" w:color="auto" w:fill="auto"/>
        </w:rPr>
        <w:t>4. 承包人</w:t>
      </w:r>
      <w:bookmarkEnd w:id="486"/>
      <w:bookmarkEnd w:id="487"/>
      <w:bookmarkEnd w:id="488"/>
      <w:bookmarkEnd w:id="489"/>
      <w:bookmarkEnd w:id="490"/>
      <w:bookmarkEnd w:id="491"/>
      <w:bookmarkEnd w:id="492"/>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93" w:name="_Toc247085794"/>
      <w:bookmarkStart w:id="494" w:name="_Toc296602523"/>
      <w:bookmarkStart w:id="495" w:name="_Toc246997022"/>
      <w:bookmarkStart w:id="496" w:name="_Toc246996279"/>
      <w:r>
        <w:rPr>
          <w:rFonts w:hint="eastAsia" w:ascii="宋体" w:hAnsi="宋体" w:eastAsia="宋体" w:cs="宋体"/>
          <w:color w:val="auto"/>
          <w:sz w:val="24"/>
          <w:szCs w:val="24"/>
          <w:highlight w:val="none"/>
          <w:shd w:val="clear" w:color="auto" w:fill="auto"/>
        </w:rPr>
        <w:t>4.1 承包人的一般义务</w:t>
      </w:r>
      <w:bookmarkEnd w:id="493"/>
      <w:bookmarkEnd w:id="494"/>
      <w:bookmarkEnd w:id="495"/>
      <w:bookmarkEnd w:id="496"/>
    </w:p>
    <w:p>
      <w:pPr>
        <w:shd w:val="clear"/>
        <w:spacing w:line="360" w:lineRule="auto"/>
        <w:ind w:firstLine="42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4.1.1 承包人应按合同约定以及监理人根据第3.4 款作出的指示，实施、完成全部工程，并修补工程中的任何缺陷。</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4.1.2 除合同另有约定外，承包人应提供为按照合同完成工程所需的劳务、材料、施工设备、工程设备和其他物品，以及按合同约定的临时设施等。</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4.1.3 承包人应对所有现场作业、所有施工方法和全部工程的完备性、稳定性和安全性负责。</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4.1.4 承包人应按照法律规定和合同约定，负责施工场地及其周边环境与生态的保护工作。</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4.1.5 工程接收证书颁发前，承包人应负责照管和维护工程。工程接收证书颁发时尚有部分未竣工工程的，承包人还应负责该未竣工工程的照管和维护工作，直至竣工后移交给发包人为止。</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4.1.6 承包人应履行合同约定的其他义务。</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497" w:name="_Toc246996280"/>
      <w:bookmarkStart w:id="498" w:name="_Toc247085795"/>
      <w:bookmarkStart w:id="499" w:name="_Toc296602524"/>
      <w:bookmarkStart w:id="500" w:name="_Toc246997023"/>
      <w:r>
        <w:rPr>
          <w:rFonts w:hint="eastAsia" w:ascii="宋体" w:hAnsi="宋体" w:eastAsia="宋体" w:cs="宋体"/>
          <w:color w:val="auto"/>
          <w:sz w:val="24"/>
          <w:szCs w:val="24"/>
          <w:highlight w:val="none"/>
          <w:shd w:val="clear" w:color="auto" w:fill="auto"/>
        </w:rPr>
        <w:t>4.2 履约担保</w:t>
      </w:r>
      <w:bookmarkEnd w:id="497"/>
      <w:bookmarkEnd w:id="498"/>
      <w:bookmarkEnd w:id="499"/>
      <w:bookmarkEnd w:id="50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4.2.1承包人应保证其履约担保在发包人颁发工程接收证书前一直有效。发包人应在工程接收证书颁发后28 天内把履约担保退还给承包人。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4.2.2如工程延期，承包人有义务继续提供履约担保。由于发包人原因导致延期的，继续提供履约担保所需的费用由发包人承担；由于承包人原因导致延期的，继续提供履约担保所需费用由承包人承担。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01" w:name="_Toc246996282"/>
      <w:bookmarkStart w:id="502" w:name="_Toc247085797"/>
      <w:bookmarkStart w:id="503" w:name="_Toc296602525"/>
      <w:bookmarkStart w:id="504" w:name="_Toc246997025"/>
      <w:r>
        <w:rPr>
          <w:rFonts w:hint="eastAsia" w:ascii="宋体" w:hAnsi="宋体" w:eastAsia="宋体" w:cs="宋体"/>
          <w:color w:val="auto"/>
          <w:sz w:val="24"/>
          <w:szCs w:val="24"/>
          <w:highlight w:val="none"/>
          <w:shd w:val="clear" w:color="auto" w:fill="auto"/>
        </w:rPr>
        <w:t>4.3 承包人项目经理</w:t>
      </w:r>
      <w:bookmarkEnd w:id="501"/>
      <w:bookmarkEnd w:id="502"/>
      <w:bookmarkEnd w:id="503"/>
      <w:bookmarkEnd w:id="50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05" w:name="_Toc247085798"/>
      <w:bookmarkStart w:id="506" w:name="_Toc296602526"/>
      <w:bookmarkStart w:id="507" w:name="_Toc246996283"/>
      <w:bookmarkStart w:id="508" w:name="_Toc246997026"/>
      <w:r>
        <w:rPr>
          <w:rFonts w:hint="eastAsia" w:ascii="宋体" w:hAnsi="宋体" w:eastAsia="宋体" w:cs="宋体"/>
          <w:color w:val="auto"/>
          <w:sz w:val="24"/>
          <w:szCs w:val="24"/>
          <w:highlight w:val="none"/>
          <w:shd w:val="clear" w:color="auto" w:fill="auto"/>
        </w:rPr>
        <w:t>4.4 工程价款应专款专用</w:t>
      </w:r>
      <w:bookmarkEnd w:id="505"/>
      <w:bookmarkEnd w:id="506"/>
      <w:bookmarkEnd w:id="507"/>
      <w:bookmarkEnd w:id="50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发包人按合同约定支付给承包人的各项价款应专用于合同工程。</w:t>
      </w:r>
      <w:bookmarkStart w:id="509" w:name="_Toc247085799"/>
      <w:bookmarkStart w:id="510" w:name="_Toc246997027"/>
      <w:bookmarkStart w:id="511" w:name="_Toc246996284"/>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12" w:name="_Toc152042428"/>
      <w:bookmarkStart w:id="513" w:name="_Toc144974618"/>
      <w:bookmarkStart w:id="514" w:name="_Toc152045650"/>
      <w:bookmarkStart w:id="515" w:name="_Toc179632668"/>
      <w:bookmarkStart w:id="516" w:name="_Toc296602527"/>
      <w:r>
        <w:rPr>
          <w:rFonts w:hint="eastAsia" w:ascii="宋体" w:hAnsi="宋体" w:eastAsia="宋体" w:cs="宋体"/>
          <w:color w:val="auto"/>
          <w:sz w:val="24"/>
          <w:szCs w:val="24"/>
          <w:highlight w:val="none"/>
          <w:shd w:val="clear" w:color="auto" w:fill="auto"/>
        </w:rPr>
        <w:t>4.5 不利物质条件</w:t>
      </w:r>
      <w:bookmarkEnd w:id="512"/>
      <w:bookmarkEnd w:id="513"/>
      <w:bookmarkEnd w:id="514"/>
      <w:bookmarkEnd w:id="515"/>
      <w:bookmarkEnd w:id="516"/>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4.5.1 不利物质条件，除专用合同条款另有约定外，是指承包人在施工场地遇到的不可预见的自然物质条件、非自然的物质障碍和污染物，包括地下和水文条件，但不包括气候条件。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17" w:name="_Toc144974636"/>
      <w:bookmarkStart w:id="518" w:name="_Toc179632686"/>
      <w:bookmarkStart w:id="519" w:name="_Toc152045668"/>
      <w:bookmarkStart w:id="520" w:name="_Toc152042446"/>
      <w:bookmarkStart w:id="521" w:name="_Toc11833"/>
      <w:bookmarkStart w:id="522" w:name="_Toc32162"/>
      <w:bookmarkStart w:id="523" w:name="_Toc296602528"/>
      <w:r>
        <w:rPr>
          <w:rFonts w:hint="eastAsia" w:ascii="宋体" w:hAnsi="宋体" w:eastAsia="宋体" w:cs="宋体"/>
          <w:color w:val="auto"/>
          <w:sz w:val="24"/>
          <w:szCs w:val="24"/>
          <w:highlight w:val="none"/>
          <w:shd w:val="clear" w:color="auto" w:fill="auto"/>
        </w:rPr>
        <w:t xml:space="preserve">5. </w:t>
      </w:r>
      <w:bookmarkEnd w:id="517"/>
      <w:bookmarkEnd w:id="518"/>
      <w:bookmarkEnd w:id="519"/>
      <w:bookmarkEnd w:id="520"/>
      <w:bookmarkStart w:id="524" w:name="_Toc179632687"/>
      <w:bookmarkStart w:id="525" w:name="_Toc152042447"/>
      <w:bookmarkStart w:id="526" w:name="_Toc152045669"/>
      <w:bookmarkStart w:id="527" w:name="_Toc144974637"/>
      <w:r>
        <w:rPr>
          <w:rFonts w:hint="eastAsia" w:ascii="宋体" w:hAnsi="宋体" w:eastAsia="宋体" w:cs="宋体"/>
          <w:color w:val="auto"/>
          <w:sz w:val="24"/>
          <w:szCs w:val="24"/>
          <w:highlight w:val="none"/>
          <w:shd w:val="clear" w:color="auto" w:fill="auto"/>
        </w:rPr>
        <w:t>施工控制网</w:t>
      </w:r>
      <w:bookmarkEnd w:id="521"/>
      <w:bookmarkEnd w:id="522"/>
      <w:bookmarkEnd w:id="523"/>
      <w:bookmarkEnd w:id="524"/>
      <w:bookmarkEnd w:id="525"/>
      <w:bookmarkEnd w:id="526"/>
      <w:bookmarkEnd w:id="52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5.2 承包人应负责管理施工控制网点。施工控制网点丢失或损坏的，承包人应及时修复。承包人应承担施工控制网点的管理与修复费用，并在工程竣工后将施工控制网点移交发包人。</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28" w:name="_Toc152042457"/>
      <w:bookmarkStart w:id="529" w:name="_Toc144974647"/>
      <w:bookmarkStart w:id="530" w:name="_Toc152045679"/>
      <w:bookmarkStart w:id="531" w:name="_Toc179632697"/>
      <w:bookmarkStart w:id="532" w:name="_Toc296602529"/>
      <w:bookmarkStart w:id="533" w:name="_Toc274"/>
      <w:bookmarkStart w:id="534" w:name="_Toc22698"/>
      <w:r>
        <w:rPr>
          <w:rFonts w:hint="eastAsia" w:ascii="宋体" w:hAnsi="宋体" w:eastAsia="宋体" w:cs="宋体"/>
          <w:color w:val="auto"/>
          <w:sz w:val="24"/>
          <w:szCs w:val="24"/>
          <w:highlight w:val="none"/>
          <w:shd w:val="clear" w:color="auto" w:fill="auto"/>
        </w:rPr>
        <w:t xml:space="preserve">6. </w:t>
      </w:r>
      <w:bookmarkEnd w:id="528"/>
      <w:bookmarkEnd w:id="529"/>
      <w:bookmarkEnd w:id="530"/>
      <w:bookmarkEnd w:id="531"/>
      <w:r>
        <w:rPr>
          <w:rFonts w:hint="eastAsia" w:ascii="宋体" w:hAnsi="宋体" w:eastAsia="宋体" w:cs="宋体"/>
          <w:color w:val="auto"/>
          <w:sz w:val="24"/>
          <w:szCs w:val="24"/>
          <w:highlight w:val="none"/>
          <w:shd w:val="clear" w:color="auto" w:fill="auto"/>
        </w:rPr>
        <w:t>工期</w:t>
      </w:r>
      <w:bookmarkEnd w:id="532"/>
      <w:bookmarkEnd w:id="533"/>
      <w:bookmarkEnd w:id="534"/>
      <w:bookmarkStart w:id="535" w:name="_Toc296602530"/>
      <w:bookmarkStart w:id="536" w:name="_Toc144974650"/>
      <w:bookmarkStart w:id="537" w:name="_Toc152045682"/>
      <w:bookmarkStart w:id="538" w:name="_Toc152042460"/>
      <w:bookmarkStart w:id="539" w:name="_Toc179632700"/>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40" w:name="_Toc28861"/>
      <w:bookmarkStart w:id="541" w:name="_Toc21078"/>
      <w:r>
        <w:rPr>
          <w:rFonts w:hint="eastAsia" w:ascii="宋体" w:hAnsi="宋体" w:eastAsia="宋体" w:cs="宋体"/>
          <w:color w:val="auto"/>
          <w:sz w:val="24"/>
          <w:szCs w:val="24"/>
          <w:highlight w:val="none"/>
          <w:shd w:val="clear" w:color="auto" w:fill="auto"/>
        </w:rPr>
        <w:t>6.1 进度计划</w:t>
      </w:r>
      <w:bookmarkEnd w:id="535"/>
      <w:bookmarkEnd w:id="540"/>
      <w:bookmarkEnd w:id="54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536"/>
    <w:bookmarkEnd w:id="537"/>
    <w:bookmarkEnd w:id="538"/>
    <w:bookmarkEnd w:id="539"/>
    <w:p>
      <w:pPr>
        <w:shd w:val="clear"/>
        <w:spacing w:line="360" w:lineRule="auto"/>
        <w:outlineLvl w:val="9"/>
        <w:rPr>
          <w:rFonts w:hint="eastAsia" w:ascii="宋体" w:hAnsi="宋体" w:eastAsia="宋体" w:cs="宋体"/>
          <w:color w:val="auto"/>
          <w:sz w:val="24"/>
          <w:szCs w:val="24"/>
          <w:highlight w:val="none"/>
          <w:shd w:val="clear" w:color="auto" w:fill="auto"/>
        </w:rPr>
      </w:pPr>
      <w:bookmarkStart w:id="542" w:name="_Toc296602531"/>
      <w:r>
        <w:rPr>
          <w:rFonts w:hint="eastAsia" w:ascii="宋体" w:hAnsi="宋体" w:eastAsia="宋体" w:cs="宋体"/>
          <w:color w:val="auto"/>
          <w:sz w:val="24"/>
          <w:szCs w:val="24"/>
          <w:highlight w:val="none"/>
          <w:shd w:val="clear" w:color="auto" w:fill="auto"/>
        </w:rPr>
        <w:t>6.2 工程实施</w:t>
      </w:r>
      <w:bookmarkEnd w:id="54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监理人应在开工日期7天前向承包人发出开工通知。承包人应在第1.1.4.3目约定的期限内完成合同工程。实际竣工日期在接收证书中写明。</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43" w:name="_Toc144974653"/>
      <w:bookmarkStart w:id="544" w:name="_Toc179632703"/>
      <w:bookmarkStart w:id="545" w:name="_Toc296602532"/>
      <w:bookmarkStart w:id="546" w:name="_Toc152045685"/>
      <w:bookmarkStart w:id="547" w:name="_Toc152042463"/>
      <w:r>
        <w:rPr>
          <w:rFonts w:hint="eastAsia" w:ascii="宋体" w:hAnsi="宋体" w:eastAsia="宋体" w:cs="宋体"/>
          <w:color w:val="auto"/>
          <w:sz w:val="24"/>
          <w:szCs w:val="24"/>
          <w:highlight w:val="none"/>
          <w:shd w:val="clear" w:color="auto" w:fill="auto"/>
        </w:rPr>
        <w:t>6.3 发包人引起的工期延误</w:t>
      </w:r>
      <w:bookmarkEnd w:id="543"/>
      <w:bookmarkEnd w:id="544"/>
      <w:bookmarkEnd w:id="545"/>
      <w:bookmarkEnd w:id="546"/>
      <w:bookmarkEnd w:id="54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在履行合同过程中，由于发包人的下列原因造成工期延误的，承包人有权要求发包人延长工期和（或）增加费用，并支付合理利润。需要修订合同进度计划的，按照第6.1款的约定执行。</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（1）增加合同工作内容；</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（2）改变合同中任何一项工作的质量要求或其他特性；</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（3）发包人迟延提供材料、工程设备或变更交货地点；</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（4）因发包人原因导致的暂停施工；</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（5）提供图纸延误；</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（6）未按合同约定及时支付预付款、进度款；</w:t>
      </w:r>
    </w:p>
    <w:p>
      <w:pPr>
        <w:shd w:val="clear"/>
        <w:spacing w:line="360" w:lineRule="auto"/>
        <w:ind w:firstLine="410" w:firstLineChars="171"/>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（7）发包人造成工期延误的其他原因。</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48" w:name="_Toc296602533"/>
      <w:bookmarkStart w:id="549" w:name="_Toc152045686"/>
      <w:bookmarkStart w:id="550" w:name="_Toc152042464"/>
      <w:bookmarkStart w:id="551" w:name="_Toc179632704"/>
      <w:bookmarkStart w:id="552" w:name="_Toc144974654"/>
      <w:r>
        <w:rPr>
          <w:rFonts w:hint="eastAsia" w:ascii="宋体" w:hAnsi="宋体" w:eastAsia="宋体" w:cs="宋体"/>
          <w:color w:val="auto"/>
          <w:sz w:val="24"/>
          <w:szCs w:val="24"/>
          <w:highlight w:val="none"/>
          <w:shd w:val="clear" w:color="auto" w:fill="auto"/>
        </w:rPr>
        <w:t>6.4 异常恶劣的气候条件</w:t>
      </w:r>
      <w:bookmarkEnd w:id="548"/>
      <w:bookmarkEnd w:id="549"/>
      <w:bookmarkEnd w:id="550"/>
      <w:bookmarkEnd w:id="551"/>
      <w:bookmarkEnd w:id="55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由于出现专用合同条款约定的异常恶劣气候导致工期延误的，承包人有权要求发包人延长工期。</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53" w:name="_Toc179632705"/>
      <w:bookmarkStart w:id="554" w:name="_Toc152045687"/>
      <w:bookmarkStart w:id="555" w:name="_Toc144974655"/>
      <w:bookmarkStart w:id="556" w:name="_Toc296602534"/>
      <w:bookmarkStart w:id="557" w:name="_Toc152042465"/>
      <w:r>
        <w:rPr>
          <w:rFonts w:hint="eastAsia" w:ascii="宋体" w:hAnsi="宋体" w:eastAsia="宋体" w:cs="宋体"/>
          <w:color w:val="auto"/>
          <w:sz w:val="24"/>
          <w:szCs w:val="24"/>
          <w:highlight w:val="none"/>
          <w:shd w:val="clear" w:color="auto" w:fill="auto"/>
        </w:rPr>
        <w:t>6.5 承包人引起的工期延误</w:t>
      </w:r>
      <w:bookmarkEnd w:id="553"/>
      <w:bookmarkEnd w:id="554"/>
      <w:bookmarkEnd w:id="555"/>
      <w:bookmarkEnd w:id="556"/>
      <w:bookmarkEnd w:id="55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509"/>
    <w:bookmarkEnd w:id="510"/>
    <w:bookmarkEnd w:id="511"/>
    <w:p>
      <w:pPr>
        <w:shd w:val="clear"/>
        <w:spacing w:line="360" w:lineRule="auto"/>
        <w:outlineLvl w:val="9"/>
        <w:rPr>
          <w:rFonts w:hint="eastAsia" w:ascii="宋体" w:hAnsi="宋体" w:eastAsia="宋体" w:cs="宋体"/>
          <w:color w:val="auto"/>
          <w:sz w:val="24"/>
          <w:szCs w:val="24"/>
          <w:highlight w:val="none"/>
          <w:shd w:val="clear" w:color="auto" w:fill="auto"/>
        </w:rPr>
      </w:pPr>
      <w:bookmarkStart w:id="558" w:name="_Toc184635110"/>
      <w:bookmarkStart w:id="559" w:name="_Toc247085806"/>
      <w:bookmarkStart w:id="560" w:name="_Toc246997034"/>
      <w:bookmarkStart w:id="561" w:name="_Toc246996291"/>
      <w:bookmarkStart w:id="562" w:name="_Toc1863"/>
      <w:bookmarkStart w:id="563" w:name="_Toc296602535"/>
      <w:bookmarkStart w:id="564" w:name="_Toc21178"/>
      <w:r>
        <w:rPr>
          <w:rFonts w:hint="eastAsia" w:ascii="宋体" w:hAnsi="宋体" w:eastAsia="宋体" w:cs="宋体"/>
          <w:color w:val="auto"/>
          <w:sz w:val="24"/>
          <w:szCs w:val="24"/>
          <w:highlight w:val="none"/>
          <w:shd w:val="clear" w:color="auto" w:fill="auto"/>
        </w:rPr>
        <w:t>7. 工程质量</w:t>
      </w:r>
      <w:bookmarkEnd w:id="558"/>
      <w:bookmarkEnd w:id="559"/>
      <w:bookmarkEnd w:id="560"/>
      <w:bookmarkEnd w:id="561"/>
      <w:bookmarkEnd w:id="562"/>
      <w:bookmarkEnd w:id="563"/>
      <w:bookmarkEnd w:id="564"/>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65" w:name="_Toc246997035"/>
      <w:bookmarkStart w:id="566" w:name="_Toc246996292"/>
      <w:bookmarkStart w:id="567" w:name="_Toc247085807"/>
      <w:bookmarkStart w:id="568" w:name="_Toc296602536"/>
      <w:r>
        <w:rPr>
          <w:rFonts w:hint="eastAsia" w:ascii="宋体" w:hAnsi="宋体" w:eastAsia="宋体" w:cs="宋体"/>
          <w:color w:val="auto"/>
          <w:sz w:val="24"/>
          <w:szCs w:val="24"/>
          <w:highlight w:val="none"/>
          <w:shd w:val="clear" w:color="auto" w:fill="auto"/>
        </w:rPr>
        <w:t>7.1 工程质量要求</w:t>
      </w:r>
      <w:bookmarkEnd w:id="565"/>
      <w:bookmarkEnd w:id="566"/>
      <w:bookmarkEnd w:id="567"/>
      <w:bookmarkEnd w:id="56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工程质量验收按照合同约定的验收标准执行。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69" w:name="_Toc246996293"/>
      <w:bookmarkStart w:id="570" w:name="_Toc246997036"/>
      <w:bookmarkStart w:id="571" w:name="_Toc247085808"/>
      <w:bookmarkStart w:id="572" w:name="_Toc296602537"/>
      <w:r>
        <w:rPr>
          <w:rFonts w:hint="eastAsia" w:ascii="宋体" w:hAnsi="宋体" w:eastAsia="宋体" w:cs="宋体"/>
          <w:color w:val="auto"/>
          <w:sz w:val="24"/>
          <w:szCs w:val="24"/>
          <w:highlight w:val="none"/>
          <w:shd w:val="clear" w:color="auto" w:fill="auto"/>
        </w:rPr>
        <w:t>7.2 监理人的质量检查</w:t>
      </w:r>
      <w:bookmarkEnd w:id="569"/>
      <w:bookmarkEnd w:id="570"/>
      <w:bookmarkEnd w:id="571"/>
      <w:bookmarkEnd w:id="57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监理人有权对工程的所有部位及其施工工艺、材料和工程设备进行检查和检验。监理人的检查和检验，不免除承包人按合同约定应负的责任。</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73" w:name="_Toc246997037"/>
      <w:bookmarkStart w:id="574" w:name="_Toc296602538"/>
      <w:bookmarkStart w:id="575" w:name="_Toc247085809"/>
      <w:bookmarkStart w:id="576" w:name="_Toc246996294"/>
      <w:r>
        <w:rPr>
          <w:rFonts w:hint="eastAsia" w:ascii="宋体" w:hAnsi="宋体" w:eastAsia="宋体" w:cs="宋体"/>
          <w:color w:val="auto"/>
          <w:sz w:val="24"/>
          <w:szCs w:val="24"/>
          <w:highlight w:val="none"/>
          <w:shd w:val="clear" w:color="auto" w:fill="auto"/>
        </w:rPr>
        <w:t>7.3 工程隐蔽部位覆盖前的检查</w:t>
      </w:r>
      <w:bookmarkEnd w:id="573"/>
      <w:bookmarkEnd w:id="574"/>
      <w:bookmarkEnd w:id="575"/>
      <w:bookmarkEnd w:id="576"/>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承包人未通知监理人到场检查，私自将工程隐蔽部位覆盖的，监理人有权指示承包人钻孔探测或揭开检查，无论工程隐蔽部位质量是否合格，由此增加的费用和（或）工期延误由承包人承担。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77" w:name="_Toc246997038"/>
      <w:bookmarkStart w:id="578" w:name="_Toc296602539"/>
      <w:bookmarkStart w:id="579" w:name="_Toc247085810"/>
      <w:bookmarkStart w:id="580" w:name="_Toc246996295"/>
      <w:r>
        <w:rPr>
          <w:rFonts w:hint="eastAsia" w:ascii="宋体" w:hAnsi="宋体" w:eastAsia="宋体" w:cs="宋体"/>
          <w:color w:val="auto"/>
          <w:sz w:val="24"/>
          <w:szCs w:val="24"/>
          <w:highlight w:val="none"/>
          <w:shd w:val="clear" w:color="auto" w:fill="auto"/>
        </w:rPr>
        <w:t>7.4 清除不合格工程</w:t>
      </w:r>
      <w:bookmarkEnd w:id="577"/>
      <w:bookmarkEnd w:id="578"/>
      <w:bookmarkEnd w:id="579"/>
      <w:bookmarkEnd w:id="58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81" w:name="_Toc246996296"/>
      <w:bookmarkStart w:id="582" w:name="_Toc31989"/>
      <w:bookmarkStart w:id="583" w:name="_Toc7111"/>
      <w:bookmarkStart w:id="584" w:name="_Toc246997039"/>
      <w:bookmarkStart w:id="585" w:name="_Toc247085811"/>
      <w:bookmarkStart w:id="586" w:name="_Toc296602540"/>
      <w:r>
        <w:rPr>
          <w:rFonts w:hint="eastAsia" w:ascii="宋体" w:hAnsi="宋体" w:eastAsia="宋体" w:cs="宋体"/>
          <w:color w:val="auto"/>
          <w:sz w:val="24"/>
          <w:szCs w:val="24"/>
          <w:highlight w:val="none"/>
          <w:shd w:val="clear" w:color="auto" w:fill="auto"/>
        </w:rPr>
        <w:t>8. 试验和检验</w:t>
      </w:r>
      <w:bookmarkEnd w:id="581"/>
      <w:bookmarkEnd w:id="582"/>
      <w:bookmarkEnd w:id="583"/>
      <w:bookmarkEnd w:id="584"/>
      <w:bookmarkEnd w:id="585"/>
      <w:bookmarkEnd w:id="586"/>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87" w:name="_Toc144974672"/>
      <w:bookmarkStart w:id="588" w:name="_Toc152045703"/>
      <w:bookmarkStart w:id="589" w:name="_Toc179632721"/>
      <w:bookmarkStart w:id="590" w:name="_Toc296602541"/>
      <w:bookmarkStart w:id="591" w:name="_Toc152042481"/>
      <w:r>
        <w:rPr>
          <w:rFonts w:hint="eastAsia" w:ascii="宋体" w:hAnsi="宋体" w:eastAsia="宋体" w:cs="宋体"/>
          <w:color w:val="auto"/>
          <w:sz w:val="24"/>
          <w:szCs w:val="24"/>
          <w:highlight w:val="none"/>
          <w:shd w:val="clear" w:color="auto" w:fill="auto"/>
        </w:rPr>
        <w:t>8.1 材料、工程设备和工程的试验和检验</w:t>
      </w:r>
      <w:bookmarkEnd w:id="587"/>
      <w:bookmarkEnd w:id="588"/>
      <w:bookmarkEnd w:id="589"/>
      <w:bookmarkEnd w:id="590"/>
      <w:bookmarkEnd w:id="59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8.1.2 监理人未按合同约定派员参加试验和检验的，除监理人另有指示外，承包人可自行试验和检验，并应立即将试验和检验结果报送监理人，监理人应签字确认。</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92" w:name="_Toc179632722"/>
      <w:bookmarkStart w:id="593" w:name="_Toc144974673"/>
      <w:bookmarkStart w:id="594" w:name="_Toc152045704"/>
      <w:bookmarkStart w:id="595" w:name="_Toc152042482"/>
      <w:bookmarkStart w:id="596" w:name="_Toc296602542"/>
      <w:r>
        <w:rPr>
          <w:rFonts w:hint="eastAsia" w:ascii="宋体" w:hAnsi="宋体" w:eastAsia="宋体" w:cs="宋体"/>
          <w:color w:val="auto"/>
          <w:sz w:val="24"/>
          <w:szCs w:val="24"/>
          <w:highlight w:val="none"/>
          <w:shd w:val="clear" w:color="auto" w:fill="auto"/>
        </w:rPr>
        <w:t>8.2 现场材料试验</w:t>
      </w:r>
      <w:bookmarkEnd w:id="592"/>
      <w:bookmarkEnd w:id="593"/>
      <w:bookmarkEnd w:id="594"/>
      <w:bookmarkEnd w:id="595"/>
      <w:bookmarkEnd w:id="596"/>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8.2.1 承包人根据合同约定或监理人指示进行的现场材料试验，应由承包人提供试验场所、试验人员、试验设备器材以及其他必要的试验条件。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8.2.2 监理人在必要时可以使用承包人的试验场所、试验设备器材以及其他试验条件，进行以工程质量检查为目的的复核性材料试验，承包人应予以协助。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597" w:name="_Toc296602543"/>
      <w:bookmarkStart w:id="598" w:name="_Toc184635112"/>
      <w:bookmarkStart w:id="599" w:name="_Toc14527"/>
      <w:bookmarkStart w:id="600" w:name="_Toc246996297"/>
      <w:bookmarkStart w:id="601" w:name="_Toc247085812"/>
      <w:bookmarkStart w:id="602" w:name="_Toc246997040"/>
      <w:bookmarkStart w:id="603" w:name="_Toc9244"/>
      <w:r>
        <w:rPr>
          <w:rFonts w:hint="eastAsia" w:ascii="宋体" w:hAnsi="宋体" w:eastAsia="宋体" w:cs="宋体"/>
          <w:color w:val="auto"/>
          <w:sz w:val="24"/>
          <w:szCs w:val="24"/>
          <w:highlight w:val="none"/>
          <w:shd w:val="clear" w:color="auto" w:fill="auto"/>
        </w:rPr>
        <w:t>9. 变更</w:t>
      </w:r>
      <w:bookmarkEnd w:id="597"/>
      <w:bookmarkEnd w:id="598"/>
      <w:bookmarkEnd w:id="599"/>
      <w:bookmarkEnd w:id="600"/>
      <w:bookmarkEnd w:id="601"/>
      <w:bookmarkEnd w:id="602"/>
      <w:bookmarkEnd w:id="603"/>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04" w:name="_Toc246997041"/>
      <w:bookmarkStart w:id="605" w:name="_Toc246996298"/>
      <w:bookmarkStart w:id="606" w:name="_Toc247085813"/>
      <w:bookmarkStart w:id="607" w:name="_Toc296602544"/>
      <w:r>
        <w:rPr>
          <w:rFonts w:hint="eastAsia" w:ascii="宋体" w:hAnsi="宋体" w:eastAsia="宋体" w:cs="宋体"/>
          <w:color w:val="auto"/>
          <w:sz w:val="24"/>
          <w:szCs w:val="24"/>
          <w:highlight w:val="none"/>
          <w:shd w:val="clear" w:color="auto" w:fill="auto"/>
        </w:rPr>
        <w:t>9.1 变更权</w:t>
      </w:r>
      <w:bookmarkEnd w:id="604"/>
      <w:bookmarkEnd w:id="605"/>
      <w:bookmarkEnd w:id="606"/>
      <w:bookmarkEnd w:id="60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在履行合同过程中，经发包人同意，监理人可按第9.2款约定的变更程序向承包人作出变更指示，承包人应遵照执行。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08" w:name="_Toc246997042"/>
      <w:bookmarkStart w:id="609" w:name="_Toc246996299"/>
      <w:bookmarkStart w:id="610" w:name="_Toc296602545"/>
      <w:bookmarkStart w:id="611" w:name="_Toc247085814"/>
      <w:r>
        <w:rPr>
          <w:rFonts w:hint="eastAsia" w:ascii="宋体" w:hAnsi="宋体" w:eastAsia="宋体" w:cs="宋体"/>
          <w:color w:val="auto"/>
          <w:sz w:val="24"/>
          <w:szCs w:val="24"/>
          <w:highlight w:val="none"/>
          <w:shd w:val="clear" w:color="auto" w:fill="auto"/>
        </w:rPr>
        <w:t>9.2 变更程序</w:t>
      </w:r>
      <w:bookmarkEnd w:id="608"/>
      <w:bookmarkEnd w:id="609"/>
      <w:bookmarkEnd w:id="610"/>
      <w:bookmarkEnd w:id="61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承包人应在收到变更指示14天内，向监理人提交变更报价书。监理人应审查，并在收到承包人变更报价书后14天内，与发包人和承包人共同商定此估价。在未达成协议的情况下，监理人应确定该估价。</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12" w:name="_Toc246997043"/>
      <w:bookmarkStart w:id="613" w:name="_Toc246996300"/>
      <w:bookmarkStart w:id="614" w:name="_Toc247085815"/>
      <w:bookmarkStart w:id="615" w:name="_Toc296602546"/>
      <w:r>
        <w:rPr>
          <w:rFonts w:hint="eastAsia" w:ascii="宋体" w:hAnsi="宋体" w:eastAsia="宋体" w:cs="宋体"/>
          <w:color w:val="auto"/>
          <w:sz w:val="24"/>
          <w:szCs w:val="24"/>
          <w:highlight w:val="none"/>
          <w:shd w:val="clear" w:color="auto" w:fill="auto"/>
        </w:rPr>
        <w:t>9.3 变更的估价原则</w:t>
      </w:r>
      <w:bookmarkEnd w:id="612"/>
      <w:bookmarkEnd w:id="613"/>
      <w:bookmarkEnd w:id="614"/>
      <w:bookmarkEnd w:id="615"/>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除专用合同条款另有约定外，因变更引起的价格调整按照本款约定处理：</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（1）已标价工程量清单中有适用于变更工作的子目的，采用该子目的单价；</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（2）已标价工程量清单中无适用于变更工作的子目，但有类似子目的，可在合理范围内参照类似项目，由监理人按第3.5款商定或确定变更工作的单价； </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（3）已标价工程量清单中无适用或类似子目的单价，可按照成本加利润的原则，由监理人按第3.5款商定或确定变更工作的单价。</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16" w:name="_Toc246997044"/>
      <w:bookmarkStart w:id="617" w:name="_Toc246996301"/>
      <w:bookmarkStart w:id="618" w:name="_Toc247085816"/>
      <w:bookmarkStart w:id="619" w:name="_Toc296602547"/>
      <w:r>
        <w:rPr>
          <w:rFonts w:hint="eastAsia" w:ascii="宋体" w:hAnsi="宋体" w:eastAsia="宋体" w:cs="宋体"/>
          <w:color w:val="auto"/>
          <w:sz w:val="24"/>
          <w:szCs w:val="24"/>
          <w:highlight w:val="none"/>
          <w:shd w:val="clear" w:color="auto" w:fill="auto"/>
        </w:rPr>
        <w:t>9.4 暂列金额</w:t>
      </w:r>
      <w:bookmarkEnd w:id="616"/>
      <w:bookmarkEnd w:id="617"/>
      <w:bookmarkEnd w:id="618"/>
      <w:bookmarkEnd w:id="619"/>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暂列金额只能按照监理人的指示使用，并对合同价格进行相应调整。</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20" w:name="_Toc247085817"/>
      <w:bookmarkStart w:id="621" w:name="_Toc296602548"/>
      <w:bookmarkStart w:id="622" w:name="_Toc246996302"/>
      <w:bookmarkStart w:id="623" w:name="_Toc246997045"/>
      <w:r>
        <w:rPr>
          <w:rFonts w:hint="eastAsia" w:ascii="宋体" w:hAnsi="宋体" w:eastAsia="宋体" w:cs="宋体"/>
          <w:color w:val="auto"/>
          <w:sz w:val="24"/>
          <w:szCs w:val="24"/>
          <w:highlight w:val="none"/>
          <w:shd w:val="clear" w:color="auto" w:fill="auto"/>
        </w:rPr>
        <w:t>9.5 计日工</w:t>
      </w:r>
      <w:bookmarkEnd w:id="620"/>
      <w:bookmarkEnd w:id="621"/>
      <w:bookmarkEnd w:id="622"/>
      <w:bookmarkEnd w:id="62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9.5.1 发包人认为有必要时，由监理人通知承包人以计日工方式实施变更的零星工作。其价款按列入已标价工程量清单中的计日工计价子目及其单价进行计算。</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9.5.2 采用计日工计价的任何一项变更工作，应从暂列金额中支付，承包人应在该项变更的实施过程中，每天提交以下报表和有关凭证报送监理人审批：</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（l）工作名称、内容和数量；</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（2）投入该工作所有人员的姓名、工种、级别和耗用工时；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（3）投入该工作的材料类别和数量；</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（4）投入该工作的施工设备型号、台数和耗用台时；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（5）监理人要求提交的其他资料和凭证。</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9.5.3 计日工由承包人汇总后，按第10.3款的约定列入进度付款申请单，由监理人复核并经发包人同意后列入进度付款。</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24" w:name="_Toc13598"/>
      <w:bookmarkStart w:id="625" w:name="_Toc247085819"/>
      <w:bookmarkStart w:id="626" w:name="_Toc296602549"/>
      <w:bookmarkStart w:id="627" w:name="_Toc14801"/>
      <w:bookmarkStart w:id="628" w:name="_Toc246997047"/>
      <w:bookmarkStart w:id="629" w:name="_Toc246996304"/>
      <w:bookmarkStart w:id="630" w:name="_Toc184635114"/>
      <w:r>
        <w:rPr>
          <w:rFonts w:hint="eastAsia" w:ascii="宋体" w:hAnsi="宋体" w:eastAsia="宋体" w:cs="宋体"/>
          <w:color w:val="auto"/>
          <w:sz w:val="24"/>
          <w:szCs w:val="24"/>
          <w:highlight w:val="none"/>
          <w:shd w:val="clear" w:color="auto" w:fill="auto"/>
        </w:rPr>
        <w:t>10. 计量与支付</w:t>
      </w:r>
      <w:bookmarkEnd w:id="624"/>
      <w:bookmarkEnd w:id="625"/>
      <w:bookmarkEnd w:id="626"/>
      <w:bookmarkEnd w:id="627"/>
      <w:bookmarkEnd w:id="628"/>
      <w:bookmarkEnd w:id="629"/>
      <w:bookmarkEnd w:id="630"/>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31" w:name="_Toc246996305"/>
      <w:bookmarkStart w:id="632" w:name="_Toc296602550"/>
      <w:bookmarkStart w:id="633" w:name="_Toc246997048"/>
      <w:bookmarkStart w:id="634" w:name="_Toc247085820"/>
      <w:r>
        <w:rPr>
          <w:rFonts w:hint="eastAsia" w:ascii="宋体" w:hAnsi="宋体" w:eastAsia="宋体" w:cs="宋体"/>
          <w:color w:val="auto"/>
          <w:sz w:val="24"/>
          <w:szCs w:val="24"/>
          <w:highlight w:val="none"/>
          <w:shd w:val="clear" w:color="auto" w:fill="auto"/>
        </w:rPr>
        <w:t>10.1 计量</w:t>
      </w:r>
      <w:bookmarkEnd w:id="631"/>
      <w:bookmarkEnd w:id="632"/>
      <w:bookmarkEnd w:id="633"/>
      <w:bookmarkEnd w:id="63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35" w:name="_Toc247085821"/>
      <w:bookmarkStart w:id="636" w:name="_Toc246997049"/>
      <w:bookmarkStart w:id="637" w:name="_Toc296602551"/>
      <w:bookmarkStart w:id="638" w:name="_Toc246996306"/>
      <w:r>
        <w:rPr>
          <w:rFonts w:hint="eastAsia" w:ascii="宋体" w:hAnsi="宋体" w:eastAsia="宋体" w:cs="宋体"/>
          <w:color w:val="auto"/>
          <w:sz w:val="24"/>
          <w:szCs w:val="24"/>
          <w:highlight w:val="none"/>
          <w:shd w:val="clear" w:color="auto" w:fill="auto"/>
        </w:rPr>
        <w:t xml:space="preserve">10.2 </w:t>
      </w:r>
      <w:bookmarkEnd w:id="635"/>
      <w:bookmarkEnd w:id="636"/>
      <w:bookmarkEnd w:id="637"/>
      <w:bookmarkEnd w:id="638"/>
      <w:bookmarkStart w:id="639" w:name="_Toc246996307"/>
      <w:bookmarkStart w:id="640" w:name="_Toc296602552"/>
      <w:bookmarkStart w:id="641" w:name="_Toc247085822"/>
      <w:bookmarkStart w:id="642" w:name="_Toc246997050"/>
      <w:r>
        <w:rPr>
          <w:rFonts w:hint="eastAsia" w:ascii="宋体" w:hAnsi="宋体" w:eastAsia="宋体" w:cs="宋体"/>
          <w:color w:val="auto"/>
          <w:sz w:val="24"/>
          <w:szCs w:val="24"/>
          <w:highlight w:val="none"/>
          <w:shd w:val="clear" w:color="auto" w:fill="auto"/>
        </w:rPr>
        <w:t>工程进度付款</w:t>
      </w:r>
      <w:bookmarkEnd w:id="639"/>
      <w:bookmarkEnd w:id="640"/>
      <w:bookmarkEnd w:id="641"/>
      <w:bookmarkEnd w:id="64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（1）截至本次付款周期末已实施工程的合同价款；</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（2）根据第9条应增加和扣减的变更金额；</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（3）根据第16条应增加和扣减的索赔金额；</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（4）根据第10.2款应支付的预付款和扣减的返还预付款；</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（5）根据第10.4款应扣减的质量保证金；</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（6）根据合同应增加和扣减的其他金额。</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43" w:name="_Toc296602553"/>
      <w:bookmarkStart w:id="644" w:name="_Toc247085823"/>
      <w:bookmarkStart w:id="645" w:name="_Toc246996308"/>
      <w:bookmarkStart w:id="646" w:name="_Toc246997051"/>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质量保证金</w:t>
      </w:r>
      <w:bookmarkEnd w:id="643"/>
      <w:bookmarkEnd w:id="644"/>
      <w:bookmarkEnd w:id="645"/>
      <w:bookmarkEnd w:id="646"/>
    </w:p>
    <w:p>
      <w:pPr>
        <w:shd w:val="clear"/>
        <w:spacing w:line="360" w:lineRule="auto"/>
        <w:ind w:firstLine="42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监理人应从第一个付款周期开始，在发包人的进度付款中，按专用合同条款的约定扣留质量保证金，直至扣留的质量保证金总额达到专用合同条款约定的金额或比例为止。</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47" w:name="_Toc246997052"/>
      <w:bookmarkStart w:id="648" w:name="_Toc296602554"/>
      <w:bookmarkStart w:id="649" w:name="_Toc247085824"/>
      <w:bookmarkStart w:id="650" w:name="_Toc246996309"/>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竣工结算</w:t>
      </w:r>
      <w:bookmarkEnd w:id="647"/>
      <w:bookmarkEnd w:id="648"/>
      <w:bookmarkEnd w:id="649"/>
      <w:bookmarkEnd w:id="65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 除专用合同条款另有约定外，竣工结算价格不因物价波动和法律变化而调整。</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.3竣工付款涉及政府投资资金的，按照国库集中支付等国家相关规定和专用合同条款的约定执行。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51" w:name="_Toc246997053"/>
      <w:bookmarkStart w:id="652" w:name="_Toc247085825"/>
      <w:bookmarkStart w:id="653" w:name="_Toc296602555"/>
      <w:bookmarkStart w:id="654" w:name="_Toc246996310"/>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 付款延误</w:t>
      </w:r>
      <w:bookmarkEnd w:id="651"/>
      <w:bookmarkEnd w:id="652"/>
      <w:bookmarkEnd w:id="653"/>
      <w:bookmarkEnd w:id="65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发包人不按期支付的，按专用合同条款的约定支付逾期付款违约金。</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55" w:name="_Toc184635115"/>
      <w:bookmarkStart w:id="656" w:name="_Toc8485"/>
      <w:bookmarkStart w:id="657" w:name="_Toc24096"/>
      <w:bookmarkStart w:id="658" w:name="_Toc246996311"/>
      <w:bookmarkStart w:id="659" w:name="_Toc296602556"/>
      <w:bookmarkStart w:id="660" w:name="_Toc246997054"/>
      <w:bookmarkStart w:id="661" w:name="_Toc247085826"/>
      <w:r>
        <w:rPr>
          <w:rFonts w:hint="eastAsia" w:ascii="宋体" w:hAnsi="宋体" w:eastAsia="宋体" w:cs="宋体"/>
          <w:color w:val="auto"/>
          <w:sz w:val="24"/>
          <w:szCs w:val="24"/>
          <w:highlight w:val="none"/>
          <w:shd w:val="clear" w:color="auto" w:fill="auto"/>
        </w:rPr>
        <w:t>11. 竣工验收</w:t>
      </w:r>
      <w:bookmarkEnd w:id="655"/>
      <w:bookmarkEnd w:id="656"/>
      <w:bookmarkEnd w:id="657"/>
      <w:bookmarkEnd w:id="658"/>
      <w:bookmarkEnd w:id="659"/>
      <w:bookmarkEnd w:id="660"/>
      <w:bookmarkEnd w:id="661"/>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62" w:name="_Toc296602557"/>
      <w:bookmarkStart w:id="663" w:name="_Toc246997055"/>
      <w:bookmarkStart w:id="664" w:name="_Toc247085827"/>
      <w:bookmarkStart w:id="665" w:name="_Toc246996312"/>
      <w:r>
        <w:rPr>
          <w:rFonts w:hint="eastAsia" w:ascii="宋体" w:hAnsi="宋体" w:eastAsia="宋体" w:cs="宋体"/>
          <w:color w:val="auto"/>
          <w:sz w:val="24"/>
          <w:szCs w:val="24"/>
          <w:highlight w:val="none"/>
          <w:shd w:val="clear" w:color="auto" w:fill="auto"/>
        </w:rPr>
        <w:t>11.1 竣工验收的含义</w:t>
      </w:r>
      <w:bookmarkEnd w:id="66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11.1.1 竣工验收是指承包人完成了全部合同工作后，发包人按合同要求进行的验收。</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11.1.2 需要进行国家验收的，竣工验收是国家验收的一部分。竣工验收所采用的各项验收和评定标准应符合国家验收标准。发包人和承包人为竣工验收提供的各项竣工验收资料应符合国家验收的要求。</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66" w:name="_Toc296602558"/>
      <w:r>
        <w:rPr>
          <w:rFonts w:hint="eastAsia" w:ascii="宋体" w:hAnsi="宋体" w:eastAsia="宋体" w:cs="宋体"/>
          <w:color w:val="auto"/>
          <w:sz w:val="24"/>
          <w:szCs w:val="24"/>
          <w:highlight w:val="none"/>
          <w:shd w:val="clear" w:color="auto" w:fill="auto"/>
        </w:rPr>
        <w:t>11.2 竣工验收申请报告</w:t>
      </w:r>
      <w:bookmarkEnd w:id="663"/>
      <w:bookmarkEnd w:id="664"/>
      <w:bookmarkEnd w:id="665"/>
      <w:bookmarkEnd w:id="666"/>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当工程具备竣工条件时，承包人即可向监理人报送竣工验收申请报告。</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67" w:name="_Toc246996313"/>
      <w:bookmarkStart w:id="668" w:name="_Toc246997056"/>
      <w:bookmarkStart w:id="669" w:name="_Toc247085828"/>
      <w:bookmarkStart w:id="670" w:name="_Toc296602559"/>
      <w:r>
        <w:rPr>
          <w:rFonts w:hint="eastAsia" w:ascii="宋体" w:hAnsi="宋体" w:eastAsia="宋体" w:cs="宋体"/>
          <w:color w:val="auto"/>
          <w:sz w:val="24"/>
          <w:szCs w:val="24"/>
          <w:highlight w:val="none"/>
          <w:shd w:val="clear" w:color="auto" w:fill="auto"/>
        </w:rPr>
        <w:t>11.3 竣工和验收</w:t>
      </w:r>
      <w:bookmarkEnd w:id="667"/>
      <w:bookmarkEnd w:id="668"/>
      <w:bookmarkEnd w:id="669"/>
      <w:bookmarkEnd w:id="670"/>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监理人审查后认为具备竣工验收条件的，提请发包人进行工程验收。发包人经过验收后同意接收工程的，由监理人向承包人出具经发包人签认的工程接收证书。</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除专用合同条款另有约定外，经验收合格工程的实际竣工日期，以提交竣工验收申请报告的日期为准，并在工程接收证书中写明。</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71" w:name="_Toc246997057"/>
      <w:bookmarkStart w:id="672" w:name="_Toc296602560"/>
      <w:bookmarkStart w:id="673" w:name="_Toc246996314"/>
      <w:bookmarkStart w:id="674" w:name="_Toc247085829"/>
      <w:r>
        <w:rPr>
          <w:rFonts w:hint="eastAsia" w:ascii="宋体" w:hAnsi="宋体" w:eastAsia="宋体" w:cs="宋体"/>
          <w:color w:val="auto"/>
          <w:sz w:val="24"/>
          <w:szCs w:val="24"/>
          <w:highlight w:val="none"/>
          <w:shd w:val="clear" w:color="auto" w:fill="auto"/>
        </w:rPr>
        <w:t>11.4 试运行</w:t>
      </w:r>
      <w:bookmarkEnd w:id="671"/>
      <w:bookmarkEnd w:id="672"/>
      <w:bookmarkEnd w:id="673"/>
      <w:bookmarkEnd w:id="67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除专用合同条款另有约定外，承包人应按专用合同条款约定进行工程及工程设备试运行，负责提供试运行所需的人员、器材和必要的条件，并承担全部试运行费用。</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75" w:name="_Toc246996315"/>
      <w:bookmarkStart w:id="676" w:name="_Toc296602561"/>
      <w:bookmarkStart w:id="677" w:name="_Toc247085830"/>
      <w:bookmarkStart w:id="678" w:name="_Toc246997058"/>
      <w:r>
        <w:rPr>
          <w:rFonts w:hint="eastAsia" w:ascii="宋体" w:hAnsi="宋体" w:eastAsia="宋体" w:cs="宋体"/>
          <w:color w:val="auto"/>
          <w:sz w:val="24"/>
          <w:szCs w:val="24"/>
          <w:highlight w:val="none"/>
          <w:shd w:val="clear" w:color="auto" w:fill="auto"/>
        </w:rPr>
        <w:t>11.5 竣工清场</w:t>
      </w:r>
      <w:bookmarkEnd w:id="675"/>
      <w:bookmarkEnd w:id="676"/>
      <w:bookmarkEnd w:id="677"/>
      <w:bookmarkEnd w:id="67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除合同另有约定外，工程接收证书颁发后，承包人应对施工场地进行清理，直至监理人检验合格为止。竣工清场费用由承包人承担。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79" w:name="_Toc296602562"/>
      <w:bookmarkStart w:id="680" w:name="_Toc246997059"/>
      <w:bookmarkStart w:id="681" w:name="_Toc246996316"/>
      <w:bookmarkStart w:id="682" w:name="_Toc184635116"/>
      <w:bookmarkStart w:id="683" w:name="_Toc247085831"/>
      <w:bookmarkStart w:id="684" w:name="_Toc234"/>
      <w:bookmarkStart w:id="685" w:name="_Toc21505"/>
      <w:r>
        <w:rPr>
          <w:rFonts w:hint="eastAsia" w:ascii="宋体" w:hAnsi="宋体" w:eastAsia="宋体" w:cs="宋体"/>
          <w:color w:val="auto"/>
          <w:sz w:val="24"/>
          <w:szCs w:val="24"/>
          <w:highlight w:val="none"/>
          <w:shd w:val="clear" w:color="auto" w:fill="auto"/>
        </w:rPr>
        <w:t>12. 缺陷责任与保修责任</w:t>
      </w:r>
      <w:bookmarkEnd w:id="679"/>
      <w:bookmarkEnd w:id="680"/>
      <w:bookmarkEnd w:id="681"/>
      <w:bookmarkEnd w:id="682"/>
      <w:bookmarkEnd w:id="683"/>
      <w:bookmarkEnd w:id="684"/>
      <w:bookmarkEnd w:id="685"/>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86" w:name="_Toc246997060"/>
      <w:bookmarkStart w:id="687" w:name="_Toc247085832"/>
      <w:bookmarkStart w:id="688" w:name="_Toc246996317"/>
      <w:bookmarkStart w:id="689" w:name="_Toc296602563"/>
      <w:r>
        <w:rPr>
          <w:rFonts w:hint="eastAsia" w:ascii="宋体" w:hAnsi="宋体" w:eastAsia="宋体" w:cs="宋体"/>
          <w:color w:val="auto"/>
          <w:sz w:val="24"/>
          <w:szCs w:val="24"/>
          <w:highlight w:val="none"/>
          <w:shd w:val="clear" w:color="auto" w:fill="auto"/>
        </w:rPr>
        <w:t>12.1 缺陷责任</w:t>
      </w:r>
      <w:bookmarkEnd w:id="686"/>
      <w:bookmarkEnd w:id="687"/>
      <w:bookmarkEnd w:id="688"/>
      <w:bookmarkEnd w:id="689"/>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90" w:name="_Toc246997061"/>
      <w:bookmarkStart w:id="691" w:name="_Toc246996318"/>
      <w:bookmarkStart w:id="692" w:name="_Toc247085833"/>
      <w:bookmarkStart w:id="693" w:name="_Toc296602564"/>
      <w:r>
        <w:rPr>
          <w:rFonts w:hint="eastAsia" w:ascii="宋体" w:hAnsi="宋体" w:eastAsia="宋体" w:cs="宋体"/>
          <w:color w:val="auto"/>
          <w:sz w:val="24"/>
          <w:szCs w:val="24"/>
          <w:highlight w:val="none"/>
          <w:shd w:val="clear" w:color="auto" w:fill="auto"/>
        </w:rPr>
        <w:t>12.2 保修责任</w:t>
      </w:r>
      <w:bookmarkEnd w:id="690"/>
      <w:bookmarkEnd w:id="691"/>
      <w:bookmarkEnd w:id="692"/>
      <w:bookmarkEnd w:id="69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合同当事人根据有关法律规定，在专用合同条款中约定工程质量保修范围、期限和责任。保修期自实际竣工日期起计算。</w:t>
      </w:r>
      <w:bookmarkStart w:id="694" w:name="_Toc184635117"/>
      <w:bookmarkStart w:id="695" w:name="_Toc246996319"/>
      <w:bookmarkStart w:id="696" w:name="_Toc247085834"/>
      <w:bookmarkStart w:id="697" w:name="_Toc246997062"/>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698" w:name="_Toc6741"/>
      <w:bookmarkStart w:id="699" w:name="_Toc5774"/>
      <w:bookmarkStart w:id="700" w:name="_Toc296602565"/>
      <w:r>
        <w:rPr>
          <w:rFonts w:hint="eastAsia" w:ascii="宋体" w:hAnsi="宋体" w:eastAsia="宋体" w:cs="宋体"/>
          <w:color w:val="auto"/>
          <w:sz w:val="24"/>
          <w:szCs w:val="24"/>
          <w:highlight w:val="none"/>
          <w:shd w:val="clear" w:color="auto" w:fill="auto"/>
        </w:rPr>
        <w:t>13. 保险</w:t>
      </w:r>
      <w:bookmarkEnd w:id="694"/>
      <w:bookmarkEnd w:id="695"/>
      <w:bookmarkEnd w:id="696"/>
      <w:bookmarkEnd w:id="697"/>
      <w:bookmarkEnd w:id="698"/>
      <w:bookmarkEnd w:id="699"/>
      <w:bookmarkEnd w:id="700"/>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01" w:name="_Toc296602566"/>
      <w:bookmarkStart w:id="702" w:name="_Toc246997063"/>
      <w:bookmarkStart w:id="703" w:name="_Toc247085835"/>
      <w:bookmarkStart w:id="704" w:name="_Toc246996320"/>
      <w:r>
        <w:rPr>
          <w:rFonts w:hint="eastAsia" w:ascii="宋体" w:hAnsi="宋体" w:eastAsia="宋体" w:cs="宋体"/>
          <w:color w:val="auto"/>
          <w:sz w:val="24"/>
          <w:szCs w:val="24"/>
          <w:highlight w:val="none"/>
          <w:shd w:val="clear" w:color="auto" w:fill="auto"/>
        </w:rPr>
        <w:t>13.1 保险范围</w:t>
      </w:r>
      <w:bookmarkEnd w:id="701"/>
      <w:bookmarkEnd w:id="702"/>
      <w:bookmarkEnd w:id="703"/>
      <w:bookmarkEnd w:id="70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13.1.2承包人应依照有关法律规定参加工伤保险和人身意外伤害险，为其履行合同所雇佣的全部人员，缴纳工伤保险费和人身意外伤害险费。</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13.1.3发包人应依照有关法律规定参加工伤保险和人身意外伤害险，为其现场机构雇佣的全部人员，缴纳工伤保险费和人身意外伤害险费，并要求其监理人也进行此类保险。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05" w:name="_Toc246997064"/>
      <w:bookmarkStart w:id="706" w:name="_Toc247085836"/>
      <w:bookmarkStart w:id="707" w:name="_Toc246996321"/>
      <w:bookmarkStart w:id="708" w:name="_Toc296602567"/>
      <w:r>
        <w:rPr>
          <w:rFonts w:hint="eastAsia" w:ascii="宋体" w:hAnsi="宋体" w:eastAsia="宋体" w:cs="宋体"/>
          <w:color w:val="auto"/>
          <w:sz w:val="24"/>
          <w:szCs w:val="24"/>
          <w:highlight w:val="none"/>
          <w:shd w:val="clear" w:color="auto" w:fill="auto"/>
        </w:rPr>
        <w:t>13.2 未办理保险</w:t>
      </w:r>
      <w:bookmarkEnd w:id="705"/>
      <w:bookmarkEnd w:id="706"/>
      <w:bookmarkEnd w:id="707"/>
      <w:bookmarkEnd w:id="70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bookmarkStart w:id="709" w:name="_Toc184635118"/>
      <w:r>
        <w:rPr>
          <w:rFonts w:hint="eastAsia" w:ascii="宋体" w:hAnsi="宋体" w:eastAsia="宋体" w:cs="宋体"/>
          <w:color w:val="auto"/>
          <w:sz w:val="24"/>
          <w:szCs w:val="24"/>
          <w:highlight w:val="none"/>
          <w:shd w:val="clear" w:color="auto" w:fill="auto"/>
        </w:rPr>
        <w:t>13.2.1由于负有投保义务的一方当事人未按合同约定办理保险，或未能使保险持续有效的，另一方当事人可代为办理，所需费用由对方当事人承担。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13.2.2由于负有投保义务的一方当事人未按合同约定办理某项保险，导致受益人未能得到保险人的赔偿，原应从该项保险得到的保险金应由负有投保义务的一方当事人支付。</w:t>
      </w:r>
    </w:p>
    <w:bookmarkEnd w:id="709"/>
    <w:p>
      <w:pPr>
        <w:shd w:val="clear"/>
        <w:spacing w:line="360" w:lineRule="auto"/>
        <w:outlineLvl w:val="9"/>
        <w:rPr>
          <w:rFonts w:hint="eastAsia" w:ascii="宋体" w:hAnsi="宋体" w:eastAsia="宋体" w:cs="宋体"/>
          <w:color w:val="auto"/>
          <w:sz w:val="24"/>
          <w:szCs w:val="24"/>
          <w:highlight w:val="none"/>
          <w:shd w:val="clear" w:color="auto" w:fill="auto"/>
        </w:rPr>
      </w:pPr>
      <w:bookmarkStart w:id="710" w:name="_Toc7758"/>
      <w:bookmarkStart w:id="711" w:name="_Toc296602568"/>
      <w:bookmarkStart w:id="712" w:name="_Toc247514180"/>
      <w:bookmarkStart w:id="713" w:name="_Toc5451"/>
      <w:bookmarkStart w:id="714" w:name="_Toc271821895"/>
      <w:bookmarkStart w:id="715" w:name="_Toc247527781"/>
      <w:bookmarkStart w:id="716" w:name="_Toc184635119"/>
      <w:bookmarkStart w:id="717" w:name="_Toc246996322"/>
      <w:bookmarkStart w:id="718" w:name="_Toc246997065"/>
      <w:bookmarkStart w:id="719" w:name="_Toc247085837"/>
      <w:r>
        <w:rPr>
          <w:rFonts w:hint="eastAsia" w:ascii="宋体" w:hAnsi="宋体" w:eastAsia="宋体" w:cs="宋体"/>
          <w:color w:val="auto"/>
          <w:sz w:val="24"/>
          <w:szCs w:val="24"/>
          <w:highlight w:val="none"/>
          <w:shd w:val="clear" w:color="auto" w:fill="auto"/>
        </w:rPr>
        <w:t>14. 不可抗力</w:t>
      </w:r>
      <w:bookmarkEnd w:id="710"/>
      <w:bookmarkEnd w:id="711"/>
      <w:bookmarkEnd w:id="712"/>
      <w:bookmarkEnd w:id="713"/>
      <w:bookmarkEnd w:id="714"/>
      <w:bookmarkEnd w:id="715"/>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20" w:name="_Toc247527782"/>
      <w:bookmarkStart w:id="721" w:name="_Toc296602569"/>
      <w:bookmarkStart w:id="722" w:name="_Toc247514181"/>
      <w:bookmarkStart w:id="723" w:name="_Toc271821896"/>
      <w:r>
        <w:rPr>
          <w:rFonts w:hint="eastAsia" w:ascii="宋体" w:hAnsi="宋体" w:eastAsia="宋体" w:cs="宋体"/>
          <w:color w:val="auto"/>
          <w:sz w:val="24"/>
          <w:szCs w:val="24"/>
          <w:highlight w:val="none"/>
          <w:shd w:val="clear" w:color="auto" w:fill="auto"/>
        </w:rPr>
        <w:t>14.1 不可抗力的确认</w:t>
      </w:r>
      <w:bookmarkEnd w:id="720"/>
      <w:bookmarkEnd w:id="721"/>
      <w:bookmarkEnd w:id="722"/>
      <w:bookmarkEnd w:id="72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24" w:name="_Toc296602570"/>
      <w:bookmarkStart w:id="725" w:name="_Toc247527783"/>
      <w:bookmarkStart w:id="726" w:name="_Toc271821897"/>
      <w:bookmarkStart w:id="727" w:name="_Toc247514182"/>
      <w:r>
        <w:rPr>
          <w:rFonts w:hint="eastAsia" w:ascii="宋体" w:hAnsi="宋体" w:eastAsia="宋体" w:cs="宋体"/>
          <w:color w:val="auto"/>
          <w:sz w:val="24"/>
          <w:szCs w:val="24"/>
          <w:highlight w:val="none"/>
          <w:shd w:val="clear" w:color="auto" w:fill="auto"/>
        </w:rPr>
        <w:t>14.2 不可抗力的通知</w:t>
      </w:r>
      <w:bookmarkEnd w:id="724"/>
      <w:bookmarkEnd w:id="725"/>
      <w:bookmarkEnd w:id="726"/>
      <w:bookmarkEnd w:id="72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28" w:name="_Toc296602571"/>
      <w:bookmarkStart w:id="729" w:name="_Toc271821898"/>
      <w:bookmarkStart w:id="730" w:name="_Toc247527784"/>
      <w:bookmarkStart w:id="731" w:name="_Toc247514183"/>
      <w:r>
        <w:rPr>
          <w:rFonts w:hint="eastAsia" w:ascii="宋体" w:hAnsi="宋体" w:eastAsia="宋体" w:cs="宋体"/>
          <w:color w:val="auto"/>
          <w:sz w:val="24"/>
          <w:szCs w:val="24"/>
          <w:highlight w:val="none"/>
          <w:shd w:val="clear" w:color="auto" w:fill="auto"/>
        </w:rPr>
        <w:t>14.3 不可抗力后果及其处理</w:t>
      </w:r>
      <w:bookmarkEnd w:id="728"/>
      <w:bookmarkEnd w:id="729"/>
      <w:bookmarkEnd w:id="730"/>
      <w:bookmarkEnd w:id="73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除专用合同条款另有约定外，不可抗力导致的人员伤亡、财产损失、费用增加和（或）工期延误等后果，由合同双方按以下原则承担：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（1）永久工程，包括已运至施工场地的材料和工程设备的损害，以及因工程损害造成的第三者人员伤亡和财产损失由发包人承担；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（2）承包人设备的损坏由承包人承担；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（3）发包人和承包人各自承担其人员伤亡和其他财产损失及其相关费用；</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（4）承包人的停工损失由承包人承担，但停工期间应监理人要求照管工程和清理、修复工程的金额由发包人承担；</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（5）不能按期竣工的，应合理延长工期，承包人不需支付逾期竣工违约金。发包人要求赶工的，承包人应采取赶工措施，赶工费用由发包人承担。</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32" w:name="_Toc296602572"/>
      <w:bookmarkStart w:id="733" w:name="_Toc29302"/>
      <w:bookmarkStart w:id="734" w:name="_Toc27914"/>
      <w:r>
        <w:rPr>
          <w:rFonts w:hint="eastAsia" w:ascii="宋体" w:hAnsi="宋体" w:eastAsia="宋体" w:cs="宋体"/>
          <w:color w:val="auto"/>
          <w:sz w:val="24"/>
          <w:szCs w:val="24"/>
          <w:highlight w:val="none"/>
          <w:shd w:val="clear" w:color="auto" w:fill="auto"/>
        </w:rPr>
        <w:t>15. 违约</w:t>
      </w:r>
      <w:bookmarkEnd w:id="716"/>
      <w:bookmarkEnd w:id="717"/>
      <w:bookmarkEnd w:id="718"/>
      <w:bookmarkEnd w:id="719"/>
      <w:bookmarkEnd w:id="732"/>
      <w:bookmarkEnd w:id="733"/>
      <w:bookmarkEnd w:id="734"/>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35" w:name="_Toc247085838"/>
      <w:bookmarkStart w:id="736" w:name="_Toc246997066"/>
      <w:bookmarkStart w:id="737" w:name="_Toc246996323"/>
      <w:bookmarkStart w:id="738" w:name="_Toc296602573"/>
      <w:r>
        <w:rPr>
          <w:rFonts w:hint="eastAsia" w:ascii="宋体" w:hAnsi="宋体" w:eastAsia="宋体" w:cs="宋体"/>
          <w:color w:val="auto"/>
          <w:sz w:val="24"/>
          <w:szCs w:val="24"/>
          <w:highlight w:val="none"/>
          <w:shd w:val="clear" w:color="auto" w:fill="auto"/>
        </w:rPr>
        <w:t>15.1 承包人违约</w:t>
      </w:r>
      <w:bookmarkEnd w:id="735"/>
      <w:bookmarkEnd w:id="736"/>
      <w:bookmarkEnd w:id="737"/>
      <w:bookmarkEnd w:id="73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15.1.1 如果承包人拒绝或未能遵守监理人的指示，或未能按合同进度计划及时完成合同约定的工作，已造成或预期造成工期延误，或违反合同不顾书面警告，监理人可发出通知，告知承包人违约。</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39" w:name="_Toc247085839"/>
      <w:bookmarkStart w:id="740" w:name="_Toc296602574"/>
      <w:bookmarkStart w:id="741" w:name="_Toc246997067"/>
      <w:bookmarkStart w:id="742" w:name="_Toc246996324"/>
      <w:r>
        <w:rPr>
          <w:rFonts w:hint="eastAsia" w:ascii="宋体" w:hAnsi="宋体" w:eastAsia="宋体" w:cs="宋体"/>
          <w:color w:val="auto"/>
          <w:sz w:val="24"/>
          <w:szCs w:val="24"/>
          <w:highlight w:val="none"/>
          <w:shd w:val="clear" w:color="auto" w:fill="auto"/>
        </w:rPr>
        <w:t>15.2 发包人违约</w:t>
      </w:r>
      <w:bookmarkEnd w:id="739"/>
      <w:bookmarkEnd w:id="740"/>
      <w:bookmarkEnd w:id="741"/>
      <w:bookmarkEnd w:id="74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15.2.1 如果发包人未能按合同付款，或违反合同不顾书面警告，承包人可发出通知，告知发包人违约。如果发包人在收到该通知后14天内未纠正违约，承包人可暂停工作或放慢工作进度。</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43" w:name="_Toc296602575"/>
      <w:bookmarkStart w:id="744" w:name="_Toc246996326"/>
      <w:bookmarkStart w:id="745" w:name="_Toc246997069"/>
      <w:bookmarkStart w:id="746" w:name="_Toc26359"/>
      <w:bookmarkStart w:id="747" w:name="_Toc184635120"/>
      <w:bookmarkStart w:id="748" w:name="_Toc247085841"/>
      <w:bookmarkStart w:id="749" w:name="_Toc28949"/>
      <w:r>
        <w:rPr>
          <w:rFonts w:hint="eastAsia" w:ascii="宋体" w:hAnsi="宋体" w:eastAsia="宋体" w:cs="宋体"/>
          <w:color w:val="auto"/>
          <w:sz w:val="24"/>
          <w:szCs w:val="24"/>
          <w:highlight w:val="none"/>
          <w:shd w:val="clear" w:color="auto" w:fill="auto"/>
        </w:rPr>
        <w:t>16. 索赔</w:t>
      </w:r>
      <w:bookmarkEnd w:id="743"/>
      <w:bookmarkEnd w:id="744"/>
      <w:bookmarkEnd w:id="745"/>
      <w:bookmarkEnd w:id="746"/>
      <w:bookmarkEnd w:id="747"/>
      <w:bookmarkEnd w:id="748"/>
      <w:bookmarkEnd w:id="749"/>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50" w:name="_Toc246996327"/>
      <w:bookmarkStart w:id="751" w:name="_Toc247085842"/>
      <w:bookmarkStart w:id="752" w:name="_Toc296602576"/>
      <w:bookmarkStart w:id="753" w:name="_Toc246997070"/>
      <w:r>
        <w:rPr>
          <w:rFonts w:hint="eastAsia" w:ascii="宋体" w:hAnsi="宋体" w:eastAsia="宋体" w:cs="宋体"/>
          <w:color w:val="auto"/>
          <w:sz w:val="24"/>
          <w:szCs w:val="24"/>
          <w:highlight w:val="none"/>
          <w:shd w:val="clear" w:color="auto" w:fill="auto"/>
        </w:rPr>
        <w:t>16.1 承包人索赔的提出</w:t>
      </w:r>
      <w:bookmarkEnd w:id="750"/>
      <w:bookmarkEnd w:id="751"/>
      <w:bookmarkEnd w:id="752"/>
      <w:bookmarkEnd w:id="75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根据合同约定，承包人认为有权得到追加付款和（或）延长工期的，应按以下程序向发包人提出索赔：</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（l）承包人应在知道或应当知道索赔事件发生后14天内，向监理人递交索赔通知书。索赔通知书应详细说明索赔理由以及要求追加的付款金额和（或）延长的工期，并附必要的记录和证明材料； </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（2）索赔事件具有连续影响的，承包人应在索赔事件影响结束后的14天内，向监理人递交最终索赔通知书，说明最终要求索赔的追加付款金额和延长的工期，并附必要的记录和证明材料；</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（3）承包人未在前述14天内递交索赔通知书的，丧失要求追加付款和（或）延长工期的权利。</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54" w:name="_Toc247085843"/>
      <w:bookmarkStart w:id="755" w:name="_Toc246996328"/>
      <w:bookmarkStart w:id="756" w:name="_Toc296602577"/>
      <w:bookmarkStart w:id="757" w:name="_Toc246997071"/>
      <w:r>
        <w:rPr>
          <w:rFonts w:hint="eastAsia" w:ascii="宋体" w:hAnsi="宋体" w:eastAsia="宋体" w:cs="宋体"/>
          <w:color w:val="auto"/>
          <w:sz w:val="24"/>
          <w:szCs w:val="24"/>
          <w:highlight w:val="none"/>
          <w:shd w:val="clear" w:color="auto" w:fill="auto"/>
        </w:rPr>
        <w:t>16.2 承包人索赔处理程序</w:t>
      </w:r>
      <w:bookmarkEnd w:id="754"/>
      <w:bookmarkEnd w:id="755"/>
      <w:bookmarkEnd w:id="756"/>
      <w:bookmarkEnd w:id="757"/>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（1）监理人收到承包人提交的索赔通知书后，应按第3.5 款商定或确定追加的付款和（或）延长的工期，并在收到上述索赔通知书或有关索赔的进一步证明材料后的14天内，将索赔处理结果答复承包人。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（2）承包人接受索赔处理结果的，发包人应在作出索赔处理结果答复后14天内完成赔付。承包人不接受索赔处理结果的，按第17条的约定执行。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58" w:name="_Toc246997072"/>
      <w:bookmarkStart w:id="759" w:name="_Toc246996329"/>
      <w:bookmarkStart w:id="760" w:name="_Toc247085844"/>
      <w:bookmarkStart w:id="761" w:name="_Toc296602578"/>
      <w:r>
        <w:rPr>
          <w:rFonts w:hint="eastAsia" w:ascii="宋体" w:hAnsi="宋体" w:eastAsia="宋体" w:cs="宋体"/>
          <w:color w:val="auto"/>
          <w:sz w:val="24"/>
          <w:szCs w:val="24"/>
          <w:highlight w:val="none"/>
          <w:shd w:val="clear" w:color="auto" w:fill="auto"/>
        </w:rPr>
        <w:t>16.3 承包人提出索赔的期限</w:t>
      </w:r>
      <w:bookmarkEnd w:id="758"/>
      <w:bookmarkEnd w:id="759"/>
      <w:bookmarkEnd w:id="760"/>
      <w:bookmarkEnd w:id="761"/>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承包人按第10.5 款的约定接受了竣工付款证书后，应被认为已无权再提出在合同工程接收证书颁发前所发生的任何索赔。</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62" w:name="_Toc296602579"/>
      <w:r>
        <w:rPr>
          <w:rFonts w:hint="eastAsia" w:ascii="宋体" w:hAnsi="宋体" w:eastAsia="宋体" w:cs="宋体"/>
          <w:color w:val="auto"/>
          <w:sz w:val="24"/>
          <w:szCs w:val="24"/>
          <w:highlight w:val="none"/>
          <w:shd w:val="clear" w:color="auto" w:fill="auto"/>
        </w:rPr>
        <w:t>16.4 发包人索赔的提出</w:t>
      </w:r>
      <w:bookmarkEnd w:id="76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根据合同约定，发包人认为有权得到追加付款和（或）延长工期的，应按以下程序向承包人提出索赔：</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（l）监理人应在知道或应当知道索赔事件发生后14天内，向承包人递交索赔通知书。索赔通知书应详细说明索赔理由以及要求追加的付款金额和（或）延长的工期，并附必要的记录和证明材料； </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（2）索赔事件具有连续影响的，监理人应在索赔事件影响结束后的14天内，向承包人递交最终索赔通知书，说明最终要求索赔的追加付款金额和延长的工期，并附必要的记录和证明材料。</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63" w:name="_Toc296602580"/>
      <w:r>
        <w:rPr>
          <w:rFonts w:hint="eastAsia" w:ascii="宋体" w:hAnsi="宋体" w:eastAsia="宋体" w:cs="宋体"/>
          <w:color w:val="auto"/>
          <w:sz w:val="24"/>
          <w:szCs w:val="24"/>
          <w:highlight w:val="none"/>
          <w:shd w:val="clear" w:color="auto" w:fill="auto"/>
        </w:rPr>
        <w:t>16.5 发包人索赔处理程序</w:t>
      </w:r>
      <w:bookmarkEnd w:id="763"/>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（1）承包人收到监理人提交的索赔通知书后，应按第3.5 款商定或确定追加的付款和（或）延长的工期，并在收到上述索赔通知书或有关索赔的进一步证明材料后的14天内，将索赔处理结果答复监理人。</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（2）监理人接受索赔处理结果的，承包人应在作出索赔处理结果答复后14天内完成赔付。监理人不接受索赔处理结果的，按第17条的约定执行。</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64" w:name="_Toc296602581"/>
      <w:bookmarkStart w:id="765" w:name="_Toc246997074"/>
      <w:bookmarkStart w:id="766" w:name="_Toc17147"/>
      <w:bookmarkStart w:id="767" w:name="_Toc247085846"/>
      <w:bookmarkStart w:id="768" w:name="_Toc28046"/>
      <w:bookmarkStart w:id="769" w:name="_Toc184635121"/>
      <w:bookmarkStart w:id="770" w:name="_Toc246996331"/>
      <w:r>
        <w:rPr>
          <w:rFonts w:hint="eastAsia" w:ascii="宋体" w:hAnsi="宋体" w:eastAsia="宋体" w:cs="宋体"/>
          <w:color w:val="auto"/>
          <w:sz w:val="24"/>
          <w:szCs w:val="24"/>
          <w:highlight w:val="none"/>
          <w:shd w:val="clear" w:color="auto" w:fill="auto"/>
        </w:rPr>
        <w:t>17. 争议的解决</w:t>
      </w:r>
      <w:bookmarkEnd w:id="764"/>
      <w:bookmarkEnd w:id="765"/>
      <w:bookmarkEnd w:id="766"/>
      <w:bookmarkEnd w:id="767"/>
      <w:bookmarkEnd w:id="768"/>
      <w:bookmarkEnd w:id="769"/>
      <w:bookmarkEnd w:id="770"/>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71" w:name="_Toc247085847"/>
      <w:bookmarkStart w:id="772" w:name="_Toc246997075"/>
      <w:bookmarkStart w:id="773" w:name="_Toc246996332"/>
      <w:bookmarkStart w:id="774" w:name="_Toc296602582"/>
      <w:r>
        <w:rPr>
          <w:rFonts w:hint="eastAsia" w:ascii="宋体" w:hAnsi="宋体" w:eastAsia="宋体" w:cs="宋体"/>
          <w:color w:val="auto"/>
          <w:sz w:val="24"/>
          <w:szCs w:val="24"/>
          <w:highlight w:val="none"/>
          <w:shd w:val="clear" w:color="auto" w:fill="auto"/>
        </w:rPr>
        <w:t>17.1 争议的解决方式</w:t>
      </w:r>
      <w:bookmarkEnd w:id="771"/>
      <w:bookmarkEnd w:id="772"/>
      <w:bookmarkEnd w:id="773"/>
      <w:bookmarkEnd w:id="774"/>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（l）向约定的仲裁委员会申请仲裁；</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（2）向有管辖权的人民法院提起诉讼。</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75" w:name="_Toc247085848"/>
      <w:bookmarkStart w:id="776" w:name="_Toc246997076"/>
      <w:bookmarkStart w:id="777" w:name="_Toc246996333"/>
      <w:bookmarkStart w:id="778" w:name="_Toc296602583"/>
      <w:r>
        <w:rPr>
          <w:rFonts w:hint="eastAsia" w:ascii="宋体" w:hAnsi="宋体" w:eastAsia="宋体" w:cs="宋体"/>
          <w:color w:val="auto"/>
          <w:sz w:val="24"/>
          <w:szCs w:val="24"/>
          <w:highlight w:val="none"/>
          <w:shd w:val="clear" w:color="auto" w:fill="auto"/>
        </w:rPr>
        <w:t>17.2 友好解决</w:t>
      </w:r>
      <w:bookmarkEnd w:id="775"/>
      <w:bookmarkEnd w:id="776"/>
      <w:bookmarkEnd w:id="777"/>
      <w:bookmarkEnd w:id="778"/>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在提请争议评审、仲裁或者诉讼前，以及在争议评审、仲裁或诉讼过程中，发包人和承包人均可共同努力友好协商解决争议。</w:t>
      </w:r>
    </w:p>
    <w:p>
      <w:pPr>
        <w:shd w:val="clear"/>
        <w:spacing w:line="360" w:lineRule="auto"/>
        <w:outlineLvl w:val="9"/>
        <w:rPr>
          <w:rFonts w:hint="eastAsia" w:ascii="宋体" w:hAnsi="宋体" w:eastAsia="宋体" w:cs="宋体"/>
          <w:color w:val="auto"/>
          <w:sz w:val="24"/>
          <w:szCs w:val="24"/>
          <w:highlight w:val="none"/>
          <w:shd w:val="clear" w:color="auto" w:fill="auto"/>
        </w:rPr>
      </w:pPr>
      <w:bookmarkStart w:id="779" w:name="_Toc246996334"/>
      <w:bookmarkStart w:id="780" w:name="_Toc296602584"/>
      <w:bookmarkStart w:id="781" w:name="_Toc247085849"/>
      <w:bookmarkStart w:id="782" w:name="_Toc246997077"/>
      <w:r>
        <w:rPr>
          <w:rFonts w:hint="eastAsia" w:ascii="宋体" w:hAnsi="宋体" w:eastAsia="宋体" w:cs="宋体"/>
          <w:color w:val="auto"/>
          <w:sz w:val="24"/>
          <w:szCs w:val="24"/>
          <w:highlight w:val="none"/>
          <w:shd w:val="clear" w:color="auto" w:fill="auto"/>
        </w:rPr>
        <w:t>17.3 争议评审</w:t>
      </w:r>
      <w:bookmarkEnd w:id="779"/>
      <w:bookmarkEnd w:id="780"/>
      <w:bookmarkEnd w:id="781"/>
      <w:bookmarkEnd w:id="782"/>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17.3.1 采用争议评审的，发包人和承包人应当在专用合同条款中约定争议评审的程序和规则，并在开工日后的28天内或在争议发生后，协商成立争议评审组。</w:t>
      </w:r>
    </w:p>
    <w:p>
      <w:pPr>
        <w:shd w:val="clear"/>
        <w:spacing w:line="360" w:lineRule="auto"/>
        <w:ind w:firstLine="480" w:firstLineChars="200"/>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17.3.2 发包人和承包人接受评审意见的，由监理人根据评审意见拟定执行协议，经争议双方签字后作为合同的补充文件，并遵照执行。</w:t>
      </w:r>
    </w:p>
    <w:p>
      <w:pPr>
        <w:shd w:val="clear"/>
        <w:autoSpaceDE w:val="0"/>
        <w:autoSpaceDN w:val="0"/>
        <w:spacing w:beforeLines="100" w:line="360" w:lineRule="auto"/>
        <w:ind w:right="525" w:rightChars="250" w:firstLine="480" w:firstLineChars="200"/>
        <w:outlineLvl w:val="9"/>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17.3.3 发包人或承包人不接受评审意见，并要求提交仲裁或提起诉讼的，应在收到评审意见后的14 天内将仲裁或起诉意向书面通知另一方，并抄送监理人，但在仲裁或诉讼结束前应暂按总监理工程师的确定执行</w:t>
      </w:r>
      <w:r>
        <w:rPr>
          <w:rFonts w:hint="eastAsia" w:ascii="宋体" w:hAnsi="宋体" w:eastAsia="宋体" w:cs="宋体"/>
          <w:color w:val="auto"/>
          <w:sz w:val="24"/>
          <w:szCs w:val="24"/>
          <w:highlight w:val="none"/>
          <w:shd w:val="clear" w:color="auto" w:fill="auto"/>
          <w:lang w:val="zh-CN"/>
        </w:rPr>
        <w:t>。</w:t>
      </w:r>
    </w:p>
    <w:p>
      <w:pPr>
        <w:shd w:val="clear"/>
        <w:jc w:val="center"/>
        <w:outlineLvl w:val="9"/>
        <w:rPr>
          <w:rFonts w:hint="eastAsia" w:ascii="宋体" w:hAnsi="宋体" w:eastAsia="宋体" w:cs="宋体"/>
          <w:color w:val="auto"/>
          <w:sz w:val="30"/>
          <w:szCs w:val="30"/>
          <w:highlight w:val="none"/>
          <w:shd w:val="clear" w:color="auto" w:fill="auto"/>
        </w:rPr>
      </w:pPr>
      <w:bookmarkStart w:id="783" w:name="_Toc237332761"/>
      <w:bookmarkStart w:id="784" w:name="_Toc16466"/>
      <w:r>
        <w:rPr>
          <w:rFonts w:hint="eastAsia" w:ascii="宋体" w:hAnsi="宋体" w:eastAsia="宋体" w:cs="宋体"/>
          <w:color w:val="auto"/>
          <w:sz w:val="30"/>
          <w:szCs w:val="30"/>
          <w:highlight w:val="none"/>
          <w:shd w:val="clear" w:color="auto" w:fill="auto"/>
        </w:rPr>
        <w:t>第三节 专用合同条款</w:t>
      </w:r>
      <w:bookmarkEnd w:id="391"/>
      <w:bookmarkEnd w:id="783"/>
      <w:bookmarkEnd w:id="784"/>
    </w:p>
    <w:p>
      <w:pPr>
        <w:shd w:val="clear"/>
        <w:snapToGrid w:val="0"/>
        <w:spacing w:line="580" w:lineRule="exact"/>
        <w:jc w:val="left"/>
        <w:outlineLvl w:val="9"/>
        <w:rPr>
          <w:rFonts w:hint="eastAsia" w:ascii="宋体" w:hAnsi="宋体" w:eastAsia="宋体" w:cs="宋体"/>
          <w:b/>
          <w:color w:val="auto"/>
          <w:sz w:val="24"/>
          <w:highlight w:val="none"/>
          <w:shd w:val="clear" w:color="auto" w:fill="auto"/>
        </w:rPr>
      </w:pPr>
      <w:bookmarkStart w:id="785" w:name="_Toc7946"/>
      <w:bookmarkStart w:id="786" w:name="_Toc7434"/>
      <w:bookmarkStart w:id="787" w:name="_Toc28042"/>
      <w:r>
        <w:rPr>
          <w:rFonts w:hint="eastAsia" w:ascii="宋体" w:hAnsi="宋体" w:eastAsia="宋体" w:cs="宋体"/>
          <w:b/>
          <w:color w:val="auto"/>
          <w:sz w:val="24"/>
          <w:highlight w:val="none"/>
          <w:shd w:val="clear" w:color="auto" w:fill="auto"/>
        </w:rPr>
        <w:t>一、词语定义及合同文件</w:t>
      </w:r>
      <w:bookmarkEnd w:id="785"/>
      <w:bookmarkEnd w:id="786"/>
      <w:bookmarkEnd w:id="787"/>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1.词语定义</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2.合同文件及解释顺序</w:t>
      </w:r>
    </w:p>
    <w:p>
      <w:pPr>
        <w:shd w:val="clear"/>
        <w:snapToGrid w:val="0"/>
        <w:spacing w:line="580" w:lineRule="exact"/>
        <w:ind w:left="-2" w:leftChars="-1" w:firstLine="720" w:firstLineChars="30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合同文件组成及解释顺序：</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（1）本合同协议书</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（2）中标通知书</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（3）投标书及其附件</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（4）本合同专用条款</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（5）本合同通用条款</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（6）标准、规范及有关文件</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（7）图纸</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（8）工程量清单</w:t>
      </w:r>
    </w:p>
    <w:p>
      <w:pPr>
        <w:shd w:val="clear"/>
        <w:snapToGrid w:val="0"/>
        <w:spacing w:line="580" w:lineRule="exact"/>
        <w:ind w:left="-2" w:leftChars="-1" w:firstLine="732" w:firstLineChars="3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（9）工程报价单或预算书</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788" w:name="_Toc5072"/>
      <w:bookmarkStart w:id="789" w:name="_Toc13434"/>
      <w:r>
        <w:rPr>
          <w:rFonts w:hint="eastAsia" w:ascii="宋体" w:hAnsi="宋体" w:eastAsia="宋体" w:cs="宋体"/>
          <w:color w:val="auto"/>
          <w:sz w:val="24"/>
          <w:highlight w:val="none"/>
          <w:shd w:val="clear" w:color="auto" w:fill="auto"/>
        </w:rPr>
        <w:t>3.语言文字和适用法律、标准及规范</w:t>
      </w:r>
      <w:bookmarkEnd w:id="788"/>
      <w:bookmarkEnd w:id="789"/>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3.1本合同除使用汉语外，还使用</w:t>
      </w:r>
      <w:r>
        <w:rPr>
          <w:rFonts w:hint="eastAsia" w:ascii="宋体" w:hAnsi="宋体" w:eastAsia="宋体" w:cs="宋体"/>
          <w:color w:val="auto"/>
          <w:sz w:val="24"/>
          <w:highlight w:val="none"/>
          <w:u w:val="single"/>
          <w:shd w:val="clear" w:color="auto" w:fill="auto"/>
        </w:rPr>
        <w:t xml:space="preserve">  /  </w:t>
      </w:r>
      <w:r>
        <w:rPr>
          <w:rFonts w:hint="eastAsia" w:ascii="宋体" w:hAnsi="宋体" w:eastAsia="宋体" w:cs="宋体"/>
          <w:color w:val="auto"/>
          <w:sz w:val="24"/>
          <w:highlight w:val="none"/>
          <w:shd w:val="clear" w:color="auto" w:fill="auto"/>
        </w:rPr>
        <w:t>语言文字。</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3.2适用法律和法规</w:t>
      </w:r>
    </w:p>
    <w:p>
      <w:pPr>
        <w:shd w:val="clear"/>
        <w:snapToGrid w:val="0"/>
        <w:spacing w:line="580" w:lineRule="exact"/>
        <w:ind w:left="-2" w:leftChars="-1" w:firstLine="600" w:firstLineChars="25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需要明示的法律、行政法规：</w:t>
      </w:r>
      <w:r>
        <w:rPr>
          <w:rFonts w:hint="eastAsia" w:ascii="宋体" w:hAnsi="宋体" w:eastAsia="宋体" w:cs="宋体"/>
          <w:color w:val="auto"/>
          <w:sz w:val="24"/>
          <w:highlight w:val="none"/>
          <w:u w:val="single"/>
          <w:shd w:val="clear" w:color="auto" w:fill="auto"/>
        </w:rPr>
        <w:t>《中华人民共和国建筑法》、《中华人民共和国</w:t>
      </w:r>
      <w:r>
        <w:rPr>
          <w:rFonts w:hint="eastAsia" w:ascii="宋体" w:hAnsi="宋体" w:eastAsia="宋体" w:cs="宋体"/>
          <w:color w:val="auto"/>
          <w:sz w:val="24"/>
          <w:highlight w:val="none"/>
          <w:u w:val="single"/>
          <w:shd w:val="clear" w:color="auto" w:fill="auto"/>
          <w:lang w:val="en-US" w:eastAsia="zh-CN"/>
        </w:rPr>
        <w:t>民法典</w:t>
      </w:r>
      <w:r>
        <w:rPr>
          <w:rFonts w:hint="eastAsia" w:ascii="宋体" w:hAnsi="宋体" w:eastAsia="宋体" w:cs="宋体"/>
          <w:color w:val="auto"/>
          <w:sz w:val="24"/>
          <w:highlight w:val="none"/>
          <w:u w:val="single"/>
          <w:shd w:val="clear" w:color="auto" w:fill="auto"/>
        </w:rPr>
        <w:t>》、《中华人民共和国招标投标法》、《中华人民共和国工程质量管理条例》、《建筑工程安全技术管理条例》、《房屋建筑工程质量保修条例》及相关法规。</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3.3使用标准、规范</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使用标准、规范的名称：</w:t>
      </w:r>
      <w:r>
        <w:rPr>
          <w:rFonts w:hint="eastAsia" w:ascii="宋体" w:hAnsi="宋体" w:eastAsia="宋体" w:cs="宋体"/>
          <w:color w:val="auto"/>
          <w:sz w:val="24"/>
          <w:highlight w:val="none"/>
          <w:u w:val="single"/>
          <w:shd w:val="clear" w:color="auto" w:fill="auto"/>
        </w:rPr>
        <w:t>施工图纸设计采用的标准图集、国家现行的《建筑安装工程验收及评定标准》、《工程建设标准强制性条文》及陕西省的有关建设工程质量管理规定。</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发包人提供标准、规范的时间：</w:t>
      </w:r>
      <w:r>
        <w:rPr>
          <w:rFonts w:hint="eastAsia" w:ascii="宋体" w:hAnsi="宋体" w:eastAsia="宋体" w:cs="宋体"/>
          <w:color w:val="auto"/>
          <w:sz w:val="24"/>
          <w:highlight w:val="none"/>
          <w:u w:val="single"/>
          <w:shd w:val="clear" w:color="auto" w:fill="auto"/>
        </w:rPr>
        <w:t xml:space="preserve">不提供，自行解决。 </w:t>
      </w:r>
    </w:p>
    <w:p>
      <w:pPr>
        <w:shd w:val="clear"/>
        <w:snapToGrid w:val="0"/>
        <w:spacing w:line="580" w:lineRule="exact"/>
        <w:ind w:firstLine="480" w:firstLineChars="20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国内没有相应标准、规范时的约定：</w:t>
      </w:r>
      <w:r>
        <w:rPr>
          <w:rFonts w:hint="eastAsia" w:ascii="宋体" w:hAnsi="宋体" w:eastAsia="宋体" w:cs="宋体"/>
          <w:color w:val="auto"/>
          <w:sz w:val="24"/>
          <w:highlight w:val="none"/>
          <w:u w:val="single"/>
          <w:shd w:val="clear" w:color="auto" w:fill="auto"/>
        </w:rPr>
        <w:t>按发包人及监理要求施工。</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790" w:name="_Toc24571"/>
      <w:bookmarkStart w:id="791" w:name="_Toc28031"/>
      <w:r>
        <w:rPr>
          <w:rFonts w:hint="eastAsia" w:ascii="宋体" w:hAnsi="宋体" w:eastAsia="宋体" w:cs="宋体"/>
          <w:color w:val="auto"/>
          <w:sz w:val="24"/>
          <w:highlight w:val="none"/>
          <w:shd w:val="clear" w:color="auto" w:fill="auto"/>
        </w:rPr>
        <w:t>4.图纸</w:t>
      </w:r>
      <w:bookmarkEnd w:id="790"/>
      <w:bookmarkEnd w:id="791"/>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4.1发包人向承包人提供图纸日期和套数：</w:t>
      </w:r>
      <w:r>
        <w:rPr>
          <w:rFonts w:hint="eastAsia" w:ascii="宋体" w:hAnsi="宋体" w:eastAsia="宋体" w:cs="宋体"/>
          <w:color w:val="auto"/>
          <w:sz w:val="24"/>
          <w:highlight w:val="none"/>
          <w:u w:val="single"/>
          <w:shd w:val="clear" w:color="auto" w:fill="auto"/>
        </w:rPr>
        <w:t>详见合同约定。</w:t>
      </w:r>
    </w:p>
    <w:p>
      <w:pPr>
        <w:shd w:val="clear"/>
        <w:snapToGrid w:val="0"/>
        <w:spacing w:line="580" w:lineRule="exact"/>
        <w:ind w:left="-2" w:leftChars="-1" w:firstLine="360" w:firstLineChars="15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发包人对图纸的保密要求：</w:t>
      </w:r>
      <w:r>
        <w:rPr>
          <w:rFonts w:hint="eastAsia" w:ascii="宋体" w:hAnsi="宋体" w:eastAsia="宋体" w:cs="宋体"/>
          <w:color w:val="auto"/>
          <w:sz w:val="24"/>
          <w:highlight w:val="none"/>
          <w:u w:val="single"/>
          <w:shd w:val="clear" w:color="auto" w:fill="auto"/>
        </w:rPr>
        <w:t>不得转借他人或丢失。</w:t>
      </w:r>
    </w:p>
    <w:p>
      <w:pPr>
        <w:shd w:val="clear"/>
        <w:snapToGrid w:val="0"/>
        <w:spacing w:line="580" w:lineRule="exact"/>
        <w:ind w:left="-2" w:leftChars="-1" w:firstLine="360" w:firstLineChars="15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使用国外图纸的要求及费用承担：</w:t>
      </w:r>
      <w:r>
        <w:rPr>
          <w:rFonts w:hint="eastAsia" w:ascii="宋体" w:hAnsi="宋体" w:eastAsia="宋体" w:cs="宋体"/>
          <w:color w:val="auto"/>
          <w:sz w:val="24"/>
          <w:highlight w:val="none"/>
          <w:u w:val="single"/>
          <w:shd w:val="clear" w:color="auto" w:fill="auto"/>
        </w:rPr>
        <w:t>无。</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792" w:name="_Toc21352"/>
      <w:bookmarkStart w:id="793" w:name="_Toc26996"/>
      <w:bookmarkStart w:id="794" w:name="_Toc13282"/>
      <w:r>
        <w:rPr>
          <w:rFonts w:hint="eastAsia" w:ascii="宋体" w:hAnsi="宋体" w:eastAsia="宋体" w:cs="宋体"/>
          <w:b/>
          <w:color w:val="auto"/>
          <w:sz w:val="24"/>
          <w:highlight w:val="none"/>
          <w:shd w:val="clear" w:color="auto" w:fill="auto"/>
        </w:rPr>
        <w:t>二、双方一般权利和义务</w:t>
      </w:r>
      <w:bookmarkEnd w:id="792"/>
      <w:bookmarkEnd w:id="793"/>
      <w:bookmarkEnd w:id="794"/>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795" w:name="_Toc31434"/>
      <w:bookmarkStart w:id="796" w:name="_Toc32278"/>
      <w:r>
        <w:rPr>
          <w:rFonts w:hint="eastAsia" w:ascii="宋体" w:hAnsi="宋体" w:eastAsia="宋体" w:cs="宋体"/>
          <w:color w:val="auto"/>
          <w:sz w:val="24"/>
          <w:highlight w:val="none"/>
          <w:shd w:val="clear" w:color="auto" w:fill="auto"/>
        </w:rPr>
        <w:t>5.工程师</w:t>
      </w:r>
      <w:bookmarkEnd w:id="795"/>
      <w:bookmarkEnd w:id="796"/>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5.1监理单位委派的工程师</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姓名：</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职务：</w:t>
      </w:r>
      <w:r>
        <w:rPr>
          <w:rFonts w:hint="eastAsia" w:ascii="宋体" w:hAnsi="宋体" w:eastAsia="宋体" w:cs="宋体"/>
          <w:color w:val="auto"/>
          <w:sz w:val="24"/>
          <w:highlight w:val="none"/>
          <w:u w:val="single"/>
          <w:shd w:val="clear" w:color="auto" w:fill="auto"/>
        </w:rPr>
        <w:t xml:space="preserve">              </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发包人委托的职权：</w:t>
      </w:r>
      <w:r>
        <w:rPr>
          <w:rFonts w:hint="eastAsia" w:ascii="宋体" w:hAnsi="宋体" w:eastAsia="宋体" w:cs="宋体"/>
          <w:color w:val="auto"/>
          <w:sz w:val="24"/>
          <w:highlight w:val="none"/>
          <w:u w:val="single"/>
          <w:shd w:val="clear" w:color="auto" w:fill="auto"/>
        </w:rPr>
        <w:t xml:space="preserve"> 施工过程的质量、进度和造价控制、合同管理和信息管理，施工中各种矛盾组织协调工作及全程监理。</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需要取得发包人批准才能行使的职权：</w:t>
      </w:r>
      <w:r>
        <w:rPr>
          <w:rFonts w:hint="eastAsia" w:ascii="宋体" w:hAnsi="宋体" w:eastAsia="宋体" w:cs="宋体"/>
          <w:color w:val="auto"/>
          <w:sz w:val="24"/>
          <w:highlight w:val="none"/>
          <w:u w:val="single"/>
          <w:shd w:val="clear" w:color="auto" w:fill="auto"/>
        </w:rPr>
        <w:t xml:space="preserve"> 重大工程洽商、设计变更、发包人指定价的认质认价、工程款支付结算等在决策之前须经业主同意。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5.2发包人派驻的工程师</w:t>
      </w:r>
    </w:p>
    <w:p>
      <w:pPr>
        <w:shd w:val="clear"/>
        <w:snapToGrid w:val="0"/>
        <w:spacing w:line="580" w:lineRule="exact"/>
        <w:ind w:left="-2" w:leftChars="-1" w:firstLine="386" w:firstLineChars="16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姓名：</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职务：</w:t>
      </w:r>
      <w:r>
        <w:rPr>
          <w:rFonts w:hint="eastAsia" w:ascii="宋体" w:hAnsi="宋体" w:eastAsia="宋体" w:cs="宋体"/>
          <w:color w:val="auto"/>
          <w:sz w:val="24"/>
          <w:highlight w:val="none"/>
          <w:u w:val="single"/>
          <w:shd w:val="clear" w:color="auto" w:fill="auto"/>
        </w:rPr>
        <w:t xml:space="preserve">                </w:t>
      </w:r>
    </w:p>
    <w:p>
      <w:pPr>
        <w:shd w:val="clear"/>
        <w:snapToGrid w:val="0"/>
        <w:spacing w:line="580" w:lineRule="exact"/>
        <w:ind w:left="-2" w:leftChars="-1" w:firstLine="386" w:firstLineChars="16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职权：</w:t>
      </w:r>
      <w:r>
        <w:rPr>
          <w:rFonts w:hint="eastAsia" w:ascii="宋体" w:hAnsi="宋体" w:eastAsia="宋体" w:cs="宋体"/>
          <w:color w:val="auto"/>
          <w:sz w:val="24"/>
          <w:highlight w:val="none"/>
          <w:u w:val="single"/>
          <w:shd w:val="clear" w:color="auto" w:fill="auto"/>
        </w:rPr>
        <w:t>负责施工全过程内、外部关系协调、处理往来文件，对工程进度、质量、造价进行管理。</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797" w:name="_Toc5748"/>
      <w:bookmarkStart w:id="798" w:name="_Toc12881"/>
      <w:r>
        <w:rPr>
          <w:rFonts w:hint="eastAsia" w:ascii="宋体" w:hAnsi="宋体" w:eastAsia="宋体" w:cs="宋体"/>
          <w:color w:val="auto"/>
          <w:sz w:val="24"/>
          <w:highlight w:val="none"/>
          <w:shd w:val="clear" w:color="auto" w:fill="auto"/>
        </w:rPr>
        <w:t>6.建造师</w:t>
      </w:r>
      <w:bookmarkEnd w:id="797"/>
      <w:bookmarkEnd w:id="798"/>
    </w:p>
    <w:p>
      <w:pPr>
        <w:shd w:val="clear"/>
        <w:snapToGrid w:val="0"/>
        <w:spacing w:line="580" w:lineRule="exact"/>
        <w:ind w:left="-2" w:leftChars="-1" w:firstLine="357" w:firstLineChars="14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姓名：</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职务：</w:t>
      </w:r>
      <w:r>
        <w:rPr>
          <w:rFonts w:hint="eastAsia" w:ascii="宋体" w:hAnsi="宋体" w:eastAsia="宋体" w:cs="宋体"/>
          <w:color w:val="auto"/>
          <w:sz w:val="24"/>
          <w:highlight w:val="none"/>
          <w:u w:val="single"/>
          <w:shd w:val="clear" w:color="auto" w:fill="auto"/>
        </w:rPr>
        <w:t xml:space="preserve">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799" w:name="_Toc2468"/>
      <w:bookmarkStart w:id="800" w:name="_Toc23630"/>
      <w:r>
        <w:rPr>
          <w:rFonts w:hint="eastAsia" w:ascii="宋体" w:hAnsi="宋体" w:eastAsia="宋体" w:cs="宋体"/>
          <w:color w:val="auto"/>
          <w:sz w:val="24"/>
          <w:highlight w:val="none"/>
          <w:shd w:val="clear" w:color="auto" w:fill="auto"/>
        </w:rPr>
        <w:t>7.发包人工作</w:t>
      </w:r>
      <w:bookmarkEnd w:id="799"/>
      <w:bookmarkEnd w:id="800"/>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7.1发包人应按约定的时间和要求完成以下工作：</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（1）施工场地具备施工条件的要求及完成的时间：</w:t>
      </w:r>
      <w:r>
        <w:rPr>
          <w:rFonts w:hint="eastAsia" w:ascii="宋体" w:hAnsi="宋体" w:eastAsia="宋体" w:cs="宋体"/>
          <w:color w:val="auto"/>
          <w:sz w:val="24"/>
          <w:highlight w:val="none"/>
          <w:u w:val="single"/>
          <w:shd w:val="clear" w:color="auto" w:fill="auto"/>
        </w:rPr>
        <w:t>工程开工前一周内。</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（2）图纸会审和设计交底时间：</w:t>
      </w:r>
      <w:r>
        <w:rPr>
          <w:rFonts w:hint="eastAsia" w:ascii="宋体" w:hAnsi="宋体" w:eastAsia="宋体" w:cs="宋体"/>
          <w:color w:val="auto"/>
          <w:sz w:val="24"/>
          <w:highlight w:val="none"/>
          <w:u w:val="single"/>
          <w:shd w:val="clear" w:color="auto" w:fill="auto"/>
        </w:rPr>
        <w:t>工程开工前一周内。</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（3）协调处理施工场地周围地下管线和邻近建筑物、构筑物（含文物保护建筑）、古树名木的保护工作：</w:t>
      </w:r>
      <w:r>
        <w:rPr>
          <w:rFonts w:hint="eastAsia" w:ascii="宋体" w:hAnsi="宋体" w:eastAsia="宋体" w:cs="宋体"/>
          <w:color w:val="auto"/>
          <w:sz w:val="24"/>
          <w:highlight w:val="none"/>
          <w:u w:val="single"/>
          <w:shd w:val="clear" w:color="auto" w:fill="auto"/>
        </w:rPr>
        <w:t xml:space="preserve"> 按国家、咸阳市有关规定办理。</w:t>
      </w:r>
    </w:p>
    <w:p>
      <w:pPr>
        <w:shd w:val="clear"/>
        <w:snapToGrid w:val="0"/>
        <w:spacing w:line="580" w:lineRule="exact"/>
        <w:ind w:left="-2" w:leftChars="-1" w:firstLine="417" w:firstLineChars="174"/>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（4）双方约定发包人应做的其他工作：</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7.2发包人委托承包人办理的工作：</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01" w:name="_Toc32250"/>
      <w:bookmarkStart w:id="802" w:name="_Toc19644"/>
      <w:r>
        <w:rPr>
          <w:rFonts w:hint="eastAsia" w:ascii="宋体" w:hAnsi="宋体" w:eastAsia="宋体" w:cs="宋体"/>
          <w:color w:val="auto"/>
          <w:sz w:val="24"/>
          <w:highlight w:val="none"/>
          <w:shd w:val="clear" w:color="auto" w:fill="auto"/>
        </w:rPr>
        <w:t>8.承包人工作</w:t>
      </w:r>
      <w:bookmarkEnd w:id="801"/>
      <w:bookmarkEnd w:id="802"/>
    </w:p>
    <w:p>
      <w:pPr>
        <w:shd w:val="clear"/>
        <w:snapToGrid w:val="0"/>
        <w:spacing w:line="580" w:lineRule="exact"/>
        <w:ind w:left="-2" w:leftChars="-1" w:firstLine="600" w:firstLineChars="25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承包人应按约定时间和要求，完成以下工作：</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（1）需由设计资质等级和业务范围允许的承包人完成的设计文件提交时间：</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（2）应提供计划、报表的名称及完成时间：</w:t>
      </w:r>
      <w:r>
        <w:rPr>
          <w:rFonts w:hint="eastAsia" w:ascii="宋体" w:hAnsi="宋体" w:eastAsia="宋体" w:cs="宋体"/>
          <w:color w:val="auto"/>
          <w:sz w:val="24"/>
          <w:highlight w:val="none"/>
          <w:u w:val="single"/>
          <w:shd w:val="clear" w:color="auto" w:fill="auto"/>
        </w:rPr>
        <w:t xml:space="preserve"> 每月25日向业主、监理单位提交三份该月完成的工程量统计报表。</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（3）承担施工安全保卫工作及非夜间施工照明的责任和要求：</w:t>
      </w:r>
      <w:r>
        <w:rPr>
          <w:rFonts w:hint="eastAsia" w:ascii="宋体" w:hAnsi="宋体" w:eastAsia="宋体" w:cs="宋体"/>
          <w:color w:val="auto"/>
          <w:sz w:val="24"/>
          <w:highlight w:val="none"/>
          <w:u w:val="single"/>
          <w:shd w:val="clear" w:color="auto" w:fill="auto"/>
        </w:rPr>
        <w:t xml:space="preserve"> 执行《通用条款》9.1.（3）款。</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（4）向发包人提供的办公和生活房屋及设施的要求：</w:t>
      </w:r>
      <w:r>
        <w:rPr>
          <w:rFonts w:hint="eastAsia" w:ascii="宋体" w:hAnsi="宋体" w:eastAsia="宋体" w:cs="宋体"/>
          <w:color w:val="auto"/>
          <w:sz w:val="24"/>
          <w:highlight w:val="none"/>
          <w:u w:val="single"/>
          <w:shd w:val="clear" w:color="auto" w:fill="auto"/>
        </w:rPr>
        <w:t xml:space="preserve"> 根据施工现场的情况为甲方工地代表和监理工程师提供办公室，并配备办公用具。</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（5）施工场地交通、环卫和施工噪音管理的手续：</w:t>
      </w:r>
      <w:r>
        <w:rPr>
          <w:rFonts w:hint="eastAsia" w:ascii="宋体" w:hAnsi="宋体" w:eastAsia="宋体" w:cs="宋体"/>
          <w:color w:val="auto"/>
          <w:sz w:val="24"/>
          <w:highlight w:val="none"/>
          <w:u w:val="single"/>
          <w:shd w:val="clear" w:color="auto" w:fill="auto"/>
        </w:rPr>
        <w:t xml:space="preserve"> / </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（6）已完工程成品保护的特殊要求及费用承担：</w:t>
      </w:r>
      <w:r>
        <w:rPr>
          <w:rFonts w:hint="eastAsia" w:ascii="宋体" w:hAnsi="宋体" w:eastAsia="宋体" w:cs="宋体"/>
          <w:color w:val="auto"/>
          <w:sz w:val="24"/>
          <w:highlight w:val="none"/>
          <w:u w:val="single"/>
          <w:shd w:val="clear" w:color="auto" w:fill="auto"/>
        </w:rPr>
        <w:t xml:space="preserve"> 执行《通用条款》9.1.（6）款。</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（7）施工场地地下周围地下管线和邻近建筑物、构筑物（含文物保护建筑）、古树名木的保护要求及费用担保：</w:t>
      </w:r>
      <w:r>
        <w:rPr>
          <w:rFonts w:hint="eastAsia" w:ascii="宋体" w:hAnsi="宋体" w:eastAsia="宋体" w:cs="宋体"/>
          <w:color w:val="auto"/>
          <w:sz w:val="24"/>
          <w:highlight w:val="none"/>
          <w:u w:val="single"/>
          <w:shd w:val="clear" w:color="auto" w:fill="auto"/>
        </w:rPr>
        <w:t xml:space="preserve"> 承包方执行《通用条款》9.1.（7）款，如因施工方法不当造成的损失由承包方担任。</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（8）施工场地清洁卫生的要求：</w:t>
      </w:r>
      <w:r>
        <w:rPr>
          <w:rFonts w:hint="eastAsia" w:ascii="宋体" w:hAnsi="宋体" w:eastAsia="宋体" w:cs="宋体"/>
          <w:color w:val="auto"/>
          <w:sz w:val="24"/>
          <w:highlight w:val="none"/>
          <w:u w:val="single"/>
          <w:shd w:val="clear" w:color="auto" w:fill="auto"/>
        </w:rPr>
        <w:t xml:space="preserve"> 竣工清理达到国家规定要求，同时满足发包方的有关要求。</w:t>
      </w:r>
    </w:p>
    <w:p>
      <w:pPr>
        <w:shd w:val="clear"/>
        <w:snapToGrid w:val="0"/>
        <w:spacing w:line="580" w:lineRule="exact"/>
        <w:ind w:left="-2" w:leftChars="-1" w:firstLine="477" w:firstLineChars="199"/>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（9）双方约定承包人应做的其他工作：</w:t>
      </w:r>
      <w:r>
        <w:rPr>
          <w:rFonts w:hint="eastAsia" w:ascii="宋体" w:hAnsi="宋体" w:eastAsia="宋体" w:cs="宋体"/>
          <w:color w:val="auto"/>
          <w:sz w:val="24"/>
          <w:highlight w:val="none"/>
          <w:u w:val="single"/>
          <w:shd w:val="clear" w:color="auto" w:fill="auto"/>
        </w:rPr>
        <w:t xml:space="preserve"> / </w:t>
      </w:r>
    </w:p>
    <w:p>
      <w:pPr>
        <w:shd w:val="clear"/>
        <w:snapToGrid w:val="0"/>
        <w:spacing w:line="580" w:lineRule="exact"/>
        <w:ind w:leftChars="-1" w:hanging="2" w:hangingChars="1"/>
        <w:outlineLvl w:val="9"/>
        <w:rPr>
          <w:rFonts w:hint="eastAsia" w:ascii="宋体" w:hAnsi="宋体" w:eastAsia="宋体" w:cs="宋体"/>
          <w:b/>
          <w:color w:val="auto"/>
          <w:sz w:val="24"/>
          <w:highlight w:val="none"/>
          <w:shd w:val="clear" w:color="auto" w:fill="auto"/>
        </w:rPr>
      </w:pPr>
      <w:bookmarkStart w:id="803" w:name="_Toc5617"/>
      <w:bookmarkStart w:id="804" w:name="_Toc32746"/>
      <w:bookmarkStart w:id="805" w:name="_Toc10480"/>
      <w:r>
        <w:rPr>
          <w:rFonts w:hint="eastAsia" w:ascii="宋体" w:hAnsi="宋体" w:eastAsia="宋体" w:cs="宋体"/>
          <w:b/>
          <w:color w:val="auto"/>
          <w:sz w:val="24"/>
          <w:highlight w:val="none"/>
          <w:shd w:val="clear" w:color="auto" w:fill="auto"/>
        </w:rPr>
        <w:t>三、施工组织设计和工期</w:t>
      </w:r>
      <w:bookmarkEnd w:id="803"/>
      <w:bookmarkEnd w:id="804"/>
      <w:bookmarkEnd w:id="805"/>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06" w:name="_Toc25036"/>
      <w:bookmarkStart w:id="807" w:name="_Toc4886"/>
      <w:r>
        <w:rPr>
          <w:rFonts w:hint="eastAsia" w:ascii="宋体" w:hAnsi="宋体" w:eastAsia="宋体" w:cs="宋体"/>
          <w:color w:val="auto"/>
          <w:sz w:val="24"/>
          <w:highlight w:val="none"/>
          <w:shd w:val="clear" w:color="auto" w:fill="auto"/>
        </w:rPr>
        <w:t>10.进度计划</w:t>
      </w:r>
      <w:bookmarkEnd w:id="806"/>
      <w:bookmarkEnd w:id="807"/>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10.1承包人提供施工组织设计（施工方案）和进度计划的时间：</w:t>
      </w:r>
      <w:r>
        <w:rPr>
          <w:rFonts w:hint="eastAsia" w:ascii="宋体" w:hAnsi="宋体" w:eastAsia="宋体" w:cs="宋体"/>
          <w:color w:val="auto"/>
          <w:sz w:val="24"/>
          <w:highlight w:val="none"/>
          <w:u w:val="single"/>
          <w:shd w:val="clear" w:color="auto" w:fill="auto"/>
        </w:rPr>
        <w:t xml:space="preserve"> 开工前10日内提交。</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工程师确认的时间：</w:t>
      </w:r>
      <w:r>
        <w:rPr>
          <w:rFonts w:hint="eastAsia" w:ascii="宋体" w:hAnsi="宋体" w:eastAsia="宋体" w:cs="宋体"/>
          <w:color w:val="auto"/>
          <w:sz w:val="24"/>
          <w:highlight w:val="none"/>
          <w:u w:val="single"/>
          <w:shd w:val="clear" w:color="auto" w:fill="auto"/>
        </w:rPr>
        <w:t xml:space="preserve"> 收到文件后5日内。</w:t>
      </w:r>
    </w:p>
    <w:p>
      <w:pPr>
        <w:shd w:val="clear"/>
        <w:snapToGrid w:val="0"/>
        <w:spacing w:line="580" w:lineRule="exact"/>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12.1 本工程缺陷责任期：1年</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08" w:name="_Toc8385"/>
      <w:bookmarkStart w:id="809" w:name="_Toc3323"/>
      <w:r>
        <w:rPr>
          <w:rFonts w:hint="eastAsia" w:ascii="宋体" w:hAnsi="宋体" w:eastAsia="宋体" w:cs="宋体"/>
          <w:color w:val="auto"/>
          <w:sz w:val="24"/>
          <w:highlight w:val="none"/>
          <w:shd w:val="clear" w:color="auto" w:fill="auto"/>
        </w:rPr>
        <w:t>13.工期延误</w:t>
      </w:r>
      <w:bookmarkEnd w:id="808"/>
      <w:bookmarkEnd w:id="809"/>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13.1双方决定工期顺延的其他情况：</w:t>
      </w:r>
      <w:r>
        <w:rPr>
          <w:rFonts w:hint="eastAsia" w:ascii="宋体" w:hAnsi="宋体" w:eastAsia="宋体" w:cs="宋体"/>
          <w:color w:val="auto"/>
          <w:sz w:val="24"/>
          <w:highlight w:val="none"/>
          <w:u w:val="single"/>
          <w:shd w:val="clear" w:color="auto" w:fill="auto"/>
        </w:rPr>
        <w:t>除通用条款13.1第（5）条外，其余执行通用条款。</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810" w:name="_Toc3991"/>
      <w:bookmarkStart w:id="811" w:name="_Toc11232"/>
      <w:bookmarkStart w:id="812" w:name="_Toc19839"/>
      <w:r>
        <w:rPr>
          <w:rFonts w:hint="eastAsia" w:ascii="宋体" w:hAnsi="宋体" w:eastAsia="宋体" w:cs="宋体"/>
          <w:b/>
          <w:color w:val="auto"/>
          <w:sz w:val="24"/>
          <w:highlight w:val="none"/>
          <w:shd w:val="clear" w:color="auto" w:fill="auto"/>
        </w:rPr>
        <w:t>四、质量与验收</w:t>
      </w:r>
      <w:bookmarkEnd w:id="810"/>
      <w:bookmarkEnd w:id="811"/>
      <w:bookmarkEnd w:id="812"/>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13" w:name="_Toc11002"/>
      <w:bookmarkStart w:id="814" w:name="_Toc25549"/>
      <w:r>
        <w:rPr>
          <w:rFonts w:hint="eastAsia" w:ascii="宋体" w:hAnsi="宋体" w:eastAsia="宋体" w:cs="宋体"/>
          <w:color w:val="auto"/>
          <w:sz w:val="24"/>
          <w:highlight w:val="none"/>
          <w:shd w:val="clear" w:color="auto" w:fill="auto"/>
        </w:rPr>
        <w:t>17.隐蔽工程和中间验收：</w:t>
      </w:r>
      <w:bookmarkEnd w:id="813"/>
      <w:bookmarkEnd w:id="814"/>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17.1双方约定中间验收部位：</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815" w:name="_Toc25378"/>
      <w:bookmarkStart w:id="816" w:name="_Toc3862"/>
      <w:bookmarkStart w:id="817" w:name="_Toc8218"/>
      <w:r>
        <w:rPr>
          <w:rFonts w:hint="eastAsia" w:ascii="宋体" w:hAnsi="宋体" w:eastAsia="宋体" w:cs="宋体"/>
          <w:b/>
          <w:color w:val="auto"/>
          <w:sz w:val="24"/>
          <w:highlight w:val="none"/>
          <w:shd w:val="clear" w:color="auto" w:fill="auto"/>
        </w:rPr>
        <w:t>五、合同价款与支付</w:t>
      </w:r>
      <w:bookmarkEnd w:id="815"/>
      <w:bookmarkEnd w:id="816"/>
      <w:bookmarkEnd w:id="817"/>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18" w:name="_Toc6158"/>
      <w:bookmarkStart w:id="819" w:name="_Toc14141"/>
      <w:r>
        <w:rPr>
          <w:rFonts w:hint="eastAsia" w:ascii="宋体" w:hAnsi="宋体" w:eastAsia="宋体" w:cs="宋体"/>
          <w:color w:val="auto"/>
          <w:sz w:val="24"/>
          <w:highlight w:val="none"/>
          <w:shd w:val="clear" w:color="auto" w:fill="auto"/>
        </w:rPr>
        <w:t>23.合同价款及调整</w:t>
      </w:r>
      <w:bookmarkEnd w:id="818"/>
      <w:bookmarkEnd w:id="819"/>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23.2本合同类型为</w:t>
      </w:r>
      <w:r>
        <w:rPr>
          <w:rFonts w:hint="eastAsia" w:ascii="宋体" w:hAnsi="宋体" w:eastAsia="宋体" w:cs="宋体"/>
          <w:color w:val="auto"/>
          <w:sz w:val="24"/>
          <w:highlight w:val="none"/>
          <w:u w:val="single"/>
          <w:shd w:val="clear" w:color="auto" w:fill="auto"/>
        </w:rPr>
        <w:t>固定单价</w:t>
      </w:r>
      <w:r>
        <w:rPr>
          <w:rFonts w:hint="eastAsia" w:ascii="宋体" w:hAnsi="宋体" w:eastAsia="宋体" w:cs="宋体"/>
          <w:color w:val="auto"/>
          <w:sz w:val="24"/>
          <w:highlight w:val="none"/>
          <w:shd w:val="clear" w:color="auto" w:fill="auto"/>
        </w:rPr>
        <w:t>合同，本合同以中标价为依据签订。</w:t>
      </w:r>
    </w:p>
    <w:p>
      <w:pPr>
        <w:shd w:val="clear"/>
        <w:snapToGrid w:val="0"/>
        <w:spacing w:line="580" w:lineRule="exact"/>
        <w:ind w:left="-2" w:leftChars="-1" w:firstLine="552" w:firstLineChars="23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（1）采用固定单价合同，合同价款中包括的风险范围：</w:t>
      </w:r>
      <w:r>
        <w:rPr>
          <w:rFonts w:hint="eastAsia" w:ascii="宋体" w:hAnsi="宋体" w:eastAsia="宋体" w:cs="宋体"/>
          <w:color w:val="auto"/>
          <w:sz w:val="24"/>
          <w:highlight w:val="none"/>
          <w:u w:val="single"/>
          <w:shd w:val="clear" w:color="auto" w:fill="auto"/>
        </w:rPr>
        <w:t xml:space="preserve"> 人工费、材料费、机械费社会价格浮动因素，本合同第39条规定以外发生的自然灾害、停水、停电窝工在连续72小时以内的费用及国家政策调整等。</w:t>
      </w:r>
    </w:p>
    <w:p>
      <w:pPr>
        <w:shd w:val="clear"/>
        <w:snapToGrid w:val="0"/>
        <w:spacing w:line="580" w:lineRule="exact"/>
        <w:ind w:left="-2" w:leftChars="-1" w:firstLine="552" w:firstLineChars="23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风险费用的计算方法：</w:t>
      </w:r>
      <w:r>
        <w:rPr>
          <w:rFonts w:hint="eastAsia" w:ascii="宋体" w:hAnsi="宋体" w:eastAsia="宋体" w:cs="宋体"/>
          <w:color w:val="auto"/>
          <w:sz w:val="24"/>
          <w:highlight w:val="none"/>
          <w:u w:val="single"/>
          <w:shd w:val="clear" w:color="auto" w:fill="auto"/>
        </w:rPr>
        <w:t>乙方承担的风险费用已由乙方据其自身经验作了充分估计并已计入综合单价，综合单价中未计取风险费用的，认为已经包含在合同价款中，结算时不予调整。</w:t>
      </w:r>
    </w:p>
    <w:p>
      <w:pPr>
        <w:shd w:val="clear"/>
        <w:snapToGrid w:val="0"/>
        <w:spacing w:line="580" w:lineRule="exact"/>
        <w:ind w:left="-2" w:leftChars="-1" w:right="-136" w:rightChars="-65" w:firstLine="552" w:firstLineChars="23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xml:space="preserve">（2）风险范围以外合同价款调整方法： </w:t>
      </w:r>
      <w:r>
        <w:rPr>
          <w:rFonts w:hint="eastAsia" w:ascii="宋体" w:hAnsi="宋体" w:eastAsia="宋体" w:cs="宋体"/>
          <w:color w:val="auto"/>
          <w:sz w:val="24"/>
          <w:highlight w:val="none"/>
          <w:u w:val="single"/>
          <w:shd w:val="clear" w:color="auto" w:fill="auto"/>
        </w:rPr>
        <w:t>工程竣工结算时清单工程量按实结算，综合单价按相同或相近工程中标综合单价进行结算；若无相同或相近中标综合单价时，根据行业相关规范计取，经审核及双方确认后进行结算。</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u w:val="single"/>
          <w:shd w:val="clear" w:color="auto" w:fill="auto"/>
        </w:rPr>
        <w:t>结算时，有暂估价的材料,甲方认质认价, 按照行业相关文件据实调整。无暂估价的材料,以投标报价为准。</w:t>
      </w:r>
    </w:p>
    <w:p>
      <w:pPr>
        <w:shd w:val="clear"/>
        <w:snapToGrid w:val="0"/>
        <w:spacing w:line="580" w:lineRule="exact"/>
        <w:ind w:leftChars="-1" w:right="-34" w:rightChars="-16"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23.3双方约定合同价款的其他调整因素</w:t>
      </w:r>
      <w:r>
        <w:rPr>
          <w:rFonts w:hint="eastAsia" w:ascii="宋体" w:hAnsi="宋体" w:eastAsia="宋体" w:cs="宋体"/>
          <w:color w:val="auto"/>
          <w:sz w:val="24"/>
          <w:highlight w:val="none"/>
          <w:u w:val="single"/>
          <w:shd w:val="clear" w:color="auto" w:fill="auto"/>
        </w:rPr>
        <w:t>：设计变更、现场签证、洽商文件、发包人认质认价单及承包人投标承诺。</w:t>
      </w:r>
    </w:p>
    <w:p>
      <w:pPr>
        <w:shd w:val="clear"/>
        <w:snapToGrid w:val="0"/>
        <w:spacing w:line="580" w:lineRule="exact"/>
        <w:ind w:leftChars="-1" w:right="-34" w:rightChars="-16" w:hanging="2" w:hangingChars="1"/>
        <w:jc w:val="left"/>
        <w:outlineLvl w:val="9"/>
        <w:rPr>
          <w:rFonts w:hint="eastAsia" w:ascii="宋体" w:hAnsi="宋体" w:eastAsia="宋体" w:cs="宋体"/>
          <w:color w:val="auto"/>
          <w:sz w:val="22"/>
          <w:highlight w:val="none"/>
          <w:shd w:val="clear" w:color="auto" w:fill="auto"/>
        </w:rPr>
      </w:pPr>
      <w:bookmarkStart w:id="820" w:name="_Toc25255"/>
      <w:bookmarkStart w:id="821" w:name="_Toc5937"/>
      <w:r>
        <w:rPr>
          <w:rFonts w:hint="eastAsia" w:ascii="宋体" w:hAnsi="宋体" w:eastAsia="宋体" w:cs="宋体"/>
          <w:color w:val="auto"/>
          <w:sz w:val="24"/>
          <w:highlight w:val="none"/>
          <w:shd w:val="clear" w:color="auto" w:fill="auto"/>
        </w:rPr>
        <w:t>24.工程预付款</w:t>
      </w:r>
      <w:bookmarkEnd w:id="820"/>
      <w:bookmarkEnd w:id="821"/>
      <w:r>
        <w:rPr>
          <w:rFonts w:hint="eastAsia" w:ascii="宋体" w:hAnsi="宋体" w:eastAsia="宋体" w:cs="宋体"/>
          <w:color w:val="auto"/>
          <w:sz w:val="24"/>
          <w:highlight w:val="none"/>
          <w:shd w:val="clear" w:color="auto" w:fill="auto"/>
        </w:rPr>
        <w:t xml:space="preserve"> </w:t>
      </w:r>
    </w:p>
    <w:p>
      <w:pPr>
        <w:shd w:val="clear"/>
        <w:snapToGrid w:val="0"/>
        <w:spacing w:line="580" w:lineRule="exact"/>
        <w:ind w:left="237" w:leftChars="113" w:right="-34" w:rightChars="-16" w:firstLine="237" w:firstLineChars="99"/>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发包人向承包人预付工程款的时间和金额或占合同价款总额的比例：项目合同签订后，可预付30%项目启动资金</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22" w:name="_Toc10957"/>
      <w:bookmarkStart w:id="823" w:name="_Toc555"/>
      <w:r>
        <w:rPr>
          <w:rFonts w:hint="eastAsia" w:ascii="宋体" w:hAnsi="宋体" w:eastAsia="宋体" w:cs="宋体"/>
          <w:color w:val="auto"/>
          <w:sz w:val="24"/>
          <w:highlight w:val="none"/>
          <w:shd w:val="clear" w:color="auto" w:fill="auto"/>
        </w:rPr>
        <w:t>25.工程量确认</w:t>
      </w:r>
      <w:bookmarkEnd w:id="822"/>
      <w:bookmarkEnd w:id="823"/>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25.1承包人向工程师提交已完工程量报告的时间：</w:t>
      </w:r>
      <w:r>
        <w:rPr>
          <w:rFonts w:hint="eastAsia" w:ascii="宋体" w:hAnsi="宋体" w:eastAsia="宋体" w:cs="宋体"/>
          <w:color w:val="auto"/>
          <w:sz w:val="24"/>
          <w:highlight w:val="none"/>
          <w:u w:val="single"/>
          <w:shd w:val="clear" w:color="auto" w:fill="auto"/>
        </w:rPr>
        <w:t xml:space="preserve"> 每月25日。 </w:t>
      </w:r>
    </w:p>
    <w:p>
      <w:pPr>
        <w:shd w:val="clear"/>
        <w:snapToGrid w:val="0"/>
        <w:spacing w:line="580" w:lineRule="exact"/>
        <w:ind w:leftChars="-1" w:right="-88" w:rightChars="-42" w:hanging="2" w:hangingChars="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25.2工程量清单的工程数量变更的处理方式：</w:t>
      </w:r>
    </w:p>
    <w:p>
      <w:pPr>
        <w:shd w:val="clear"/>
        <w:snapToGrid w:val="0"/>
        <w:spacing w:line="580" w:lineRule="exact"/>
        <w:ind w:left="-2" w:leftChars="-1" w:right="-88" w:rightChars="-42"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u w:val="single"/>
          <w:shd w:val="clear" w:color="auto" w:fill="auto"/>
        </w:rPr>
        <w:t>增减工程量，承包人工程量清单计价中的单价不变，工程量按实际增减后工程量为准，并作为结算的依据</w:t>
      </w:r>
      <w:r>
        <w:rPr>
          <w:rFonts w:hint="eastAsia" w:ascii="宋体" w:hAnsi="宋体" w:eastAsia="宋体" w:cs="宋体"/>
          <w:color w:val="auto"/>
          <w:sz w:val="24"/>
          <w:highlight w:val="none"/>
          <w:shd w:val="clear" w:color="auto" w:fill="auto"/>
        </w:rPr>
        <w:t>。</w:t>
      </w:r>
    </w:p>
    <w:p>
      <w:pPr>
        <w:shd w:val="clear"/>
        <w:snapToGrid w:val="0"/>
        <w:spacing w:line="580" w:lineRule="exact"/>
        <w:ind w:leftChars="-1" w:right="-88" w:rightChars="-42" w:hanging="2" w:hangingChars="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25.3新增加项目的处理方式：</w:t>
      </w:r>
    </w:p>
    <w:p>
      <w:pPr>
        <w:shd w:val="clear"/>
        <w:snapToGrid w:val="0"/>
        <w:spacing w:line="580" w:lineRule="exact"/>
        <w:ind w:left="-2" w:leftChars="-1" w:right="-88" w:rightChars="-42"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u w:val="single"/>
          <w:shd w:val="clear" w:color="auto" w:fill="auto"/>
        </w:rPr>
        <w:t>投标文件中有适用于新增项目的综合单价或价格，按投标文件已有的综合单价或价格计算新增项目价款；投标文件中只有类似于新增项目的综合单价或价格，可以参照类似综合单价或价格计算新增项目价款；投标文件中没有新增项目的价格，按本合23.2条有关调整方法执行</w:t>
      </w:r>
      <w:r>
        <w:rPr>
          <w:rFonts w:hint="eastAsia" w:ascii="宋体" w:hAnsi="宋体" w:eastAsia="宋体" w:cs="宋体"/>
          <w:color w:val="auto"/>
          <w:sz w:val="24"/>
          <w:highlight w:val="none"/>
          <w:shd w:val="clear" w:color="auto" w:fill="auto"/>
        </w:rPr>
        <w:t>。</w:t>
      </w:r>
    </w:p>
    <w:p>
      <w:pPr>
        <w:shd w:val="clear"/>
        <w:snapToGrid w:val="0"/>
        <w:spacing w:line="580" w:lineRule="exact"/>
        <w:ind w:leftChars="-1" w:right="-88" w:rightChars="-42" w:hanging="2" w:hangingChars="1"/>
        <w:jc w:val="left"/>
        <w:outlineLvl w:val="9"/>
        <w:rPr>
          <w:rFonts w:hint="eastAsia" w:ascii="宋体" w:hAnsi="宋体" w:eastAsia="宋体" w:cs="宋体"/>
          <w:color w:val="auto"/>
          <w:sz w:val="24"/>
          <w:highlight w:val="none"/>
          <w:shd w:val="clear" w:color="auto" w:fill="auto"/>
        </w:rPr>
      </w:pPr>
      <w:bookmarkStart w:id="824" w:name="_Toc8612"/>
      <w:bookmarkStart w:id="825" w:name="_Toc24445"/>
      <w:r>
        <w:rPr>
          <w:rFonts w:hint="eastAsia" w:ascii="宋体" w:hAnsi="宋体" w:eastAsia="宋体" w:cs="宋体"/>
          <w:color w:val="auto"/>
          <w:sz w:val="24"/>
          <w:highlight w:val="none"/>
          <w:shd w:val="clear" w:color="auto" w:fill="auto"/>
        </w:rPr>
        <w:t>26.工程款（进度款）支付</w:t>
      </w:r>
      <w:bookmarkEnd w:id="824"/>
      <w:bookmarkEnd w:id="825"/>
    </w:p>
    <w:p>
      <w:pPr>
        <w:shd w:val="clear"/>
        <w:snapToGrid w:val="0"/>
        <w:spacing w:line="580" w:lineRule="exact"/>
        <w:ind w:left="-2" w:leftChars="-1" w:right="-88" w:rightChars="-42" w:firstLine="482" w:firstLineChars="200"/>
        <w:jc w:val="left"/>
        <w:outlineLvl w:val="9"/>
        <w:rPr>
          <w:rFonts w:hint="eastAsia" w:ascii="宋体" w:hAnsi="宋体" w:eastAsia="宋体" w:cs="宋体"/>
          <w:b/>
          <w:bCs/>
          <w:color w:val="auto"/>
          <w:sz w:val="24"/>
          <w:highlight w:val="none"/>
          <w:u w:val="single"/>
          <w:shd w:val="clear" w:color="auto" w:fill="auto"/>
          <w:lang w:eastAsia="zh-CN"/>
        </w:rPr>
      </w:pPr>
      <w:r>
        <w:rPr>
          <w:rFonts w:hint="eastAsia" w:ascii="宋体" w:hAnsi="宋体" w:eastAsia="宋体" w:cs="宋体"/>
          <w:b/>
          <w:bCs/>
          <w:color w:val="auto"/>
          <w:sz w:val="24"/>
          <w:highlight w:val="none"/>
          <w:shd w:val="clear" w:color="auto" w:fill="auto"/>
        </w:rPr>
        <w:t>双方约定的工程款（进度款）支付的方式和时间：</w:t>
      </w:r>
      <w:r>
        <w:rPr>
          <w:rFonts w:hint="eastAsia" w:ascii="宋体" w:hAnsi="宋体" w:cs="宋体"/>
          <w:color w:val="auto"/>
          <w:kern w:val="0"/>
          <w:sz w:val="24"/>
          <w:highlight w:val="none"/>
          <w:u w:val="single"/>
          <w:shd w:val="clear" w:color="auto" w:fill="auto"/>
        </w:rPr>
        <w:t>按进度支付</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u w:val="single"/>
          <w:shd w:val="clear" w:color="auto" w:fill="auto"/>
          <w:lang w:val="en-US" w:eastAsia="zh-CN"/>
        </w:rPr>
        <w:t>完工并验收合格后付至合同金额的90%，剩余10%待结算审计结束后一次性付清</w:t>
      </w:r>
      <w:r>
        <w:rPr>
          <w:rFonts w:hint="eastAsia" w:ascii="宋体" w:hAnsi="宋体" w:cs="宋体"/>
          <w:color w:val="auto"/>
          <w:kern w:val="0"/>
          <w:sz w:val="24"/>
          <w:highlight w:val="none"/>
          <w:u w:val="single"/>
          <w:shd w:val="clear" w:color="auto" w:fill="auto"/>
          <w:lang w:eastAsia="zh-CN"/>
        </w:rPr>
        <w:t>（</w:t>
      </w:r>
      <w:r>
        <w:rPr>
          <w:rFonts w:hint="eastAsia" w:ascii="宋体" w:hAnsi="宋体" w:cs="宋体"/>
          <w:color w:val="auto"/>
          <w:kern w:val="0"/>
          <w:sz w:val="24"/>
          <w:highlight w:val="none"/>
          <w:u w:val="single"/>
          <w:shd w:val="clear" w:color="auto" w:fill="auto"/>
          <w:lang w:val="en-US" w:eastAsia="zh-CN"/>
        </w:rPr>
        <w:t>具体以甲乙双方最终签订的合同为准</w:t>
      </w:r>
      <w:r>
        <w:rPr>
          <w:rFonts w:hint="eastAsia" w:ascii="宋体" w:hAnsi="宋体" w:cs="宋体"/>
          <w:color w:val="auto"/>
          <w:kern w:val="0"/>
          <w:sz w:val="24"/>
          <w:highlight w:val="none"/>
          <w:u w:val="single"/>
          <w:shd w:val="clear" w:color="auto" w:fill="auto"/>
          <w:lang w:eastAsia="zh-CN"/>
        </w:rPr>
        <w:t>）。</w:t>
      </w:r>
    </w:p>
    <w:p>
      <w:pPr>
        <w:shd w:val="clear"/>
        <w:snapToGrid w:val="0"/>
        <w:spacing w:line="580" w:lineRule="exact"/>
        <w:ind w:leftChars="-1" w:right="-88" w:rightChars="-42" w:hanging="2" w:hangingChars="1"/>
        <w:jc w:val="left"/>
        <w:outlineLvl w:val="9"/>
        <w:rPr>
          <w:rFonts w:hint="eastAsia" w:ascii="宋体" w:hAnsi="宋体" w:eastAsia="宋体" w:cs="宋体"/>
          <w:b/>
          <w:color w:val="auto"/>
          <w:sz w:val="24"/>
          <w:highlight w:val="none"/>
          <w:shd w:val="clear" w:color="auto" w:fill="auto"/>
        </w:rPr>
      </w:pPr>
      <w:bookmarkStart w:id="826" w:name="_Toc5396"/>
      <w:bookmarkStart w:id="827" w:name="_Toc5467"/>
      <w:bookmarkStart w:id="828" w:name="_Toc4"/>
      <w:r>
        <w:rPr>
          <w:rFonts w:hint="eastAsia" w:ascii="宋体" w:hAnsi="宋体" w:eastAsia="宋体" w:cs="宋体"/>
          <w:b/>
          <w:color w:val="auto"/>
          <w:sz w:val="24"/>
          <w:highlight w:val="none"/>
          <w:shd w:val="clear" w:color="auto" w:fill="auto"/>
        </w:rPr>
        <w:t>六、材料设备供应</w:t>
      </w:r>
      <w:bookmarkEnd w:id="826"/>
      <w:bookmarkEnd w:id="827"/>
      <w:bookmarkEnd w:id="828"/>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1.承包人采购材料设备</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2.承包人采购材料设备约定：</w:t>
      </w:r>
      <w:r>
        <w:rPr>
          <w:rFonts w:hint="eastAsia" w:ascii="宋体" w:hAnsi="宋体" w:eastAsia="宋体" w:cs="宋体"/>
          <w:color w:val="auto"/>
          <w:sz w:val="24"/>
          <w:highlight w:val="none"/>
          <w:u w:val="single"/>
          <w:shd w:val="clear" w:color="auto" w:fill="auto"/>
        </w:rPr>
        <w:t xml:space="preserve">      /       </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829" w:name="_Toc21192"/>
      <w:bookmarkStart w:id="830" w:name="_Toc8006"/>
      <w:bookmarkStart w:id="831" w:name="_Toc17706"/>
      <w:r>
        <w:rPr>
          <w:rFonts w:hint="eastAsia" w:ascii="宋体" w:hAnsi="宋体" w:eastAsia="宋体" w:cs="宋体"/>
          <w:b/>
          <w:color w:val="auto"/>
          <w:sz w:val="24"/>
          <w:highlight w:val="none"/>
          <w:shd w:val="clear" w:color="auto" w:fill="auto"/>
        </w:rPr>
        <w:t>七、工程变更</w:t>
      </w:r>
      <w:bookmarkEnd w:id="829"/>
      <w:bookmarkEnd w:id="830"/>
      <w:bookmarkEnd w:id="831"/>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在本工程施工过程中，若发生设计变更，按下列规定执行：</w:t>
      </w:r>
    </w:p>
    <w:p>
      <w:pPr>
        <w:shd w:val="clear"/>
        <w:snapToGrid w:val="0"/>
        <w:spacing w:line="580" w:lineRule="exact"/>
        <w:ind w:left="-2" w:leftChars="-1" w:firstLine="340" w:firstLineChars="142"/>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u w:val="single"/>
          <w:shd w:val="clear" w:color="auto" w:fill="auto"/>
        </w:rPr>
        <w:t>合同中已有适用于变更工程的价格，按合同已有的价格变更合同价款</w:t>
      </w:r>
      <w:r>
        <w:rPr>
          <w:rFonts w:hint="eastAsia" w:ascii="宋体" w:hAnsi="宋体" w:eastAsia="宋体" w:cs="宋体"/>
          <w:color w:val="auto"/>
          <w:sz w:val="24"/>
          <w:highlight w:val="none"/>
          <w:shd w:val="clear" w:color="auto" w:fill="auto"/>
        </w:rPr>
        <w:t>。</w:t>
      </w:r>
    </w:p>
    <w:p>
      <w:pPr>
        <w:shd w:val="clear"/>
        <w:snapToGrid w:val="0"/>
        <w:spacing w:line="580" w:lineRule="exact"/>
        <w:ind w:left="-2" w:leftChars="-1" w:firstLine="340" w:firstLineChars="142"/>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u w:val="single"/>
          <w:shd w:val="clear" w:color="auto" w:fill="auto"/>
        </w:rPr>
        <w:t>合同中只有类似变更工程的价格，可以参照类似价格变更合同价款</w:t>
      </w:r>
      <w:r>
        <w:rPr>
          <w:rFonts w:hint="eastAsia" w:ascii="宋体" w:hAnsi="宋体" w:eastAsia="宋体" w:cs="宋体"/>
          <w:color w:val="auto"/>
          <w:sz w:val="24"/>
          <w:highlight w:val="none"/>
          <w:shd w:val="clear" w:color="auto" w:fill="auto"/>
        </w:rPr>
        <w:t>。</w:t>
      </w:r>
    </w:p>
    <w:p>
      <w:pPr>
        <w:shd w:val="clear"/>
        <w:snapToGrid w:val="0"/>
        <w:spacing w:line="580" w:lineRule="exact"/>
        <w:ind w:left="-2" w:leftChars="-1" w:firstLine="340" w:firstLineChars="142"/>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color w:val="auto"/>
          <w:sz w:val="24"/>
          <w:highlight w:val="none"/>
          <w:u w:val="single"/>
          <w:shd w:val="clear" w:color="auto" w:fill="auto"/>
        </w:rPr>
        <w:t>合同中没有适用或类似于变更工程的价格，按本合同23.2条有关调整方法执行</w:t>
      </w:r>
      <w:r>
        <w:rPr>
          <w:rFonts w:hint="eastAsia" w:ascii="宋体" w:hAnsi="宋体" w:eastAsia="宋体" w:cs="宋体"/>
          <w:color w:val="auto"/>
          <w:sz w:val="24"/>
          <w:highlight w:val="none"/>
          <w:shd w:val="clear" w:color="auto" w:fill="auto"/>
        </w:rPr>
        <w:t>。</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832" w:name="_Toc5"/>
      <w:bookmarkStart w:id="833" w:name="_Toc12785"/>
      <w:bookmarkStart w:id="834" w:name="_Toc17089"/>
      <w:r>
        <w:rPr>
          <w:rFonts w:hint="eastAsia" w:ascii="宋体" w:hAnsi="宋体" w:eastAsia="宋体" w:cs="宋体"/>
          <w:b/>
          <w:color w:val="auto"/>
          <w:sz w:val="24"/>
          <w:highlight w:val="none"/>
          <w:shd w:val="clear" w:color="auto" w:fill="auto"/>
        </w:rPr>
        <w:t>八、竣工验收和结算</w:t>
      </w:r>
      <w:bookmarkEnd w:id="832"/>
      <w:bookmarkEnd w:id="833"/>
      <w:bookmarkEnd w:id="834"/>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35" w:name="_Toc6453"/>
      <w:bookmarkStart w:id="836" w:name="_Toc28825"/>
      <w:r>
        <w:rPr>
          <w:rFonts w:hint="eastAsia" w:ascii="宋体" w:hAnsi="宋体" w:eastAsia="宋体" w:cs="宋体"/>
          <w:color w:val="auto"/>
          <w:sz w:val="24"/>
          <w:highlight w:val="none"/>
          <w:shd w:val="clear" w:color="auto" w:fill="auto"/>
        </w:rPr>
        <w:t>1.竣工验收</w:t>
      </w:r>
      <w:bookmarkEnd w:id="835"/>
      <w:bookmarkEnd w:id="836"/>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1.1承包人提供竣工图的约定：</w:t>
      </w:r>
      <w:r>
        <w:rPr>
          <w:rFonts w:hint="eastAsia" w:ascii="宋体" w:hAnsi="宋体" w:eastAsia="宋体" w:cs="宋体"/>
          <w:color w:val="auto"/>
          <w:sz w:val="24"/>
          <w:highlight w:val="none"/>
          <w:u w:val="single"/>
          <w:shd w:val="clear" w:color="auto" w:fill="auto"/>
        </w:rPr>
        <w:t>竣工后，承包人提供肆套竣工图及竣工资料</w:t>
      </w:r>
      <w:r>
        <w:rPr>
          <w:rFonts w:hint="eastAsia" w:ascii="宋体" w:hAnsi="宋体" w:eastAsia="宋体" w:cs="宋体"/>
          <w:color w:val="auto"/>
          <w:sz w:val="24"/>
          <w:highlight w:val="none"/>
          <w:shd w:val="clear" w:color="auto" w:fill="auto"/>
        </w:rPr>
        <w:t>。</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1.2中间交工工程的范围和竣工时间：</w:t>
      </w:r>
      <w:r>
        <w:rPr>
          <w:rFonts w:hint="eastAsia" w:ascii="宋体" w:hAnsi="宋体" w:eastAsia="宋体" w:cs="宋体"/>
          <w:color w:val="auto"/>
          <w:sz w:val="24"/>
          <w:highlight w:val="none"/>
          <w:u w:val="single"/>
          <w:shd w:val="clear" w:color="auto" w:fill="auto"/>
        </w:rPr>
        <w:t>无</w:t>
      </w:r>
    </w:p>
    <w:p>
      <w:pPr>
        <w:shd w:val="clear"/>
        <w:snapToGrid w:val="0"/>
        <w:spacing w:line="580" w:lineRule="exact"/>
        <w:ind w:leftChars="-1" w:hanging="2" w:hangingChars="1"/>
        <w:jc w:val="left"/>
        <w:outlineLvl w:val="9"/>
        <w:rPr>
          <w:rFonts w:hint="eastAsia" w:ascii="宋体" w:hAnsi="宋体" w:eastAsia="宋体" w:cs="宋体"/>
          <w:b/>
          <w:color w:val="auto"/>
          <w:sz w:val="24"/>
          <w:highlight w:val="none"/>
          <w:shd w:val="clear" w:color="auto" w:fill="auto"/>
        </w:rPr>
      </w:pPr>
      <w:bookmarkStart w:id="837" w:name="_Toc29032"/>
      <w:bookmarkStart w:id="838" w:name="_Toc16790"/>
      <w:bookmarkStart w:id="839" w:name="_Toc13966"/>
      <w:r>
        <w:rPr>
          <w:rFonts w:hint="eastAsia" w:ascii="宋体" w:hAnsi="宋体" w:eastAsia="宋体" w:cs="宋体"/>
          <w:b/>
          <w:color w:val="auto"/>
          <w:sz w:val="24"/>
          <w:highlight w:val="none"/>
          <w:shd w:val="clear" w:color="auto" w:fill="auto"/>
        </w:rPr>
        <w:t>九、违约、索赔和争议</w:t>
      </w:r>
      <w:bookmarkEnd w:id="837"/>
      <w:bookmarkEnd w:id="838"/>
      <w:bookmarkEnd w:id="839"/>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40" w:name="_Toc4665"/>
      <w:bookmarkStart w:id="841" w:name="_Toc1298"/>
      <w:r>
        <w:rPr>
          <w:rFonts w:hint="eastAsia" w:ascii="宋体" w:hAnsi="宋体" w:eastAsia="宋体" w:cs="宋体"/>
          <w:color w:val="auto"/>
          <w:sz w:val="24"/>
          <w:highlight w:val="none"/>
          <w:shd w:val="clear" w:color="auto" w:fill="auto"/>
        </w:rPr>
        <w:t>1.违约</w:t>
      </w:r>
      <w:bookmarkEnd w:id="840"/>
      <w:bookmarkEnd w:id="841"/>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1.1本合同中关于发包人违约的具体责任如下：</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本合同通用条款第24款约定发包人违约应承担的违约责任：</w:t>
      </w:r>
      <w:r>
        <w:rPr>
          <w:rFonts w:hint="eastAsia" w:ascii="宋体" w:hAnsi="宋体" w:eastAsia="宋体" w:cs="宋体"/>
          <w:color w:val="auto"/>
          <w:sz w:val="24"/>
          <w:highlight w:val="none"/>
          <w:u w:val="single"/>
          <w:shd w:val="clear" w:color="auto" w:fill="auto"/>
        </w:rPr>
        <w:t xml:space="preserve">详见合同。 </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本合同通用条款第26.4款约定发包人违约应承担的违约责任：</w:t>
      </w:r>
      <w:r>
        <w:rPr>
          <w:rFonts w:hint="eastAsia" w:ascii="宋体" w:hAnsi="宋体" w:eastAsia="宋体" w:cs="宋体"/>
          <w:color w:val="auto"/>
          <w:sz w:val="24"/>
          <w:highlight w:val="none"/>
          <w:u w:val="single"/>
          <w:shd w:val="clear" w:color="auto" w:fill="auto"/>
        </w:rPr>
        <w:t>发包人不按合同约定支付工程款（进度款），双方又未达成延期付款协议，导致施工无法进行，承包人可停止施工，由发包人承担违约责任。</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本合同通用条款第33.3款约定发包人违约应承担的违约责任：</w:t>
      </w:r>
      <w:r>
        <w:rPr>
          <w:rFonts w:hint="eastAsia" w:ascii="宋体" w:hAnsi="宋体" w:eastAsia="宋体" w:cs="宋体"/>
          <w:color w:val="auto"/>
          <w:sz w:val="24"/>
          <w:highlight w:val="none"/>
          <w:u w:val="single"/>
          <w:shd w:val="clear" w:color="auto" w:fill="auto"/>
        </w:rPr>
        <w:t>发包人收到竣工结算报告及结算资料后应尽快按合同付款。</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双方约定的发包人其他违约责任：</w:t>
      </w:r>
      <w:r>
        <w:rPr>
          <w:rFonts w:hint="eastAsia" w:ascii="宋体" w:hAnsi="宋体" w:eastAsia="宋体" w:cs="宋体"/>
          <w:color w:val="auto"/>
          <w:sz w:val="24"/>
          <w:highlight w:val="none"/>
          <w:u w:val="single"/>
          <w:shd w:val="clear" w:color="auto" w:fill="auto"/>
        </w:rPr>
        <w:t xml:space="preserve">  /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42" w:name="_Toc25215"/>
      <w:bookmarkStart w:id="843" w:name="_Toc22727"/>
      <w:r>
        <w:rPr>
          <w:rFonts w:hint="eastAsia" w:ascii="宋体" w:hAnsi="宋体" w:eastAsia="宋体" w:cs="宋体"/>
          <w:color w:val="auto"/>
          <w:sz w:val="24"/>
          <w:highlight w:val="none"/>
          <w:shd w:val="clear" w:color="auto" w:fill="auto"/>
        </w:rPr>
        <w:t>2本合同中关于承包人违约的具体责任如下：</w:t>
      </w:r>
      <w:bookmarkEnd w:id="842"/>
      <w:bookmarkEnd w:id="843"/>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本合同通用条款第14.2款约定承包人违约应承担的违约责任：</w:t>
      </w:r>
      <w:r>
        <w:rPr>
          <w:rFonts w:hint="eastAsia" w:ascii="宋体" w:hAnsi="宋体" w:eastAsia="宋体" w:cs="宋体"/>
          <w:color w:val="auto"/>
          <w:sz w:val="24"/>
          <w:highlight w:val="none"/>
          <w:u w:val="single"/>
          <w:shd w:val="clear" w:color="auto" w:fill="auto"/>
        </w:rPr>
        <w:t>因承包人原因不能按照协议书约定的竣工日期或工程师同意顺延的工期竣工的，承包人承担违约责任。</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本合同通用条款第15.1款约定承包人违约应承担的违约责任：</w:t>
      </w:r>
      <w:r>
        <w:rPr>
          <w:rFonts w:hint="eastAsia" w:ascii="宋体" w:hAnsi="宋体" w:eastAsia="宋体" w:cs="宋体"/>
          <w:color w:val="auto"/>
          <w:sz w:val="24"/>
          <w:highlight w:val="none"/>
          <w:u w:val="single"/>
          <w:shd w:val="clear" w:color="auto" w:fill="auto"/>
        </w:rPr>
        <w:t xml:space="preserve">工程质量应当达到协议书约定的质量标准，因承包人原因工程质量达不到约定的质量标准，承包人承担违约责任。   </w:t>
      </w:r>
    </w:p>
    <w:p>
      <w:pPr>
        <w:shd w:val="clear"/>
        <w:snapToGrid w:val="0"/>
        <w:spacing w:line="580" w:lineRule="exact"/>
        <w:ind w:left="-2" w:leftChars="-1" w:firstLine="480" w:firstLineChars="200"/>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双方约定的承包人其他违约责任：</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Chars="-1" w:hanging="2" w:hangingChars="1"/>
        <w:outlineLvl w:val="9"/>
        <w:rPr>
          <w:rFonts w:hint="eastAsia" w:ascii="宋体" w:hAnsi="宋体" w:eastAsia="宋体" w:cs="宋体"/>
          <w:color w:val="auto"/>
          <w:sz w:val="24"/>
          <w:highlight w:val="none"/>
          <w:shd w:val="clear" w:color="auto" w:fill="auto"/>
        </w:rPr>
      </w:pPr>
      <w:bookmarkStart w:id="844" w:name="_Toc23134"/>
      <w:bookmarkStart w:id="845" w:name="_Toc12520"/>
      <w:r>
        <w:rPr>
          <w:rFonts w:hint="eastAsia" w:ascii="宋体" w:hAnsi="宋体" w:eastAsia="宋体" w:cs="宋体"/>
          <w:color w:val="auto"/>
          <w:sz w:val="24"/>
          <w:highlight w:val="none"/>
          <w:shd w:val="clear" w:color="auto" w:fill="auto"/>
        </w:rPr>
        <w:t>3.争议</w:t>
      </w:r>
      <w:bookmarkEnd w:id="844"/>
      <w:bookmarkEnd w:id="845"/>
    </w:p>
    <w:p>
      <w:pPr>
        <w:shd w:val="clear"/>
        <w:snapToGrid w:val="0"/>
        <w:spacing w:line="580" w:lineRule="exact"/>
        <w:ind w:leftChars="-1" w:hanging="2" w:hangingChars="1"/>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3.1双方约定，在履行合同过程中产生争议时：</w:t>
      </w:r>
      <w:r>
        <w:rPr>
          <w:rFonts w:hint="eastAsia" w:ascii="宋体" w:hAnsi="宋体" w:eastAsia="宋体" w:cs="宋体"/>
          <w:color w:val="auto"/>
          <w:sz w:val="24"/>
          <w:highlight w:val="none"/>
          <w:u w:val="single"/>
          <w:shd w:val="clear" w:color="auto" w:fill="auto"/>
        </w:rPr>
        <w:t>由双方当事人协商解决，协商不成功的，向咸阳市人民法院提起诉讼。</w:t>
      </w:r>
    </w:p>
    <w:p>
      <w:pPr>
        <w:shd w:val="clear"/>
        <w:snapToGrid w:val="0"/>
        <w:spacing w:line="580" w:lineRule="exact"/>
        <w:ind w:leftChars="-1" w:hanging="2" w:hangingChars="1"/>
        <w:outlineLvl w:val="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十一﹑其他</w:t>
      </w:r>
    </w:p>
    <w:p>
      <w:pPr>
        <w:shd w:val="clear"/>
        <w:snapToGrid w:val="0"/>
        <w:spacing w:line="580" w:lineRule="exact"/>
        <w:ind w:leftChars="-1" w:hanging="2" w:hangingChars="1"/>
        <w:outlineLvl w:val="9"/>
        <w:rPr>
          <w:rFonts w:hint="eastAsia" w:ascii="宋体" w:hAnsi="宋体" w:eastAsia="宋体" w:cs="宋体"/>
          <w:color w:val="auto"/>
          <w:sz w:val="24"/>
          <w:highlight w:val="none"/>
          <w:shd w:val="clear" w:color="auto" w:fill="auto"/>
        </w:rPr>
      </w:pPr>
      <w:bookmarkStart w:id="846" w:name="_Toc16850"/>
      <w:bookmarkStart w:id="847" w:name="_Toc28678"/>
      <w:r>
        <w:rPr>
          <w:rFonts w:hint="eastAsia" w:ascii="宋体" w:hAnsi="宋体" w:eastAsia="宋体" w:cs="宋体"/>
          <w:color w:val="auto"/>
          <w:sz w:val="24"/>
          <w:highlight w:val="none"/>
          <w:shd w:val="clear" w:color="auto" w:fill="auto"/>
        </w:rPr>
        <w:t>1.工程分包</w:t>
      </w:r>
      <w:bookmarkEnd w:id="846"/>
      <w:bookmarkEnd w:id="847"/>
    </w:p>
    <w:p>
      <w:pPr>
        <w:shd w:val="clear"/>
        <w:snapToGrid w:val="0"/>
        <w:spacing w:line="580" w:lineRule="exact"/>
        <w:ind w:leftChars="-1" w:hanging="2" w:hangingChars="1"/>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1.1本工程发包人同意承包人分包的工程：</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48" w:name="_Toc20789"/>
      <w:bookmarkStart w:id="849" w:name="_Toc18966"/>
      <w:r>
        <w:rPr>
          <w:rFonts w:hint="eastAsia" w:ascii="宋体" w:hAnsi="宋体" w:eastAsia="宋体" w:cs="宋体"/>
          <w:color w:val="auto"/>
          <w:sz w:val="24"/>
          <w:highlight w:val="none"/>
          <w:shd w:val="clear" w:color="auto" w:fill="auto"/>
        </w:rPr>
        <w:t>2.不可抗力</w:t>
      </w:r>
      <w:bookmarkEnd w:id="848"/>
      <w:bookmarkEnd w:id="849"/>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2.1双方关于不可抗力的约定：</w:t>
      </w:r>
      <w:r>
        <w:rPr>
          <w:rFonts w:hint="eastAsia" w:ascii="宋体" w:hAnsi="宋体" w:eastAsia="宋体" w:cs="宋体"/>
          <w:color w:val="auto"/>
          <w:sz w:val="24"/>
          <w:highlight w:val="none"/>
          <w:u w:val="single"/>
          <w:shd w:val="clear" w:color="auto" w:fill="auto"/>
        </w:rPr>
        <w:t xml:space="preserve"> 除自然灾害（风、雨、雪、洪、震）、停水、停电外，其余执行《通用条款》第39条规定。</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50" w:name="_Toc12792"/>
      <w:bookmarkStart w:id="851" w:name="_Toc13027"/>
      <w:r>
        <w:rPr>
          <w:rFonts w:hint="eastAsia" w:ascii="宋体" w:hAnsi="宋体" w:eastAsia="宋体" w:cs="宋体"/>
          <w:color w:val="auto"/>
          <w:sz w:val="24"/>
          <w:highlight w:val="none"/>
          <w:shd w:val="clear" w:color="auto" w:fill="auto"/>
        </w:rPr>
        <w:t>3.保险</w:t>
      </w:r>
      <w:bookmarkEnd w:id="850"/>
      <w:bookmarkEnd w:id="851"/>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3.1本工程双方约定担保事项如下：</w:t>
      </w:r>
    </w:p>
    <w:p>
      <w:pPr>
        <w:shd w:val="clear"/>
        <w:snapToGrid w:val="0"/>
        <w:spacing w:line="580" w:lineRule="exact"/>
        <w:ind w:left="-2" w:leftChars="-1" w:firstLine="566" w:firstLineChars="236"/>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（1）发包人投保内容：</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2" w:leftChars="-1" w:firstLine="1164" w:firstLineChars="485"/>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发包人委托承包人办理的保险事项：</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2" w:leftChars="-1" w:firstLine="566" w:firstLineChars="236"/>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（2）承包人投保内容：</w:t>
      </w:r>
      <w:r>
        <w:rPr>
          <w:rFonts w:hint="eastAsia" w:ascii="宋体" w:hAnsi="宋体" w:eastAsia="宋体" w:cs="宋体"/>
          <w:color w:val="auto"/>
          <w:sz w:val="24"/>
          <w:highlight w:val="none"/>
          <w:u w:val="single"/>
          <w:shd w:val="clear" w:color="auto" w:fill="auto"/>
        </w:rPr>
        <w:t xml:space="preserve">  为从事危险作业的职工办理意外伤害保险，并为施工场地内的所有人员生命财产办理保险。</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3.2.担保</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3.2.1本工程双方约定担保事项如下：</w:t>
      </w:r>
    </w:p>
    <w:p>
      <w:pPr>
        <w:shd w:val="clear"/>
        <w:snapToGrid w:val="0"/>
        <w:spacing w:line="580" w:lineRule="exact"/>
        <w:ind w:left="-2" w:leftChars="-1" w:firstLine="491" w:firstLineChars="2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（1）发包人向承包人提供履约担保，担保方式为： </w:t>
      </w:r>
      <w:r>
        <w:rPr>
          <w:rFonts w:hint="eastAsia" w:ascii="宋体" w:hAnsi="宋体" w:eastAsia="宋体" w:cs="宋体"/>
          <w:color w:val="auto"/>
          <w:sz w:val="24"/>
          <w:highlight w:val="none"/>
          <w:u w:val="single"/>
          <w:shd w:val="clear" w:color="auto" w:fill="auto"/>
        </w:rPr>
        <w:t xml:space="preserve">   /    </w:t>
      </w:r>
      <w:r>
        <w:rPr>
          <w:rFonts w:hint="eastAsia" w:ascii="宋体" w:hAnsi="宋体" w:eastAsia="宋体" w:cs="宋体"/>
          <w:color w:val="auto"/>
          <w:sz w:val="24"/>
          <w:highlight w:val="none"/>
          <w:shd w:val="clear" w:color="auto" w:fill="auto"/>
        </w:rPr>
        <w:t>担保合同作为本合同附件。</w:t>
      </w:r>
    </w:p>
    <w:p>
      <w:pPr>
        <w:shd w:val="clear"/>
        <w:snapToGrid w:val="0"/>
        <w:spacing w:line="580" w:lineRule="exact"/>
        <w:ind w:left="-2" w:leftChars="-1" w:firstLine="491" w:firstLineChars="205"/>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（2）承包人向发包人提供履约担保，担保方式为：</w:t>
      </w:r>
      <w:r>
        <w:rPr>
          <w:rFonts w:hint="eastAsia" w:ascii="宋体" w:hAnsi="宋体" w:eastAsia="宋体" w:cs="宋体"/>
          <w:color w:val="auto"/>
          <w:sz w:val="24"/>
          <w:highlight w:val="none"/>
          <w:u w:val="single"/>
          <w:shd w:val="clear" w:color="auto" w:fill="auto"/>
        </w:rPr>
        <w:t xml:space="preserve">    /    </w:t>
      </w:r>
      <w:r>
        <w:rPr>
          <w:rFonts w:hint="eastAsia" w:ascii="宋体" w:hAnsi="宋体" w:eastAsia="宋体" w:cs="宋体"/>
          <w:color w:val="auto"/>
          <w:sz w:val="24"/>
          <w:highlight w:val="none"/>
          <w:shd w:val="clear" w:color="auto" w:fill="auto"/>
        </w:rPr>
        <w:t>担保合同作为本合同附件。</w:t>
      </w:r>
    </w:p>
    <w:p>
      <w:pPr>
        <w:shd w:val="clear"/>
        <w:snapToGrid w:val="0"/>
        <w:spacing w:line="580" w:lineRule="exact"/>
        <w:ind w:left="-2" w:leftChars="-1" w:firstLine="491" w:firstLineChars="205"/>
        <w:jc w:val="left"/>
        <w:outlineLvl w:val="9"/>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（3）双方约定的其他担保事项：</w:t>
      </w:r>
      <w:r>
        <w:rPr>
          <w:rFonts w:hint="eastAsia" w:ascii="宋体" w:hAnsi="宋体" w:eastAsia="宋体" w:cs="宋体"/>
          <w:color w:val="auto"/>
          <w:sz w:val="24"/>
          <w:highlight w:val="none"/>
          <w:u w:val="single"/>
          <w:shd w:val="clear" w:color="auto" w:fill="auto"/>
        </w:rPr>
        <w:t xml:space="preserve">  无  </w:t>
      </w:r>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bookmarkStart w:id="852" w:name="_Toc9016"/>
      <w:bookmarkStart w:id="853" w:name="_Toc31513"/>
      <w:r>
        <w:rPr>
          <w:rFonts w:hint="eastAsia" w:ascii="宋体" w:hAnsi="宋体" w:eastAsia="宋体" w:cs="宋体"/>
          <w:color w:val="auto"/>
          <w:sz w:val="24"/>
          <w:highlight w:val="none"/>
          <w:shd w:val="clear" w:color="auto" w:fill="auto"/>
        </w:rPr>
        <w:t>4.合同份数</w:t>
      </w:r>
      <w:bookmarkEnd w:id="852"/>
      <w:bookmarkEnd w:id="853"/>
    </w:p>
    <w:p>
      <w:pPr>
        <w:shd w:val="clear"/>
        <w:snapToGrid w:val="0"/>
        <w:spacing w:line="580" w:lineRule="exact"/>
        <w:ind w:leftChars="-1" w:hanging="2" w:hangingChars="1"/>
        <w:jc w:val="left"/>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4.1双方约定合同份数：</w:t>
      </w:r>
      <w:r>
        <w:rPr>
          <w:rFonts w:hint="eastAsia" w:ascii="宋体" w:hAnsi="宋体" w:eastAsia="宋体" w:cs="宋体"/>
          <w:color w:val="auto"/>
          <w:sz w:val="24"/>
          <w:highlight w:val="none"/>
          <w:u w:val="single"/>
          <w:shd w:val="clear" w:color="auto" w:fill="auto"/>
        </w:rPr>
        <w:t>本协议书一式捌份，合同双方各执肆份，具有同等法律效力。</w:t>
      </w:r>
    </w:p>
    <w:p>
      <w:pPr>
        <w:shd w:val="clear"/>
        <w:snapToGrid w:val="0"/>
        <w:spacing w:line="580" w:lineRule="exact"/>
        <w:ind w:leftChars="-1" w:hanging="2" w:hangingChars="1"/>
        <w:jc w:val="left"/>
        <w:outlineLvl w:val="9"/>
        <w:rPr>
          <w:rFonts w:hint="eastAsia" w:ascii="宋体" w:hAnsi="宋体" w:eastAsia="宋体" w:cs="宋体"/>
          <w:color w:val="auto"/>
          <w:highlight w:val="none"/>
          <w:shd w:val="clear" w:color="auto" w:fill="auto"/>
        </w:rPr>
      </w:pPr>
      <w:bookmarkStart w:id="854" w:name="_Toc5110"/>
      <w:bookmarkStart w:id="855" w:name="_Toc9191"/>
      <w:r>
        <w:rPr>
          <w:rFonts w:hint="eastAsia" w:ascii="宋体" w:hAnsi="宋体" w:eastAsia="宋体" w:cs="宋体"/>
          <w:color w:val="auto"/>
          <w:sz w:val="24"/>
          <w:highlight w:val="none"/>
          <w:shd w:val="clear" w:color="auto" w:fill="auto"/>
        </w:rPr>
        <w:t>47.补充条款：</w:t>
      </w:r>
      <w:r>
        <w:rPr>
          <w:rFonts w:hint="eastAsia" w:ascii="宋体" w:hAnsi="宋体" w:eastAsia="宋体" w:cs="宋体"/>
          <w:color w:val="auto"/>
          <w:sz w:val="24"/>
          <w:highlight w:val="none"/>
          <w:u w:val="single"/>
          <w:shd w:val="clear" w:color="auto" w:fill="auto"/>
        </w:rPr>
        <w:t xml:space="preserve">      / </w:t>
      </w:r>
      <w:r>
        <w:rPr>
          <w:rFonts w:hint="eastAsia" w:ascii="宋体" w:hAnsi="宋体" w:eastAsia="宋体" w:cs="宋体"/>
          <w:color w:val="auto"/>
          <w:sz w:val="24"/>
          <w:highlight w:val="none"/>
          <w:u w:val="single"/>
          <w:shd w:val="clear" w:color="auto" w:fill="auto"/>
          <w:lang w:val="en-US" w:eastAsia="zh-CN"/>
        </w:rPr>
        <w:t xml:space="preserve">    。</w:t>
      </w:r>
      <w:bookmarkEnd w:id="854"/>
      <w:bookmarkEnd w:id="855"/>
    </w:p>
    <w:p>
      <w:pPr>
        <w:widowControl/>
        <w:shd w:val="clear"/>
        <w:spacing w:line="360" w:lineRule="auto"/>
        <w:jc w:val="both"/>
        <w:outlineLvl w:val="1"/>
        <w:rPr>
          <w:rFonts w:hint="eastAsia" w:ascii="宋体" w:hAnsi="宋体" w:eastAsia="宋体" w:cs="宋体"/>
          <w:b/>
          <w:bCs/>
          <w:color w:val="auto"/>
          <w:sz w:val="52"/>
          <w:szCs w:val="52"/>
          <w:highlight w:val="none"/>
          <w:shd w:val="clear" w:color="auto" w:fill="auto"/>
        </w:rPr>
      </w:pPr>
    </w:p>
    <w:p>
      <w:pPr>
        <w:rPr>
          <w:rFonts w:hint="eastAsia" w:ascii="宋体" w:hAnsi="宋体" w:eastAsia="宋体" w:cs="宋体"/>
          <w:b/>
          <w:bCs/>
          <w:color w:val="auto"/>
          <w:sz w:val="52"/>
          <w:szCs w:val="52"/>
          <w:highlight w:val="none"/>
          <w:shd w:val="clear" w:color="auto" w:fill="auto"/>
        </w:rPr>
      </w:pPr>
      <w:r>
        <w:rPr>
          <w:rFonts w:hint="eastAsia" w:ascii="宋体" w:hAnsi="宋体" w:eastAsia="宋体" w:cs="宋体"/>
          <w:b/>
          <w:bCs/>
          <w:color w:val="auto"/>
          <w:sz w:val="52"/>
          <w:szCs w:val="52"/>
          <w:highlight w:val="none"/>
          <w:shd w:val="clear" w:color="auto" w:fill="auto"/>
        </w:rPr>
        <w:br w:type="page"/>
      </w:r>
    </w:p>
    <w:bookmarkEnd w:id="376"/>
    <w:p>
      <w:pPr>
        <w:pStyle w:val="2"/>
        <w:keepNext/>
        <w:keepLines/>
        <w:pageBreakBefore w:val="0"/>
        <w:widowControl w:val="0"/>
        <w:shd w:val="clear"/>
        <w:kinsoku/>
        <w:wordWrap/>
        <w:overflowPunct/>
        <w:topLinePunct w:val="0"/>
        <w:autoSpaceDE/>
        <w:autoSpaceDN/>
        <w:bidi w:val="0"/>
        <w:adjustRightInd/>
        <w:snapToGrid/>
        <w:jc w:val="center"/>
        <w:textAlignment w:val="auto"/>
        <w:outlineLvl w:val="0"/>
        <w:rPr>
          <w:rFonts w:hint="eastAsia" w:ascii="宋体" w:hAnsi="宋体" w:eastAsia="宋体" w:cs="宋体"/>
          <w:color w:val="auto"/>
          <w:sz w:val="36"/>
          <w:szCs w:val="36"/>
          <w:highlight w:val="none"/>
          <w:shd w:val="clear" w:color="auto" w:fill="auto"/>
        </w:rPr>
      </w:pPr>
      <w:bookmarkStart w:id="856" w:name="_Toc445306403"/>
      <w:bookmarkStart w:id="857" w:name="_Toc11807"/>
      <w:bookmarkStart w:id="858" w:name="_Toc29033"/>
      <w:bookmarkStart w:id="859" w:name="_Toc2465"/>
      <w:bookmarkStart w:id="860" w:name="_Toc30386"/>
      <w:r>
        <w:rPr>
          <w:rFonts w:hint="eastAsia" w:ascii="宋体" w:hAnsi="宋体" w:cs="宋体"/>
          <w:color w:val="auto"/>
          <w:sz w:val="36"/>
          <w:szCs w:val="36"/>
          <w:highlight w:val="none"/>
          <w:shd w:val="clear" w:color="auto" w:fill="auto"/>
          <w:lang w:val="en-US" w:eastAsia="zh-CN"/>
        </w:rPr>
        <w:t xml:space="preserve">第六章  </w:t>
      </w:r>
      <w:r>
        <w:rPr>
          <w:rFonts w:hint="eastAsia" w:ascii="宋体" w:hAnsi="宋体" w:eastAsia="宋体" w:cs="宋体"/>
          <w:color w:val="auto"/>
          <w:sz w:val="36"/>
          <w:szCs w:val="36"/>
          <w:highlight w:val="none"/>
          <w:shd w:val="clear" w:color="auto" w:fill="auto"/>
        </w:rPr>
        <w:t>响应文件构成及格式</w:t>
      </w:r>
      <w:bookmarkEnd w:id="856"/>
      <w:bookmarkEnd w:id="857"/>
      <w:bookmarkEnd w:id="858"/>
      <w:bookmarkEnd w:id="859"/>
      <w:bookmarkEnd w:id="860"/>
    </w:p>
    <w:p>
      <w:pPr>
        <w:pStyle w:val="32"/>
        <w:shd w:val="clear"/>
        <w:spacing w:line="240" w:lineRule="auto"/>
        <w:ind w:firstLine="0" w:firstLineChars="0"/>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                                    正本/副本</w:t>
      </w:r>
    </w:p>
    <w:p>
      <w:pPr>
        <w:pStyle w:val="32"/>
        <w:shd w:val="clear"/>
        <w:spacing w:line="240" w:lineRule="auto"/>
        <w:ind w:firstLine="0" w:firstLineChars="0"/>
        <w:jc w:val="both"/>
        <w:rPr>
          <w:rFonts w:hint="default" w:ascii="宋体" w:hAnsi="宋体" w:eastAsia="宋体" w:cs="宋体"/>
          <w:b/>
          <w:color w:val="auto"/>
          <w:sz w:val="36"/>
          <w:szCs w:val="36"/>
          <w:highlight w:val="none"/>
          <w:shd w:val="clear" w:color="auto" w:fill="auto"/>
          <w:lang w:val="en-US" w:eastAsia="zh-CN"/>
        </w:rPr>
      </w:pPr>
      <w:r>
        <w:rPr>
          <w:rFonts w:hint="eastAsia" w:ascii="宋体" w:hAnsi="宋体" w:eastAsia="宋体" w:cs="宋体"/>
          <w:b/>
          <w:color w:val="auto"/>
          <w:sz w:val="36"/>
          <w:szCs w:val="36"/>
          <w:highlight w:val="none"/>
          <w:shd w:val="clear" w:color="auto" w:fill="auto"/>
        </w:rPr>
        <w:t>项目编号：</w:t>
      </w:r>
    </w:p>
    <w:p>
      <w:pPr>
        <w:pStyle w:val="32"/>
        <w:shd w:val="clear"/>
        <w:spacing w:line="240" w:lineRule="auto"/>
        <w:ind w:firstLine="0" w:firstLineChars="0"/>
        <w:rPr>
          <w:rFonts w:hint="eastAsia" w:ascii="宋体" w:hAnsi="宋体" w:eastAsia="宋体" w:cs="宋体"/>
          <w:color w:val="auto"/>
          <w:sz w:val="36"/>
          <w:szCs w:val="36"/>
          <w:highlight w:val="none"/>
          <w:shd w:val="clear" w:color="auto" w:fill="auto"/>
        </w:rPr>
      </w:pPr>
    </w:p>
    <w:p>
      <w:pPr>
        <w:jc w:val="center"/>
        <w:rPr>
          <w:rFonts w:hint="eastAsia" w:cs="Times New Roman"/>
          <w:b/>
          <w:bCs/>
          <w:sz w:val="44"/>
          <w:szCs w:val="52"/>
          <w:highlight w:val="none"/>
          <w:shd w:val="clear" w:color="auto" w:fill="auto"/>
          <w:lang w:val="en-US" w:eastAsia="zh-CN"/>
        </w:rPr>
      </w:pPr>
    </w:p>
    <w:p>
      <w:pPr>
        <w:jc w:val="center"/>
        <w:rPr>
          <w:rFonts w:hint="eastAsia" w:ascii="Times New Roman" w:hAnsi="Times New Roman" w:eastAsia="宋体" w:cs="Times New Roman"/>
          <w:b/>
          <w:bCs/>
          <w:sz w:val="44"/>
          <w:szCs w:val="52"/>
          <w:highlight w:val="none"/>
          <w:shd w:val="clear" w:color="auto" w:fill="auto"/>
          <w:lang w:val="en-US" w:eastAsia="zh-CN"/>
        </w:rPr>
      </w:pPr>
      <w:r>
        <w:rPr>
          <w:rFonts w:hint="eastAsia" w:cs="Times New Roman"/>
          <w:b/>
          <w:bCs/>
          <w:sz w:val="44"/>
          <w:szCs w:val="52"/>
          <w:highlight w:val="none"/>
          <w:shd w:val="clear" w:color="auto" w:fill="auto"/>
          <w:lang w:val="en-US" w:eastAsia="zh-CN"/>
        </w:rPr>
        <w:t>泾阳县万达广场架空电力落地迁改工程(二次)</w:t>
      </w:r>
    </w:p>
    <w:p>
      <w:pPr>
        <w:rPr>
          <w:rFonts w:hint="eastAsia"/>
          <w:highlight w:val="none"/>
          <w:shd w:val="clear" w:color="auto" w:fill="auto"/>
          <w:lang w:val="en-US" w:eastAsia="zh-CN"/>
        </w:rPr>
      </w:pPr>
      <w:r>
        <w:rPr>
          <w:rFonts w:hint="eastAsia"/>
          <w:highlight w:val="none"/>
          <w:shd w:val="clear" w:color="auto" w:fill="auto"/>
          <w:lang w:val="en-US" w:eastAsia="zh-CN"/>
        </w:rPr>
        <w:t xml:space="preserve"> </w:t>
      </w:r>
    </w:p>
    <w:p>
      <w:pPr>
        <w:pStyle w:val="32"/>
        <w:shd w:val="clear"/>
        <w:spacing w:line="240" w:lineRule="auto"/>
        <w:ind w:firstLine="0" w:firstLineChars="0"/>
        <w:jc w:val="center"/>
        <w:rPr>
          <w:rFonts w:hint="eastAsia" w:ascii="宋体" w:hAnsi="宋体" w:eastAsia="宋体" w:cs="宋体"/>
          <w:color w:val="auto"/>
          <w:kern w:val="0"/>
          <w:sz w:val="36"/>
          <w:szCs w:val="36"/>
          <w:highlight w:val="none"/>
          <w:shd w:val="clear" w:color="auto" w:fill="auto"/>
        </w:rPr>
      </w:pPr>
    </w:p>
    <w:p>
      <w:pPr>
        <w:pStyle w:val="32"/>
        <w:shd w:val="clear"/>
        <w:spacing w:line="240" w:lineRule="auto"/>
        <w:ind w:firstLine="0" w:firstLineChars="0"/>
        <w:jc w:val="center"/>
        <w:rPr>
          <w:rFonts w:hint="eastAsia" w:ascii="宋体" w:hAnsi="宋体" w:eastAsia="宋体" w:cs="宋体"/>
          <w:color w:val="auto"/>
          <w:spacing w:val="11"/>
          <w:kern w:val="0"/>
          <w:sz w:val="36"/>
          <w:szCs w:val="36"/>
          <w:highlight w:val="none"/>
          <w:shd w:val="clear" w:color="auto" w:fill="auto"/>
        </w:rPr>
      </w:pPr>
    </w:p>
    <w:p>
      <w:pPr>
        <w:pStyle w:val="32"/>
        <w:shd w:val="clear"/>
        <w:spacing w:line="240" w:lineRule="auto"/>
        <w:ind w:firstLine="0" w:firstLineChars="0"/>
        <w:jc w:val="center"/>
        <w:rPr>
          <w:rFonts w:hint="eastAsia" w:ascii="宋体" w:hAnsi="宋体" w:eastAsia="宋体" w:cs="宋体"/>
          <w:b/>
          <w:color w:val="auto"/>
          <w:spacing w:val="170"/>
          <w:sz w:val="52"/>
          <w:szCs w:val="52"/>
          <w:highlight w:val="none"/>
          <w:shd w:val="clear" w:color="auto" w:fill="auto"/>
        </w:rPr>
      </w:pPr>
      <w:r>
        <w:rPr>
          <w:rFonts w:hint="eastAsia" w:ascii="宋体" w:hAnsi="宋体" w:eastAsia="宋体" w:cs="宋体"/>
          <w:b/>
          <w:color w:val="auto"/>
          <w:spacing w:val="170"/>
          <w:kern w:val="0"/>
          <w:sz w:val="52"/>
          <w:szCs w:val="52"/>
          <w:highlight w:val="none"/>
          <w:shd w:val="clear" w:color="auto" w:fill="auto"/>
        </w:rPr>
        <w:t>响应文件</w:t>
      </w:r>
    </w:p>
    <w:p>
      <w:pPr>
        <w:pStyle w:val="32"/>
        <w:shd w:val="clear"/>
        <w:spacing w:line="240" w:lineRule="auto"/>
        <w:ind w:firstLine="0" w:firstLineChars="0"/>
        <w:jc w:val="center"/>
        <w:rPr>
          <w:rFonts w:hint="eastAsia" w:ascii="宋体" w:hAnsi="宋体" w:eastAsia="宋体" w:cs="宋体"/>
          <w:color w:val="auto"/>
          <w:sz w:val="36"/>
          <w:szCs w:val="36"/>
          <w:highlight w:val="none"/>
          <w:shd w:val="clear" w:color="auto" w:fill="auto"/>
        </w:rPr>
      </w:pPr>
      <w:r>
        <w:rPr>
          <w:rFonts w:hint="eastAsia" w:ascii="宋体" w:hAnsi="宋体" w:eastAsia="宋体" w:cs="宋体"/>
          <w:color w:val="auto"/>
          <w:sz w:val="36"/>
          <w:szCs w:val="36"/>
          <w:highlight w:val="none"/>
          <w:shd w:val="clear" w:color="auto" w:fill="auto"/>
        </w:rPr>
        <w:t xml:space="preserve">  </w:t>
      </w:r>
    </w:p>
    <w:p>
      <w:pPr>
        <w:pStyle w:val="32"/>
        <w:shd w:val="clear"/>
        <w:spacing w:line="240" w:lineRule="auto"/>
        <w:ind w:firstLine="0" w:firstLineChars="0"/>
        <w:jc w:val="center"/>
        <w:rPr>
          <w:rFonts w:hint="eastAsia" w:ascii="宋体" w:hAnsi="宋体" w:eastAsia="宋体" w:cs="宋体"/>
          <w:color w:val="auto"/>
          <w:sz w:val="36"/>
          <w:highlight w:val="none"/>
          <w:shd w:val="clear" w:color="auto" w:fill="auto"/>
        </w:rPr>
      </w:pPr>
    </w:p>
    <w:p>
      <w:pPr>
        <w:pStyle w:val="32"/>
        <w:shd w:val="clear"/>
        <w:spacing w:line="240" w:lineRule="auto"/>
        <w:ind w:firstLine="0" w:firstLineChars="0"/>
        <w:jc w:val="center"/>
        <w:rPr>
          <w:rFonts w:hint="eastAsia" w:ascii="宋体" w:hAnsi="宋体" w:eastAsia="宋体" w:cs="宋体"/>
          <w:color w:val="auto"/>
          <w:sz w:val="36"/>
          <w:highlight w:val="none"/>
          <w:shd w:val="clear" w:color="auto" w:fill="auto"/>
        </w:rPr>
      </w:pPr>
    </w:p>
    <w:p>
      <w:pPr>
        <w:pStyle w:val="32"/>
        <w:shd w:val="clear"/>
        <w:spacing w:line="240" w:lineRule="auto"/>
        <w:ind w:firstLine="0" w:firstLineChars="0"/>
        <w:jc w:val="center"/>
        <w:rPr>
          <w:rFonts w:hint="eastAsia" w:ascii="宋体" w:hAnsi="宋体" w:eastAsia="宋体" w:cs="宋体"/>
          <w:color w:val="auto"/>
          <w:sz w:val="36"/>
          <w:highlight w:val="none"/>
          <w:shd w:val="clear" w:color="auto" w:fill="auto"/>
        </w:rPr>
      </w:pPr>
    </w:p>
    <w:p>
      <w:pPr>
        <w:pStyle w:val="32"/>
        <w:shd w:val="clear"/>
        <w:spacing w:line="240" w:lineRule="auto"/>
        <w:ind w:firstLine="0" w:firstLineChars="0"/>
        <w:jc w:val="center"/>
        <w:rPr>
          <w:rFonts w:hint="eastAsia" w:ascii="宋体" w:hAnsi="宋体" w:eastAsia="宋体" w:cs="宋体"/>
          <w:color w:val="auto"/>
          <w:sz w:val="36"/>
          <w:highlight w:val="none"/>
          <w:shd w:val="clear" w:color="auto" w:fill="auto"/>
        </w:rPr>
      </w:pPr>
    </w:p>
    <w:p>
      <w:pPr>
        <w:pStyle w:val="32"/>
        <w:shd w:val="clear"/>
        <w:spacing w:line="240" w:lineRule="auto"/>
        <w:ind w:firstLine="0" w:firstLineChars="0"/>
        <w:jc w:val="center"/>
        <w:rPr>
          <w:rFonts w:hint="eastAsia" w:ascii="宋体" w:hAnsi="宋体" w:eastAsia="宋体" w:cs="宋体"/>
          <w:color w:val="auto"/>
          <w:sz w:val="36"/>
          <w:highlight w:val="none"/>
          <w:shd w:val="clear" w:color="auto" w:fill="auto"/>
        </w:rPr>
      </w:pPr>
    </w:p>
    <w:p>
      <w:pPr>
        <w:pStyle w:val="32"/>
        <w:shd w:val="clear"/>
        <w:spacing w:before="156" w:beforeLines="50" w:after="156" w:afterLines="50" w:line="240" w:lineRule="auto"/>
        <w:ind w:firstLine="819" w:firstLineChars="255"/>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供 应 商：</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shd w:val="clear" w:color="auto" w:fill="auto"/>
        </w:rPr>
        <w:t>（</w:t>
      </w:r>
      <w:r>
        <w:rPr>
          <w:rFonts w:hint="eastAsia" w:ascii="宋体" w:hAnsi="宋体" w:eastAsia="宋体" w:cs="宋体"/>
          <w:b/>
          <w:color w:val="auto"/>
          <w:sz w:val="32"/>
          <w:szCs w:val="32"/>
          <w:highlight w:val="none"/>
          <w:shd w:val="clear" w:color="auto" w:fill="auto"/>
          <w:lang w:val="en-US" w:eastAsia="zh-CN"/>
        </w:rPr>
        <w:t>全称并</w:t>
      </w:r>
      <w:r>
        <w:rPr>
          <w:rFonts w:hint="eastAsia" w:ascii="宋体" w:hAnsi="宋体" w:eastAsia="宋体" w:cs="宋体"/>
          <w:b/>
          <w:color w:val="auto"/>
          <w:sz w:val="32"/>
          <w:szCs w:val="32"/>
          <w:highlight w:val="none"/>
          <w:shd w:val="clear" w:color="auto" w:fill="auto"/>
        </w:rPr>
        <w:t>盖章）</w:t>
      </w:r>
    </w:p>
    <w:p>
      <w:pPr>
        <w:pStyle w:val="32"/>
        <w:shd w:val="clear"/>
        <w:spacing w:before="156" w:beforeLines="50" w:after="156" w:afterLines="50" w:line="240" w:lineRule="auto"/>
        <w:ind w:firstLine="819" w:firstLineChars="255"/>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法定代表人或被授权人：</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u w:val="single"/>
          <w:shd w:val="clear" w:color="auto" w:fill="auto"/>
          <w:lang w:val="en-US" w:eastAsia="zh-CN"/>
        </w:rPr>
        <w:t xml:space="preserve">       </w:t>
      </w:r>
      <w:r>
        <w:rPr>
          <w:rFonts w:hint="eastAsia" w:ascii="宋体" w:hAnsi="宋体" w:eastAsia="宋体" w:cs="宋体"/>
          <w:b/>
          <w:color w:val="auto"/>
          <w:sz w:val="32"/>
          <w:szCs w:val="32"/>
          <w:highlight w:val="none"/>
          <w:u w:val="none"/>
          <w:shd w:val="clear" w:color="auto" w:fill="auto"/>
        </w:rPr>
        <w:t>（签字</w:t>
      </w:r>
      <w:r>
        <w:rPr>
          <w:rFonts w:hint="eastAsia" w:ascii="宋体" w:hAnsi="宋体" w:eastAsia="宋体" w:cs="宋体"/>
          <w:b/>
          <w:color w:val="auto"/>
          <w:sz w:val="32"/>
          <w:szCs w:val="32"/>
          <w:highlight w:val="none"/>
          <w:u w:val="none"/>
          <w:shd w:val="clear" w:color="auto" w:fill="auto"/>
          <w:lang w:val="en-US" w:eastAsia="zh-CN"/>
        </w:rPr>
        <w:t>或</w:t>
      </w:r>
      <w:r>
        <w:rPr>
          <w:rFonts w:hint="eastAsia" w:ascii="宋体" w:hAnsi="宋体" w:eastAsia="宋体" w:cs="宋体"/>
          <w:b/>
          <w:color w:val="auto"/>
          <w:sz w:val="32"/>
          <w:szCs w:val="32"/>
          <w:highlight w:val="none"/>
          <w:u w:val="none"/>
          <w:shd w:val="clear" w:color="auto" w:fill="auto"/>
        </w:rPr>
        <w:t>盖章）</w:t>
      </w:r>
    </w:p>
    <w:p>
      <w:pPr>
        <w:pStyle w:val="32"/>
        <w:shd w:val="clear"/>
        <w:spacing w:before="156" w:beforeLines="50" w:after="156" w:afterLines="50" w:line="240" w:lineRule="auto"/>
        <w:ind w:firstLine="819" w:firstLineChars="255"/>
        <w:rPr>
          <w:rFonts w:hint="eastAsia" w:ascii="宋体" w:hAnsi="宋体" w:eastAsia="宋体" w:cs="宋体"/>
          <w:b/>
          <w:color w:val="auto"/>
          <w:sz w:val="32"/>
          <w:szCs w:val="32"/>
          <w:highlight w:val="none"/>
          <w:u w:val="single"/>
          <w:shd w:val="clear" w:color="auto" w:fill="auto"/>
        </w:rPr>
      </w:pPr>
      <w:r>
        <w:rPr>
          <w:rFonts w:hint="eastAsia" w:ascii="宋体" w:hAnsi="宋体" w:eastAsia="宋体" w:cs="宋体"/>
          <w:b/>
          <w:color w:val="auto"/>
          <w:sz w:val="32"/>
          <w:szCs w:val="32"/>
          <w:highlight w:val="none"/>
          <w:shd w:val="clear" w:color="auto" w:fill="auto"/>
        </w:rPr>
        <w:t>日    期：</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u w:val="single"/>
          <w:shd w:val="clear" w:color="auto" w:fill="auto"/>
          <w:lang w:val="en-US" w:eastAsia="zh-CN"/>
        </w:rPr>
        <w:t xml:space="preserve">  </w:t>
      </w:r>
      <w:r>
        <w:rPr>
          <w:rFonts w:hint="eastAsia" w:ascii="宋体" w:hAnsi="宋体" w:eastAsia="宋体" w:cs="宋体"/>
          <w:b/>
          <w:color w:val="auto"/>
          <w:sz w:val="32"/>
          <w:szCs w:val="32"/>
          <w:highlight w:val="none"/>
          <w:u w:val="single"/>
          <w:shd w:val="clear" w:color="auto" w:fill="auto"/>
        </w:rPr>
        <w:t xml:space="preserve">   </w:t>
      </w:r>
      <w:r>
        <w:rPr>
          <w:rFonts w:hint="eastAsia" w:ascii="宋体" w:hAnsi="宋体" w:eastAsia="宋体" w:cs="宋体"/>
          <w:b/>
          <w:color w:val="auto"/>
          <w:sz w:val="32"/>
          <w:szCs w:val="32"/>
          <w:highlight w:val="none"/>
          <w:u w:val="single"/>
          <w:shd w:val="clear" w:color="auto" w:fill="auto"/>
          <w:lang w:val="en-US" w:eastAsia="zh-CN"/>
        </w:rPr>
        <w:t xml:space="preserve">    </w:t>
      </w:r>
      <w:r>
        <w:rPr>
          <w:rFonts w:hint="eastAsia" w:ascii="宋体" w:hAnsi="宋体" w:eastAsia="宋体" w:cs="宋体"/>
          <w:b/>
          <w:color w:val="auto"/>
          <w:sz w:val="32"/>
          <w:szCs w:val="32"/>
          <w:highlight w:val="none"/>
          <w:u w:val="single"/>
          <w:shd w:val="clear" w:color="auto" w:fill="auto"/>
        </w:rPr>
        <w:t xml:space="preserve">              </w:t>
      </w:r>
    </w:p>
    <w:p>
      <w:pPr>
        <w:pStyle w:val="32"/>
        <w:shd w:val="clear"/>
        <w:spacing w:before="156" w:beforeLines="50" w:after="156" w:afterLines="50" w:line="240" w:lineRule="auto"/>
        <w:ind w:firstLine="819" w:firstLineChars="255"/>
        <w:rPr>
          <w:rFonts w:hint="eastAsia" w:ascii="宋体" w:hAnsi="宋体" w:eastAsia="宋体" w:cs="宋体"/>
          <w:b/>
          <w:color w:val="auto"/>
          <w:sz w:val="32"/>
          <w:szCs w:val="32"/>
          <w:highlight w:val="none"/>
          <w:u w:val="single"/>
          <w:shd w:val="clear" w:color="auto" w:fill="auto"/>
        </w:rPr>
      </w:pPr>
    </w:p>
    <w:p>
      <w:pPr>
        <w:pStyle w:val="32"/>
        <w:shd w:val="clear"/>
        <w:spacing w:before="156" w:beforeLines="50" w:after="156" w:afterLines="50" w:line="240" w:lineRule="auto"/>
        <w:ind w:firstLine="0" w:firstLineChars="0"/>
        <w:rPr>
          <w:rFonts w:hint="eastAsia" w:ascii="宋体" w:hAnsi="宋体" w:eastAsia="宋体" w:cs="宋体"/>
          <w:b/>
          <w:color w:val="auto"/>
          <w:sz w:val="32"/>
          <w:szCs w:val="32"/>
          <w:highlight w:val="none"/>
          <w:u w:val="single"/>
          <w:shd w:val="clear" w:color="auto" w:fill="auto"/>
        </w:rPr>
      </w:pPr>
    </w:p>
    <w:p>
      <w:pPr>
        <w:pStyle w:val="32"/>
        <w:shd w:val="clear"/>
        <w:spacing w:line="240" w:lineRule="auto"/>
        <w:ind w:firstLine="199" w:firstLineChars="55"/>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目 录</w:t>
      </w:r>
    </w:p>
    <w:p>
      <w:pPr>
        <w:pStyle w:val="32"/>
        <w:shd w:val="clear"/>
        <w:spacing w:line="240" w:lineRule="auto"/>
        <w:ind w:firstLine="199" w:firstLineChars="55"/>
        <w:jc w:val="center"/>
        <w:rPr>
          <w:rFonts w:hint="eastAsia" w:ascii="宋体" w:hAnsi="宋体" w:eastAsia="宋体" w:cs="宋体"/>
          <w:b/>
          <w:color w:val="auto"/>
          <w:sz w:val="36"/>
          <w:highlight w:val="none"/>
          <w:shd w:val="clear" w:color="auto" w:fill="auto"/>
        </w:rPr>
      </w:pPr>
    </w:p>
    <w:p>
      <w:pPr>
        <w:shd w:val="clear"/>
        <w:spacing w:line="360" w:lineRule="auto"/>
        <w:ind w:firstLine="562" w:firstLineChars="200"/>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 xml:space="preserve">一、响应函 </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二、第一次磋商报价表</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lang w:val="en-US" w:eastAsia="zh-CN"/>
        </w:rPr>
      </w:pPr>
      <w:r>
        <w:rPr>
          <w:rFonts w:hint="eastAsia" w:ascii="宋体" w:hAnsi="宋体" w:eastAsia="宋体" w:cs="宋体"/>
          <w:b/>
          <w:color w:val="auto"/>
          <w:sz w:val="28"/>
          <w:szCs w:val="28"/>
          <w:highlight w:val="none"/>
          <w:shd w:val="clear" w:color="auto" w:fill="auto"/>
        </w:rPr>
        <w:t>三、</w:t>
      </w:r>
      <w:r>
        <w:rPr>
          <w:rFonts w:hint="eastAsia" w:ascii="宋体" w:hAnsi="宋体" w:eastAsia="宋体" w:cs="宋体"/>
          <w:b/>
          <w:color w:val="auto"/>
          <w:sz w:val="28"/>
          <w:szCs w:val="28"/>
          <w:highlight w:val="none"/>
          <w:shd w:val="clear" w:color="auto" w:fill="auto"/>
          <w:lang w:val="en-US" w:eastAsia="zh-CN"/>
        </w:rPr>
        <w:t>已标价工程量清单</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四、资格证明文件</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lang w:val="en-US" w:eastAsia="zh-CN"/>
        </w:rPr>
      </w:pPr>
      <w:r>
        <w:rPr>
          <w:rFonts w:hint="eastAsia" w:ascii="宋体" w:hAnsi="宋体" w:eastAsia="宋体" w:cs="宋体"/>
          <w:b/>
          <w:color w:val="auto"/>
          <w:sz w:val="28"/>
          <w:szCs w:val="28"/>
          <w:highlight w:val="none"/>
          <w:shd w:val="clear" w:color="auto" w:fill="auto"/>
        </w:rPr>
        <w:t>五、</w:t>
      </w:r>
      <w:r>
        <w:rPr>
          <w:rFonts w:hint="eastAsia" w:ascii="宋体" w:hAnsi="宋体" w:eastAsia="宋体" w:cs="宋体"/>
          <w:b/>
          <w:color w:val="auto"/>
          <w:sz w:val="28"/>
          <w:szCs w:val="28"/>
          <w:highlight w:val="none"/>
          <w:shd w:val="clear" w:color="auto" w:fill="auto"/>
          <w:lang w:val="en-US" w:eastAsia="zh-CN"/>
        </w:rPr>
        <w:t>施工组织方案</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六</w:t>
      </w:r>
      <w:r>
        <w:rPr>
          <w:rFonts w:hint="eastAsia" w:ascii="宋体" w:hAnsi="宋体" w:eastAsia="宋体" w:cs="宋体"/>
          <w:b/>
          <w:color w:val="auto"/>
          <w:sz w:val="28"/>
          <w:szCs w:val="28"/>
          <w:highlight w:val="none"/>
          <w:shd w:val="clear" w:color="auto" w:fill="auto"/>
        </w:rPr>
        <w:t>、拒绝政府采购领域商业贿赂承诺书</w:t>
      </w:r>
    </w:p>
    <w:p>
      <w:pPr>
        <w:shd w:val="clear"/>
        <w:spacing w:line="360" w:lineRule="auto"/>
        <w:ind w:firstLine="562" w:firstLineChars="200"/>
        <w:rPr>
          <w:rFonts w:hint="eastAsia" w:ascii="宋体" w:hAnsi="宋体" w:eastAsia="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val="en-US" w:eastAsia="zh-CN"/>
        </w:rPr>
        <w:t>七</w:t>
      </w:r>
      <w:r>
        <w:rPr>
          <w:rFonts w:hint="eastAsia" w:ascii="宋体" w:hAnsi="宋体" w:eastAsia="宋体" w:cs="宋体"/>
          <w:b/>
          <w:color w:val="auto"/>
          <w:sz w:val="28"/>
          <w:szCs w:val="28"/>
          <w:highlight w:val="none"/>
          <w:shd w:val="clear" w:color="auto" w:fill="auto"/>
        </w:rPr>
        <w:t>、供应商认为有利用本次磋商的其他情况说明</w:t>
      </w: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2"/>
        <w:shd w:val="clear"/>
        <w:spacing w:line="240" w:lineRule="auto"/>
        <w:ind w:firstLine="1684" w:firstLineChars="468"/>
        <w:rPr>
          <w:rFonts w:hint="eastAsia" w:ascii="宋体" w:hAnsi="宋体" w:eastAsia="宋体" w:cs="宋体"/>
          <w:color w:val="auto"/>
          <w:sz w:val="36"/>
          <w:highlight w:val="none"/>
          <w:shd w:val="clear" w:color="auto" w:fill="auto"/>
        </w:rPr>
      </w:pPr>
    </w:p>
    <w:p>
      <w:pPr>
        <w:pStyle w:val="3"/>
        <w:shd w:val="clear"/>
        <w:jc w:val="center"/>
        <w:outlineLvl w:val="0"/>
        <w:rPr>
          <w:rFonts w:hint="eastAsia" w:ascii="宋体" w:hAnsi="宋体" w:eastAsia="宋体" w:cs="宋体"/>
          <w:color w:val="auto"/>
          <w:sz w:val="36"/>
          <w:szCs w:val="36"/>
          <w:highlight w:val="none"/>
          <w:shd w:val="clear" w:color="auto" w:fill="auto"/>
        </w:rPr>
      </w:pPr>
      <w:bookmarkStart w:id="861" w:name="_Toc23812"/>
      <w:bookmarkStart w:id="862" w:name="_Toc5908"/>
      <w:bookmarkStart w:id="863" w:name="_Toc16754338"/>
      <w:bookmarkStart w:id="864" w:name="_Toc7566"/>
      <w:bookmarkStart w:id="865" w:name="_Toc19122"/>
      <w:bookmarkStart w:id="866" w:name="_Toc16691412"/>
      <w:bookmarkStart w:id="867" w:name="_Toc23563"/>
      <w:bookmarkStart w:id="868" w:name="_Toc16844590"/>
      <w:bookmarkStart w:id="869" w:name="_Toc28928"/>
      <w:r>
        <w:rPr>
          <w:rFonts w:hint="eastAsia" w:ascii="宋体" w:hAnsi="宋体" w:eastAsia="宋体" w:cs="宋体"/>
          <w:color w:val="auto"/>
          <w:sz w:val="36"/>
          <w:szCs w:val="36"/>
          <w:highlight w:val="none"/>
          <w:shd w:val="clear" w:color="auto" w:fill="auto"/>
        </w:rPr>
        <w:t>一、响应函</w:t>
      </w:r>
      <w:bookmarkEnd w:id="861"/>
      <w:bookmarkEnd w:id="862"/>
      <w:bookmarkEnd w:id="863"/>
      <w:bookmarkEnd w:id="864"/>
      <w:bookmarkEnd w:id="865"/>
      <w:bookmarkEnd w:id="866"/>
      <w:bookmarkEnd w:id="867"/>
      <w:bookmarkEnd w:id="868"/>
      <w:bookmarkEnd w:id="869"/>
    </w:p>
    <w:p>
      <w:pPr>
        <w:pStyle w:val="32"/>
        <w:shd w:val="clear"/>
        <w:spacing w:line="360" w:lineRule="auto"/>
        <w:ind w:firstLine="120" w:firstLineChars="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陕西豪俊项目管理有限公司</w:t>
      </w:r>
      <w:r>
        <w:rPr>
          <w:rFonts w:hint="eastAsia" w:ascii="宋体" w:hAnsi="宋体" w:eastAsia="宋体" w:cs="宋体"/>
          <w:color w:val="auto"/>
          <w:sz w:val="24"/>
          <w:szCs w:val="24"/>
          <w:highlight w:val="none"/>
          <w:shd w:val="clear" w:color="auto" w:fill="auto"/>
        </w:rPr>
        <w:t>：</w:t>
      </w:r>
    </w:p>
    <w:p>
      <w:pPr>
        <w:shd w:val="clea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我方已收到</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（采购项目编号：</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磋商文件，经详细研究，我方决定参加该项目的竞争性磋商活动。为此，我方郑重声明以下诸点，并负法律责任。</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一、我方已详细阅读了磋商文件，完全理解并同意磋商文件的所有事项及内容。</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二、同意向贵方提供与本次磋商有关的任何证据资料，并尊重磋商小组的评审结果。</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三、愿意按照磋商文件中的一切要求，完成本项目的合同责任和义务。</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四、我们理解，最低报价不是成交的唯一条件，你们有选择供应商的权力。</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五、我们愿按《中华人民共和国</w:t>
      </w:r>
      <w:r>
        <w:rPr>
          <w:rFonts w:hint="eastAsia" w:ascii="宋体" w:hAnsi="宋体" w:eastAsia="宋体" w:cs="宋体"/>
          <w:color w:val="auto"/>
          <w:sz w:val="24"/>
          <w:szCs w:val="24"/>
          <w:highlight w:val="none"/>
          <w:shd w:val="clear" w:color="auto" w:fill="auto"/>
          <w:lang w:val="en-US" w:eastAsia="zh-CN"/>
        </w:rPr>
        <w:t>民法典</w:t>
      </w:r>
      <w:r>
        <w:rPr>
          <w:rFonts w:hint="eastAsia" w:ascii="宋体" w:hAnsi="宋体" w:eastAsia="宋体" w:cs="宋体"/>
          <w:color w:val="auto"/>
          <w:sz w:val="24"/>
          <w:szCs w:val="24"/>
          <w:highlight w:val="none"/>
          <w:shd w:val="clear" w:color="auto" w:fill="auto"/>
        </w:rPr>
        <w:t>》履行自己的全部责任。</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六、我们同意按磋商文件规定，遵守贵公司有关规定和收费标准。</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七、按磋商文件的规定，完成本项目采购内容并交付验收合格的磋商报价为：</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人民币（大写）________________</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______元。</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八、我方提交的响应文件正本</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份</w:t>
      </w:r>
      <w:r>
        <w:rPr>
          <w:rFonts w:hint="eastAsia" w:ascii="宋体" w:hAnsi="宋体" w:eastAsia="宋体" w:cs="宋体"/>
          <w:color w:val="auto"/>
          <w:sz w:val="24"/>
          <w:szCs w:val="24"/>
          <w:highlight w:val="none"/>
          <w:shd w:val="clear" w:color="auto" w:fill="auto"/>
        </w:rPr>
        <w:t>、副本</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份</w:t>
      </w:r>
      <w:r>
        <w:rPr>
          <w:rFonts w:hint="eastAsia" w:ascii="宋体" w:hAnsi="宋体" w:eastAsia="宋体" w:cs="宋体"/>
          <w:color w:val="auto"/>
          <w:sz w:val="24"/>
          <w:szCs w:val="24"/>
          <w:highlight w:val="none"/>
          <w:shd w:val="clear" w:color="auto" w:fill="auto"/>
        </w:rPr>
        <w:t>、电子版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份</w:t>
      </w:r>
      <w:r>
        <w:rPr>
          <w:rFonts w:hint="eastAsia" w:ascii="宋体" w:hAnsi="宋体" w:eastAsia="宋体" w:cs="宋体"/>
          <w:color w:val="auto"/>
          <w:sz w:val="24"/>
          <w:szCs w:val="24"/>
          <w:highlight w:val="none"/>
          <w:shd w:val="clear" w:color="auto" w:fill="auto"/>
        </w:rPr>
        <w:t>。</w:t>
      </w:r>
    </w:p>
    <w:p>
      <w:pPr>
        <w:pStyle w:val="32"/>
        <w:shd w:val="clear"/>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九、我方提交的响应文件在磋商之日起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日历日内有效，如成交，延长至合同执行完毕时止。</w:t>
      </w:r>
    </w:p>
    <w:p>
      <w:pPr>
        <w:pStyle w:val="32"/>
        <w:shd w:val="clear"/>
        <w:spacing w:line="360" w:lineRule="auto"/>
        <w:ind w:firstLine="480"/>
        <w:outlineLvl w:val="0"/>
        <w:rPr>
          <w:rFonts w:hint="eastAsia" w:ascii="宋体" w:hAnsi="宋体" w:eastAsia="宋体" w:cs="宋体"/>
          <w:color w:val="auto"/>
          <w:sz w:val="24"/>
          <w:szCs w:val="24"/>
          <w:highlight w:val="none"/>
          <w:shd w:val="clear" w:color="auto" w:fill="auto"/>
        </w:rPr>
      </w:pPr>
      <w:bookmarkStart w:id="870" w:name="_Toc10522"/>
      <w:bookmarkStart w:id="871" w:name="_Toc14508"/>
      <w:bookmarkStart w:id="872" w:name="_Toc9562"/>
      <w:bookmarkStart w:id="873" w:name="_Toc23725"/>
      <w:bookmarkStart w:id="874" w:name="_Toc14832"/>
      <w:r>
        <w:rPr>
          <w:rFonts w:hint="eastAsia" w:ascii="宋体" w:hAnsi="宋体" w:eastAsia="宋体" w:cs="宋体"/>
          <w:color w:val="auto"/>
          <w:sz w:val="24"/>
          <w:szCs w:val="24"/>
          <w:highlight w:val="none"/>
          <w:shd w:val="clear" w:color="auto" w:fill="auto"/>
        </w:rPr>
        <w:t>十、所有关于此次磋商活动的函电，请按下列地址联系：</w:t>
      </w:r>
      <w:bookmarkEnd w:id="870"/>
      <w:bookmarkEnd w:id="871"/>
      <w:bookmarkEnd w:id="872"/>
      <w:bookmarkEnd w:id="873"/>
      <w:bookmarkEnd w:id="874"/>
    </w:p>
    <w:p>
      <w:pPr>
        <w:pStyle w:val="32"/>
        <w:shd w:val="clear"/>
        <w:ind w:firstLine="480"/>
        <w:rPr>
          <w:rFonts w:hint="eastAsia" w:ascii="宋体" w:hAnsi="宋体" w:eastAsia="宋体" w:cs="宋体"/>
          <w:color w:val="auto"/>
          <w:sz w:val="24"/>
          <w:szCs w:val="24"/>
          <w:highlight w:val="none"/>
          <w:shd w:val="clear" w:color="auto" w:fill="auto"/>
        </w:rPr>
      </w:pPr>
    </w:p>
    <w:p>
      <w:pPr>
        <w:pStyle w:val="32"/>
        <w:shd w:val="clear"/>
        <w:ind w:firstLine="480"/>
        <w:rPr>
          <w:rFonts w:hint="eastAsia" w:ascii="宋体" w:hAnsi="宋体" w:eastAsia="宋体" w:cs="宋体"/>
          <w:color w:val="auto"/>
          <w:sz w:val="24"/>
          <w:szCs w:val="24"/>
          <w:highlight w:val="none"/>
          <w:shd w:val="clear" w:color="auto" w:fill="auto"/>
        </w:rPr>
      </w:pP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全称并</w:t>
      </w:r>
      <w:r>
        <w:rPr>
          <w:rFonts w:hint="eastAsia" w:ascii="宋体" w:hAnsi="宋体" w:eastAsia="宋体" w:cs="宋体"/>
          <w:color w:val="auto"/>
          <w:sz w:val="24"/>
          <w:szCs w:val="24"/>
          <w:highlight w:val="none"/>
          <w:shd w:val="clear" w:color="auto" w:fill="auto"/>
        </w:rPr>
        <w:t>盖章）</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账号：</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法定代表人：（签字</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rPr>
        <w:t>盖章）</w:t>
      </w:r>
    </w:p>
    <w:p>
      <w:pPr>
        <w:pStyle w:val="32"/>
        <w:shd w:val="clea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　　年　  月 　日</w:t>
      </w:r>
    </w:p>
    <w:p>
      <w:pPr>
        <w:widowControl/>
        <w:shd w:val="clear"/>
        <w:spacing w:before="100" w:beforeAutospacing="1" w:after="100" w:afterAutospacing="1"/>
        <w:jc w:val="left"/>
        <w:rPr>
          <w:rFonts w:hint="eastAsia" w:ascii="宋体" w:hAnsi="宋体" w:eastAsia="宋体" w:cs="宋体"/>
          <w:color w:val="auto"/>
          <w:sz w:val="24"/>
          <w:highlight w:val="none"/>
          <w:shd w:val="clear" w:color="auto" w:fill="auto"/>
        </w:rPr>
      </w:pPr>
    </w:p>
    <w:p>
      <w:pPr>
        <w:shd w:val="clear"/>
        <w:rPr>
          <w:rFonts w:hint="eastAsia" w:ascii="宋体" w:hAnsi="宋体" w:eastAsia="宋体" w:cs="宋体"/>
          <w:color w:val="auto"/>
          <w:sz w:val="36"/>
          <w:szCs w:val="36"/>
          <w:highlight w:val="none"/>
          <w:shd w:val="clear" w:color="auto" w:fill="auto"/>
        </w:rPr>
      </w:pPr>
      <w:bookmarkStart w:id="875" w:name="_Toc16754339"/>
      <w:bookmarkStart w:id="876" w:name="_Toc28223"/>
      <w:bookmarkStart w:id="877" w:name="_Toc16844591"/>
      <w:bookmarkStart w:id="878" w:name="_Toc16691413"/>
      <w:r>
        <w:rPr>
          <w:rFonts w:hint="eastAsia" w:ascii="宋体" w:hAnsi="宋体" w:eastAsia="宋体" w:cs="宋体"/>
          <w:color w:val="auto"/>
          <w:sz w:val="36"/>
          <w:szCs w:val="36"/>
          <w:highlight w:val="none"/>
          <w:shd w:val="clear" w:color="auto" w:fill="auto"/>
        </w:rPr>
        <w:br w:type="page"/>
      </w:r>
    </w:p>
    <w:p>
      <w:pPr>
        <w:pStyle w:val="3"/>
        <w:shd w:val="clear"/>
        <w:jc w:val="center"/>
        <w:outlineLvl w:val="0"/>
        <w:rPr>
          <w:rFonts w:hint="eastAsia" w:ascii="宋体" w:hAnsi="宋体" w:eastAsia="宋体" w:cs="宋体"/>
          <w:color w:val="auto"/>
          <w:sz w:val="36"/>
          <w:szCs w:val="36"/>
          <w:highlight w:val="none"/>
          <w:shd w:val="clear" w:color="auto" w:fill="auto"/>
        </w:rPr>
      </w:pPr>
      <w:bookmarkStart w:id="879" w:name="_Toc21794"/>
      <w:bookmarkStart w:id="880" w:name="_Toc32518"/>
      <w:bookmarkStart w:id="881" w:name="_Toc20758"/>
      <w:bookmarkStart w:id="882" w:name="_Toc874"/>
      <w:bookmarkStart w:id="883" w:name="_Toc8487"/>
      <w:r>
        <w:rPr>
          <w:rFonts w:hint="eastAsia" w:ascii="宋体" w:hAnsi="宋体" w:eastAsia="宋体" w:cs="宋体"/>
          <w:color w:val="auto"/>
          <w:sz w:val="36"/>
          <w:szCs w:val="36"/>
          <w:highlight w:val="none"/>
          <w:shd w:val="clear" w:color="auto" w:fill="auto"/>
        </w:rPr>
        <w:t>二、第一次磋商报价表</w:t>
      </w:r>
      <w:bookmarkEnd w:id="875"/>
      <w:bookmarkEnd w:id="876"/>
      <w:bookmarkEnd w:id="877"/>
      <w:bookmarkEnd w:id="878"/>
      <w:bookmarkEnd w:id="879"/>
      <w:bookmarkEnd w:id="880"/>
      <w:bookmarkEnd w:id="881"/>
      <w:bookmarkEnd w:id="882"/>
      <w:bookmarkEnd w:id="883"/>
    </w:p>
    <w:p>
      <w:pPr>
        <w:pStyle w:val="8"/>
        <w:shd w:val="clear"/>
        <w:rPr>
          <w:rFonts w:hint="eastAsia" w:ascii="宋体" w:hAnsi="宋体" w:eastAsia="宋体" w:cs="宋体"/>
          <w:color w:val="auto"/>
          <w:highlight w:val="none"/>
          <w:shd w:val="clear" w:color="auto" w:fill="auto"/>
        </w:rPr>
      </w:pPr>
    </w:p>
    <w:p>
      <w:pPr>
        <w:pStyle w:val="32"/>
        <w:shd w:val="clear"/>
        <w:ind w:firstLine="6000" w:firstLineChars="25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单位:元（精确到小数点后两位）</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718" w:type="dxa"/>
            <w:tcBorders>
              <w:tl2br w:val="single" w:color="auto" w:sz="4" w:space="0"/>
            </w:tcBorders>
            <w:noWrap w:val="0"/>
            <w:vAlign w:val="top"/>
          </w:tcPr>
          <w:p>
            <w:pPr>
              <w:pStyle w:val="32"/>
              <w:shd w:val="clear"/>
              <w:ind w:firstLine="1084" w:firstLineChars="45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项目名称</w:t>
            </w:r>
          </w:p>
          <w:p>
            <w:pPr>
              <w:pStyle w:val="32"/>
              <w:shd w:val="clear"/>
              <w:ind w:firstLine="482"/>
              <w:rPr>
                <w:rFonts w:hint="eastAsia" w:ascii="宋体" w:hAnsi="宋体" w:eastAsia="宋体" w:cs="宋体"/>
                <w:b/>
                <w:bCs/>
                <w:color w:val="auto"/>
                <w:sz w:val="24"/>
                <w:szCs w:val="24"/>
                <w:highlight w:val="none"/>
                <w:shd w:val="clear" w:color="auto" w:fill="auto"/>
              </w:rPr>
            </w:pPr>
          </w:p>
          <w:p>
            <w:pPr>
              <w:pStyle w:val="32"/>
              <w:shd w:val="clear"/>
              <w:ind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报价内容</w:t>
            </w:r>
          </w:p>
          <w:p>
            <w:pPr>
              <w:pStyle w:val="32"/>
              <w:shd w:val="clear"/>
              <w:ind w:firstLine="482"/>
              <w:rPr>
                <w:rFonts w:hint="eastAsia" w:ascii="宋体" w:hAnsi="宋体" w:eastAsia="宋体" w:cs="宋体"/>
                <w:b/>
                <w:bCs/>
                <w:color w:val="auto"/>
                <w:sz w:val="24"/>
                <w:szCs w:val="24"/>
                <w:highlight w:val="none"/>
                <w:shd w:val="clear" w:color="auto" w:fill="auto"/>
              </w:rPr>
            </w:pPr>
          </w:p>
        </w:tc>
        <w:tc>
          <w:tcPr>
            <w:tcW w:w="6775" w:type="dxa"/>
            <w:noWrap w:val="0"/>
            <w:vAlign w:val="center"/>
          </w:tcPr>
          <w:p>
            <w:pPr>
              <w:pStyle w:val="32"/>
              <w:shd w:val="clear"/>
              <w:ind w:firstLine="0" w:firstLineChars="0"/>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jc w:val="center"/>
        </w:trPr>
        <w:tc>
          <w:tcPr>
            <w:tcW w:w="2718" w:type="dxa"/>
            <w:vMerge w:val="restart"/>
            <w:noWrap w:val="0"/>
            <w:vAlign w:val="center"/>
          </w:tcPr>
          <w:p>
            <w:pPr>
              <w:shd w:val="clear"/>
              <w:spacing w:line="360" w:lineRule="auto"/>
              <w:jc w:val="center"/>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磋商报价</w:t>
            </w:r>
          </w:p>
        </w:tc>
        <w:tc>
          <w:tcPr>
            <w:tcW w:w="6775" w:type="dxa"/>
            <w:noWrap w:val="0"/>
            <w:vAlign w:val="center"/>
          </w:tcPr>
          <w:p>
            <w:pPr>
              <w:pStyle w:val="32"/>
              <w:shd w:val="clear"/>
              <w:ind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718" w:type="dxa"/>
            <w:vMerge w:val="continue"/>
            <w:noWrap w:val="0"/>
            <w:vAlign w:val="center"/>
          </w:tcPr>
          <w:p>
            <w:pPr>
              <w:shd w:val="clear"/>
              <w:spacing w:line="360" w:lineRule="auto"/>
              <w:jc w:val="center"/>
              <w:rPr>
                <w:rFonts w:hint="eastAsia" w:ascii="宋体" w:hAnsi="宋体" w:eastAsia="宋体" w:cs="宋体"/>
                <w:b/>
                <w:bCs/>
                <w:color w:val="auto"/>
                <w:kern w:val="0"/>
                <w:sz w:val="24"/>
                <w:highlight w:val="none"/>
                <w:shd w:val="clear" w:color="auto" w:fill="auto"/>
              </w:rPr>
            </w:pPr>
          </w:p>
        </w:tc>
        <w:tc>
          <w:tcPr>
            <w:tcW w:w="6775" w:type="dxa"/>
            <w:noWrap w:val="0"/>
            <w:vAlign w:val="center"/>
          </w:tcPr>
          <w:p>
            <w:pPr>
              <w:pStyle w:val="32"/>
              <w:shd w:val="clear"/>
              <w:ind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18" w:type="dxa"/>
            <w:noWrap w:val="0"/>
            <w:vAlign w:val="center"/>
          </w:tcPr>
          <w:p>
            <w:pPr>
              <w:pStyle w:val="32"/>
              <w:shd w:val="clear"/>
              <w:ind w:firstLine="723" w:firstLineChars="3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项目经理</w:t>
            </w:r>
          </w:p>
        </w:tc>
        <w:tc>
          <w:tcPr>
            <w:tcW w:w="6775" w:type="dxa"/>
            <w:noWrap w:val="0"/>
            <w:vAlign w:val="center"/>
          </w:tcPr>
          <w:p>
            <w:pPr>
              <w:pStyle w:val="32"/>
              <w:shd w:val="clear"/>
              <w:ind w:firstLine="0" w:firstLineChars="0"/>
              <w:rPr>
                <w:rFonts w:hint="eastAsia" w:ascii="宋体" w:hAnsi="宋体" w:eastAsia="宋体" w:cs="宋体"/>
                <w:b/>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18" w:type="dxa"/>
            <w:noWrap w:val="0"/>
            <w:vAlign w:val="center"/>
          </w:tcPr>
          <w:p>
            <w:pPr>
              <w:pStyle w:val="32"/>
              <w:shd w:val="clear"/>
              <w:ind w:firstLine="723" w:firstLineChars="30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工    期</w:t>
            </w:r>
          </w:p>
        </w:tc>
        <w:tc>
          <w:tcPr>
            <w:tcW w:w="6775" w:type="dxa"/>
            <w:noWrap w:val="0"/>
            <w:vAlign w:val="center"/>
          </w:tcPr>
          <w:p>
            <w:pPr>
              <w:pStyle w:val="32"/>
              <w:shd w:val="clear"/>
              <w:ind w:firstLine="0" w:firstLineChars="0"/>
              <w:rPr>
                <w:rFonts w:hint="eastAsia" w:ascii="宋体" w:hAnsi="宋体" w:eastAsia="宋体" w:cs="宋体"/>
                <w:b/>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18" w:type="dxa"/>
            <w:noWrap w:val="0"/>
            <w:vAlign w:val="center"/>
          </w:tcPr>
          <w:p>
            <w:pPr>
              <w:pStyle w:val="32"/>
              <w:shd w:val="clear"/>
              <w:ind w:firstLine="723" w:firstLineChars="3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备     注</w:t>
            </w:r>
          </w:p>
        </w:tc>
        <w:tc>
          <w:tcPr>
            <w:tcW w:w="6775" w:type="dxa"/>
            <w:noWrap w:val="0"/>
            <w:vAlign w:val="center"/>
          </w:tcPr>
          <w:p>
            <w:pPr>
              <w:pStyle w:val="32"/>
              <w:shd w:val="clear"/>
              <w:ind w:firstLine="0" w:firstLineChars="0"/>
              <w:rPr>
                <w:rFonts w:hint="eastAsia" w:ascii="宋体" w:hAnsi="宋体" w:eastAsia="宋体" w:cs="宋体"/>
                <w:b/>
                <w:bCs/>
                <w:color w:val="auto"/>
                <w:sz w:val="24"/>
                <w:szCs w:val="24"/>
                <w:highlight w:val="none"/>
                <w:shd w:val="clear" w:color="auto" w:fill="auto"/>
              </w:rPr>
            </w:pPr>
          </w:p>
        </w:tc>
      </w:tr>
    </w:tbl>
    <w:p>
      <w:pPr>
        <w:pStyle w:val="32"/>
        <w:shd w:val="clear"/>
        <w:ind w:firstLine="0" w:firstLineChars="0"/>
        <w:rPr>
          <w:rFonts w:hint="eastAsia" w:ascii="宋体" w:hAnsi="宋体" w:eastAsia="宋体" w:cs="宋体"/>
          <w:b/>
          <w:color w:val="auto"/>
          <w:sz w:val="24"/>
          <w:szCs w:val="24"/>
          <w:highlight w:val="none"/>
          <w:shd w:val="clear" w:color="auto" w:fill="auto"/>
        </w:rPr>
      </w:pPr>
    </w:p>
    <w:p>
      <w:pPr>
        <w:pStyle w:val="32"/>
        <w:shd w:val="clear"/>
        <w:ind w:firstLine="0" w:firstLineChars="0"/>
        <w:rPr>
          <w:rFonts w:hint="eastAsia" w:ascii="宋体" w:hAnsi="宋体" w:eastAsia="宋体" w:cs="宋体"/>
          <w:b/>
          <w:color w:val="auto"/>
          <w:sz w:val="24"/>
          <w:szCs w:val="24"/>
          <w:highlight w:val="none"/>
          <w:shd w:val="clear" w:color="auto" w:fill="auto"/>
        </w:rPr>
      </w:pPr>
    </w:p>
    <w:p>
      <w:pPr>
        <w:pStyle w:val="32"/>
        <w:shd w:val="clear"/>
        <w:ind w:firstLine="0" w:firstLineChars="0"/>
        <w:rPr>
          <w:rFonts w:hint="eastAsia" w:ascii="宋体" w:hAnsi="宋体" w:eastAsia="宋体" w:cs="宋体"/>
          <w:b/>
          <w:color w:val="auto"/>
          <w:sz w:val="24"/>
          <w:szCs w:val="24"/>
          <w:highlight w:val="none"/>
          <w:shd w:val="clear" w:color="auto" w:fill="auto"/>
        </w:rPr>
      </w:pPr>
    </w:p>
    <w:p>
      <w:pPr>
        <w:pStyle w:val="32"/>
        <w:keepNext w:val="0"/>
        <w:keepLines w:val="0"/>
        <w:pageBreakBefore w:val="0"/>
        <w:widowControl/>
        <w:shd w:val="clea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全称并</w:t>
      </w:r>
      <w:r>
        <w:rPr>
          <w:rFonts w:hint="eastAsia" w:ascii="宋体" w:hAnsi="宋体" w:eastAsia="宋体" w:cs="宋体"/>
          <w:color w:val="auto"/>
          <w:sz w:val="24"/>
          <w:szCs w:val="24"/>
          <w:highlight w:val="none"/>
          <w:shd w:val="clear" w:color="auto" w:fill="auto"/>
        </w:rPr>
        <w:t>盖章）</w:t>
      </w:r>
    </w:p>
    <w:p>
      <w:pPr>
        <w:pStyle w:val="32"/>
        <w:keepNext w:val="0"/>
        <w:keepLines w:val="0"/>
        <w:pageBreakBefore w:val="0"/>
        <w:widowControl/>
        <w:shd w:val="clea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shd w:val="clear" w:color="auto" w:fill="auto"/>
        </w:rPr>
      </w:pPr>
    </w:p>
    <w:p>
      <w:pPr>
        <w:pStyle w:val="32"/>
        <w:keepNext w:val="0"/>
        <w:keepLines w:val="0"/>
        <w:pageBreakBefore w:val="0"/>
        <w:widowControl/>
        <w:shd w:val="clea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法定代表人或被授权人：</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（签字</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rPr>
        <w:t>盖章）</w:t>
      </w:r>
    </w:p>
    <w:p>
      <w:pPr>
        <w:pStyle w:val="32"/>
        <w:keepNext w:val="0"/>
        <w:keepLines w:val="0"/>
        <w:pageBreakBefore w:val="0"/>
        <w:widowControl/>
        <w:shd w:val="clea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shd w:val="clear" w:color="auto" w:fill="auto"/>
        </w:rPr>
      </w:pPr>
    </w:p>
    <w:p>
      <w:pPr>
        <w:pStyle w:val="32"/>
        <w:keepNext w:val="0"/>
        <w:keepLines w:val="0"/>
        <w:pageBreakBefore w:val="0"/>
        <w:widowControl/>
        <w:shd w:val="clea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期：　年　 月 　日</w:t>
      </w:r>
    </w:p>
    <w:p>
      <w:pPr>
        <w:pStyle w:val="32"/>
        <w:shd w:val="clear"/>
        <w:ind w:firstLine="0" w:firstLineChars="0"/>
        <w:jc w:val="center"/>
        <w:outlineLvl w:val="0"/>
        <w:rPr>
          <w:rFonts w:hint="eastAsia" w:ascii="宋体" w:hAnsi="宋体" w:eastAsia="宋体" w:cs="宋体"/>
          <w:b/>
          <w:color w:val="auto"/>
          <w:kern w:val="2"/>
          <w:sz w:val="36"/>
          <w:szCs w:val="36"/>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br w:type="page"/>
      </w:r>
      <w:bookmarkStart w:id="884" w:name="_Toc24786"/>
      <w:bookmarkStart w:id="885" w:name="_Toc11422"/>
      <w:bookmarkStart w:id="886" w:name="_Toc14781"/>
      <w:bookmarkStart w:id="887" w:name="_Toc13425"/>
      <w:bookmarkStart w:id="888" w:name="_Toc5703"/>
      <w:r>
        <w:rPr>
          <w:rFonts w:hint="eastAsia" w:ascii="宋体" w:hAnsi="宋体" w:eastAsia="宋体" w:cs="宋体"/>
          <w:b/>
          <w:color w:val="auto"/>
          <w:kern w:val="2"/>
          <w:sz w:val="36"/>
          <w:szCs w:val="36"/>
          <w:highlight w:val="none"/>
          <w:shd w:val="clear" w:color="auto" w:fill="auto"/>
          <w:lang w:val="en-US" w:eastAsia="zh-CN" w:bidi="ar-SA"/>
        </w:rPr>
        <w:t>三、已标价工程量清单</w:t>
      </w:r>
      <w:bookmarkEnd w:id="884"/>
      <w:bookmarkEnd w:id="885"/>
      <w:bookmarkEnd w:id="886"/>
      <w:bookmarkEnd w:id="887"/>
      <w:bookmarkEnd w:id="888"/>
    </w:p>
    <w:p>
      <w:pPr>
        <w:widowControl/>
        <w:shd w:val="clear"/>
        <w:tabs>
          <w:tab w:val="left" w:pos="7920"/>
        </w:tabs>
        <w:spacing w:after="240" w:line="360" w:lineRule="auto"/>
        <w:ind w:right="384" w:rightChars="183"/>
        <w:rPr>
          <w:rFonts w:hint="eastAsia" w:ascii="宋体" w:hAnsi="宋体" w:eastAsia="宋体" w:cs="宋体"/>
          <w:color w:val="auto"/>
          <w:kern w:val="0"/>
          <w:sz w:val="24"/>
          <w:highlight w:val="none"/>
          <w:shd w:val="clear" w:color="auto" w:fill="auto"/>
          <w:lang w:eastAsia="zh-CN"/>
        </w:rPr>
      </w:pPr>
      <w:bookmarkStart w:id="889" w:name="_Toc484890090"/>
      <w:bookmarkStart w:id="890" w:name="_Toc16754340"/>
      <w:bookmarkStart w:id="891" w:name="_Toc32205"/>
      <w:bookmarkStart w:id="892" w:name="_Toc16691414"/>
      <w:bookmarkStart w:id="893" w:name="_Toc16844592"/>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shd w:val="clear" w:color="auto" w:fill="auto"/>
        </w:rPr>
      </w:pPr>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lang w:val="en-US" w:eastAsia="zh-CN"/>
        </w:rPr>
        <w:t>项目</w:t>
      </w:r>
      <w:r>
        <w:rPr>
          <w:rFonts w:hint="eastAsia" w:ascii="宋体" w:hAnsi="宋体" w:eastAsia="宋体" w:cs="宋体"/>
          <w:color w:val="auto"/>
          <w:kern w:val="0"/>
          <w:sz w:val="24"/>
          <w:highlight w:val="none"/>
          <w:shd w:val="clear" w:color="auto" w:fill="auto"/>
        </w:rPr>
        <w:t xml:space="preserve">名称：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（项目名称）</w:t>
      </w:r>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eastAsia="zh-CN"/>
        </w:rPr>
        <w:t>采</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购</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人</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投标总价（小写）：</w:t>
      </w:r>
      <w:r>
        <w:rPr>
          <w:rFonts w:hint="eastAsia" w:ascii="宋体" w:hAnsi="宋体" w:eastAsia="宋体" w:cs="宋体"/>
          <w:color w:val="auto"/>
          <w:kern w:val="0"/>
          <w:sz w:val="24"/>
          <w:highlight w:val="none"/>
          <w:u w:val="single"/>
          <w:shd w:val="clear" w:color="auto" w:fill="auto"/>
        </w:rPr>
        <w:t xml:space="preserve">                                   </w:t>
      </w:r>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（大写）：</w:t>
      </w:r>
      <w:r>
        <w:rPr>
          <w:rFonts w:hint="eastAsia" w:ascii="宋体" w:hAnsi="宋体" w:eastAsia="宋体" w:cs="宋体"/>
          <w:color w:val="auto"/>
          <w:kern w:val="0"/>
          <w:sz w:val="24"/>
          <w:highlight w:val="none"/>
          <w:u w:val="single"/>
          <w:shd w:val="clear" w:color="auto" w:fill="auto"/>
        </w:rPr>
        <w:t xml:space="preserve">                                   </w:t>
      </w:r>
    </w:p>
    <w:p>
      <w:pPr>
        <w:widowControl/>
        <w:shd w:val="clear"/>
        <w:tabs>
          <w:tab w:val="left" w:pos="7920"/>
        </w:tabs>
        <w:spacing w:after="240" w:line="360" w:lineRule="auto"/>
        <w:ind w:left="1076" w:leftChars="341" w:right="384" w:rightChars="183" w:hanging="360" w:hangingChars="150"/>
        <w:rPr>
          <w:rFonts w:hint="eastAsia" w:ascii="宋体" w:hAnsi="宋体" w:eastAsia="宋体" w:cs="宋体"/>
          <w:color w:val="auto"/>
          <w:kern w:val="0"/>
          <w:sz w:val="24"/>
          <w:highlight w:val="none"/>
          <w:shd w:val="clear" w:color="auto" w:fill="auto"/>
        </w:rPr>
      </w:pPr>
    </w:p>
    <w:p>
      <w:pPr>
        <w:widowControl/>
        <w:shd w:val="clear"/>
        <w:tabs>
          <w:tab w:val="left" w:pos="7920"/>
        </w:tabs>
        <w:spacing w:after="240" w:line="480" w:lineRule="auto"/>
        <w:ind w:left="1076" w:leftChars="341" w:right="384" w:rightChars="183" w:hanging="360" w:hangingChars="15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shd w:val="clear" w:color="auto" w:fill="auto"/>
        </w:rPr>
        <w:t>质     量：</w:t>
      </w:r>
      <w:r>
        <w:rPr>
          <w:rFonts w:hint="eastAsia" w:ascii="宋体" w:hAnsi="宋体" w:eastAsia="宋体" w:cs="宋体"/>
          <w:color w:val="auto"/>
          <w:kern w:val="0"/>
          <w:sz w:val="24"/>
          <w:highlight w:val="none"/>
          <w:u w:val="none"/>
          <w:shd w:val="clear" w:color="auto" w:fill="auto"/>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none"/>
          <w:shd w:val="clear" w:color="auto" w:fill="auto"/>
          <w:lang w:val="en-US" w:eastAsia="zh-CN"/>
        </w:rPr>
        <w:t xml:space="preserve">                    </w:t>
      </w:r>
    </w:p>
    <w:p>
      <w:pPr>
        <w:widowControl/>
        <w:shd w:val="clear"/>
        <w:tabs>
          <w:tab w:val="left" w:pos="7920"/>
        </w:tabs>
        <w:spacing w:after="240" w:line="48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工     期：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p>
    <w:p>
      <w:pPr>
        <w:widowControl/>
        <w:shd w:val="clear"/>
        <w:tabs>
          <w:tab w:val="left" w:pos="7920"/>
        </w:tabs>
        <w:spacing w:after="240" w:line="48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eastAsia="zh-CN"/>
        </w:rPr>
        <w:t>供</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应</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商</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全称并</w:t>
      </w:r>
      <w:r>
        <w:rPr>
          <w:rFonts w:hint="eastAsia" w:ascii="宋体" w:hAnsi="宋体" w:eastAsia="宋体" w:cs="宋体"/>
          <w:color w:val="auto"/>
          <w:kern w:val="0"/>
          <w:sz w:val="24"/>
          <w:highlight w:val="none"/>
          <w:u w:val="single"/>
          <w:shd w:val="clear" w:color="auto" w:fill="auto"/>
          <w:lang w:eastAsia="zh-CN"/>
        </w:rPr>
        <w:t>盖章）</w:t>
      </w:r>
      <w:r>
        <w:rPr>
          <w:rFonts w:hint="eastAsia" w:ascii="宋体" w:hAnsi="宋体" w:eastAsia="宋体" w:cs="宋体"/>
          <w:color w:val="auto"/>
          <w:kern w:val="0"/>
          <w:sz w:val="24"/>
          <w:highlight w:val="none"/>
          <w:u w:val="none"/>
          <w:shd w:val="clear" w:color="auto" w:fill="auto"/>
        </w:rPr>
        <w:t xml:space="preserve">            </w:t>
      </w:r>
    </w:p>
    <w:p>
      <w:pPr>
        <w:widowControl/>
        <w:shd w:val="clear"/>
        <w:tabs>
          <w:tab w:val="left" w:pos="7920"/>
        </w:tabs>
        <w:spacing w:after="240" w:line="48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法定代表人：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（签字或盖章）</w:t>
      </w:r>
      <w:r>
        <w:rPr>
          <w:rFonts w:hint="eastAsia" w:ascii="宋体" w:hAnsi="宋体" w:eastAsia="宋体" w:cs="宋体"/>
          <w:color w:val="auto"/>
          <w:kern w:val="0"/>
          <w:sz w:val="24"/>
          <w:highlight w:val="none"/>
          <w:u w:val="none"/>
          <w:shd w:val="clear" w:color="auto" w:fill="auto"/>
        </w:rPr>
        <w:t xml:space="preserve">             </w:t>
      </w:r>
    </w:p>
    <w:p>
      <w:pPr>
        <w:widowControl/>
        <w:shd w:val="clear"/>
        <w:tabs>
          <w:tab w:val="left" w:pos="7920"/>
        </w:tabs>
        <w:spacing w:after="240" w:line="480" w:lineRule="auto"/>
        <w:ind w:left="1076" w:leftChars="341" w:right="384" w:rightChars="183" w:hanging="360" w:hangingChars="150"/>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编  制  人：</w:t>
      </w:r>
      <w:r>
        <w:rPr>
          <w:rFonts w:hint="eastAsia" w:ascii="宋体" w:hAnsi="宋体" w:eastAsia="宋体" w:cs="宋体"/>
          <w:color w:val="auto"/>
          <w:kern w:val="0"/>
          <w:sz w:val="24"/>
          <w:highlight w:val="none"/>
          <w:u w:val="single"/>
          <w:shd w:val="clear" w:color="auto" w:fill="auto"/>
        </w:rPr>
        <w:t xml:space="preserve">                           （签字并盖章）</w:t>
      </w:r>
    </w:p>
    <w:p>
      <w:pPr>
        <w:widowControl/>
        <w:shd w:val="clear"/>
        <w:tabs>
          <w:tab w:val="left" w:pos="7920"/>
        </w:tabs>
        <w:spacing w:after="240" w:line="480" w:lineRule="auto"/>
        <w:ind w:left="1076" w:leftChars="341" w:right="384" w:rightChars="183" w:hanging="360" w:hangingChars="150"/>
        <w:rPr>
          <w:rFonts w:hint="default" w:eastAsia="宋体"/>
          <w:color w:val="auto"/>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复  核   人</w:t>
      </w:r>
      <w:r>
        <w:rPr>
          <w:rFonts w:hint="eastAsia"/>
          <w:color w:val="auto"/>
          <w:highlight w:val="none"/>
          <w:shd w:val="clear" w:color="auto" w:fill="auto"/>
          <w:lang w:val="en-US" w:eastAsia="zh-CN"/>
        </w:rPr>
        <w:t>：</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（签字并盖章）</w:t>
      </w:r>
    </w:p>
    <w:p>
      <w:pPr>
        <w:pStyle w:val="9"/>
        <w:shd w:val="clear"/>
        <w:spacing w:line="480" w:lineRule="auto"/>
        <w:ind w:firstLine="720" w:firstLineChars="300"/>
        <w:jc w:val="both"/>
        <w:rPr>
          <w:rFonts w:hint="eastAsia" w:ascii="宋体" w:hAnsi="宋体" w:cs="宋体"/>
          <w:color w:val="auto"/>
          <w:kern w:val="0"/>
          <w:sz w:val="24"/>
          <w:highlight w:val="none"/>
          <w:u w:val="single"/>
          <w:shd w:val="clear" w:color="auto" w:fill="auto"/>
          <w:lang w:val="en-US" w:eastAsia="zh-CN"/>
        </w:rPr>
      </w:pPr>
      <w:r>
        <w:rPr>
          <w:rFonts w:hint="eastAsia" w:ascii="宋体" w:hAnsi="宋体" w:eastAsia="宋体" w:cs="宋体"/>
          <w:color w:val="auto"/>
          <w:kern w:val="0"/>
          <w:sz w:val="24"/>
          <w:highlight w:val="none"/>
          <w:shd w:val="clear" w:color="auto" w:fill="auto"/>
        </w:rPr>
        <w:t>编 制 日 期：</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年    月    日</w:t>
      </w:r>
      <w:r>
        <w:rPr>
          <w:rFonts w:hint="eastAsia" w:ascii="宋体" w:hAnsi="宋体" w:cs="宋体"/>
          <w:color w:val="auto"/>
          <w:kern w:val="0"/>
          <w:sz w:val="24"/>
          <w:highlight w:val="none"/>
          <w:u w:val="single"/>
          <w:shd w:val="clear" w:color="auto" w:fill="auto"/>
          <w:lang w:val="en-US" w:eastAsia="zh-CN"/>
        </w:rPr>
        <w:t xml:space="preserve">              </w:t>
      </w:r>
    </w:p>
    <w:p>
      <w:pPr>
        <w:rPr>
          <w:rFonts w:hint="eastAsia" w:ascii="宋体" w:hAnsi="宋体" w:cs="宋体"/>
          <w:color w:val="auto"/>
          <w:kern w:val="0"/>
          <w:sz w:val="24"/>
          <w:highlight w:val="none"/>
          <w:u w:val="single"/>
          <w:shd w:val="clear" w:color="auto" w:fill="auto"/>
          <w:lang w:val="en-US" w:eastAsia="zh-CN"/>
        </w:rPr>
      </w:pPr>
    </w:p>
    <w:p>
      <w:pPr>
        <w:rPr>
          <w:rFonts w:hint="eastAsia" w:ascii="宋体" w:hAnsi="宋体" w:cs="宋体"/>
          <w:color w:val="auto"/>
          <w:kern w:val="0"/>
          <w:sz w:val="24"/>
          <w:highlight w:val="none"/>
          <w:u w:val="single"/>
          <w:shd w:val="clear" w:color="auto" w:fill="auto"/>
          <w:lang w:val="en-US" w:eastAsia="zh-CN"/>
        </w:rPr>
      </w:pPr>
    </w:p>
    <w:p>
      <w:pPr>
        <w:rPr>
          <w:rFonts w:hint="eastAsia" w:ascii="宋体" w:hAnsi="宋体" w:cs="宋体"/>
          <w:color w:val="auto"/>
          <w:kern w:val="0"/>
          <w:sz w:val="24"/>
          <w:highlight w:val="none"/>
          <w:u w:val="single"/>
          <w:shd w:val="clear" w:color="auto" w:fill="auto"/>
          <w:lang w:val="en-US" w:eastAsia="zh-CN"/>
        </w:rPr>
      </w:pPr>
    </w:p>
    <w:p>
      <w:pPr>
        <w:ind w:firstLine="480" w:firstLineChars="200"/>
        <w:rPr>
          <w:rFonts w:hint="default" w:ascii="宋体" w:hAnsi="宋体" w:cs="宋体"/>
          <w:color w:val="auto"/>
          <w:kern w:val="0"/>
          <w:sz w:val="24"/>
          <w:highlight w:val="none"/>
          <w:u w:val="none"/>
          <w:shd w:val="clear" w:color="auto" w:fill="auto"/>
          <w:lang w:val="en-US" w:eastAsia="zh-CN"/>
        </w:rPr>
        <w:sectPr>
          <w:footerReference r:id="rId6" w:type="first"/>
          <w:footerReference r:id="rId5" w:type="default"/>
          <w:pgSz w:w="11906" w:h="16838"/>
          <w:pgMar w:top="1440" w:right="1080" w:bottom="1440" w:left="1080" w:header="851" w:footer="992" w:gutter="0"/>
          <w:pgNumType w:fmt="decimal"/>
          <w:cols w:space="720" w:num="1"/>
          <w:titlePg/>
          <w:docGrid w:type="lines" w:linePitch="312" w:charSpace="0"/>
        </w:sectPr>
      </w:pPr>
      <w:r>
        <w:rPr>
          <w:rFonts w:hint="eastAsia" w:ascii="宋体" w:hAnsi="宋体" w:cs="宋体"/>
          <w:color w:val="auto"/>
          <w:kern w:val="0"/>
          <w:sz w:val="24"/>
          <w:highlight w:val="none"/>
          <w:u w:val="none"/>
          <w:shd w:val="clear" w:color="auto" w:fill="auto"/>
          <w:lang w:val="en-US" w:eastAsia="zh-CN"/>
        </w:rPr>
        <w:t>说明：编制人和复核人不能为同一人，且应符合预算编制的资格要求。</w:t>
      </w:r>
    </w:p>
    <w:bookmarkEnd w:id="889"/>
    <w:bookmarkEnd w:id="890"/>
    <w:bookmarkEnd w:id="891"/>
    <w:bookmarkEnd w:id="892"/>
    <w:bookmarkEnd w:id="893"/>
    <w:p>
      <w:pPr>
        <w:pStyle w:val="3"/>
        <w:shd w:val="clear"/>
        <w:jc w:val="center"/>
        <w:outlineLvl w:val="0"/>
        <w:rPr>
          <w:rFonts w:hint="eastAsia" w:ascii="宋体" w:hAnsi="宋体" w:eastAsia="宋体" w:cs="宋体"/>
          <w:color w:val="auto"/>
          <w:sz w:val="36"/>
          <w:szCs w:val="36"/>
          <w:highlight w:val="none"/>
          <w:shd w:val="clear" w:color="auto" w:fill="auto"/>
        </w:rPr>
      </w:pPr>
      <w:bookmarkStart w:id="894" w:name="_Toc21826"/>
      <w:bookmarkStart w:id="895" w:name="_Toc32359"/>
      <w:bookmarkStart w:id="896" w:name="_Toc28224"/>
      <w:bookmarkStart w:id="897" w:name="_Toc16754341"/>
      <w:bookmarkStart w:id="898" w:name="_Toc16844593"/>
      <w:bookmarkStart w:id="899" w:name="_Toc16691415"/>
      <w:bookmarkStart w:id="900" w:name="_Toc15866"/>
      <w:bookmarkStart w:id="901" w:name="_Toc28274"/>
      <w:bookmarkStart w:id="902" w:name="_Toc29380"/>
      <w:r>
        <w:rPr>
          <w:rFonts w:hint="eastAsia" w:ascii="宋体" w:hAnsi="宋体" w:eastAsia="宋体" w:cs="宋体"/>
          <w:color w:val="auto"/>
          <w:sz w:val="36"/>
          <w:szCs w:val="36"/>
          <w:highlight w:val="none"/>
          <w:shd w:val="clear" w:color="auto" w:fill="auto"/>
        </w:rPr>
        <w:t>四、资格证明文件</w:t>
      </w:r>
      <w:bookmarkEnd w:id="894"/>
      <w:bookmarkEnd w:id="895"/>
      <w:bookmarkEnd w:id="896"/>
      <w:bookmarkEnd w:id="897"/>
      <w:bookmarkEnd w:id="898"/>
      <w:bookmarkEnd w:id="899"/>
      <w:bookmarkEnd w:id="900"/>
      <w:bookmarkEnd w:id="901"/>
      <w:bookmarkEnd w:id="902"/>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pacing w:val="0"/>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1、基本资格要求</w:t>
      </w:r>
      <w:r>
        <w:rPr>
          <w:rFonts w:hint="eastAsia" w:ascii="宋体" w:hAnsi="宋体" w:eastAsia="宋体" w:cs="宋体"/>
          <w:color w:val="auto"/>
          <w:spacing w:val="0"/>
          <w:sz w:val="24"/>
          <w:szCs w:val="24"/>
          <w:highlight w:val="none"/>
          <w:shd w:val="clear" w:color="auto" w:fill="auto"/>
        </w:rPr>
        <w:t>：</w:t>
      </w:r>
      <w:r>
        <w:rPr>
          <w:rFonts w:hint="eastAsia" w:ascii="宋体" w:hAnsi="宋体" w:eastAsia="宋体" w:cs="宋体"/>
          <w:color w:val="auto"/>
          <w:spacing w:val="0"/>
          <w:sz w:val="24"/>
          <w:szCs w:val="24"/>
          <w:highlight w:val="none"/>
          <w:shd w:val="clear" w:color="auto" w:fill="auto"/>
          <w:lang w:val="en-US" w:eastAsia="zh-CN"/>
        </w:rPr>
        <w:t>1.满足《中华人民共和国政府采购法》第二十二条规定;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pacing w:val="0"/>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2、特定资格要求：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（2）法定代表人参加磋商时，提供本人身份证原件及复印件；授权代表参加磋商时，提供法定代表人授权书、被授权人身份证原件和复印件；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（3）财务状况证明：供应商提供202</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年度的财务审计报告，成立时间至提交响应文件截止时间不足一年的可提供成立后其基本存款账户出具的资信证明；</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 xml:space="preserve">    （4）税收缴纳证明：提供2023年1月至今至少1个月的税收完税证明，如因特殊情况无法提供的需出具行政主管部门出具的情况说明，依法免税的单位应提供相关证明材料；</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 xml:space="preserve">    （5）社会保障资金缴纳证明：提供202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 xml:space="preserve">    （6）供应商须提供具有履行合同所必需的设备和专业技术能力的书面声明； </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 xml:space="preserve">    （7）书面声明：参加本次政府采购活动前三年内在经营活动中没有重大违法记录声明函；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i w:val="0"/>
          <w:iCs w:val="0"/>
          <w:caps w:val="0"/>
          <w:color w:val="auto"/>
          <w:spacing w:val="0"/>
          <w:sz w:val="24"/>
          <w:szCs w:val="24"/>
          <w:shd w:val="clear" w:fill="FFFFFF"/>
        </w:rPr>
        <w:t>供应商须具备建设行政主管部门颁发机电工程施工总承包三级以上（含三级）资质或电力工程施工总承包三级以上（含三级）资质，并具有合法有效的安全生产许可证；拟派项目经理须具备机电工程专业二级（含二级）以上注册建造师资格，具有有效的安全生产考核合格证书，在本单位注册且无在建项目</w:t>
      </w:r>
      <w:r>
        <w:rPr>
          <w:rFonts w:hint="eastAsia" w:ascii="宋体" w:hAnsi="宋体" w:eastAsia="宋体" w:cs="宋体"/>
          <w:color w:val="auto"/>
          <w:sz w:val="24"/>
          <w:szCs w:val="24"/>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（9）供应商通过“信用中国网站(www.creditchina.gov.cn)”、“中国执行公开网(zxgk.court.gov.cn)”、中国政府采购网(www.ccgp.gov.cn)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（10）单位负责人为同一人或者存在直接控股、管理关系的不同供应商，不得参加同一合同项下的政府采购活动。</w:t>
      </w:r>
    </w:p>
    <w:p>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落实政府采购政策需满足的资格要求：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Times New Roman"/>
          <w:sz w:val="24"/>
          <w:szCs w:val="24"/>
          <w:highlight w:val="none"/>
          <w:shd w:val="clear" w:color="auto" w:fill="auto"/>
          <w:lang w:eastAsia="zh-CN"/>
        </w:rPr>
      </w:pPr>
    </w:p>
    <w:p>
      <w:pPr>
        <w:shd w:val="clear"/>
        <w:adjustRightInd w:val="0"/>
        <w:snapToGrid w:val="0"/>
        <w:spacing w:line="360" w:lineRule="auto"/>
        <w:jc w:val="center"/>
        <w:rPr>
          <w:rFonts w:hint="eastAsia" w:ascii="宋体" w:hAnsi="宋体" w:eastAsia="宋体" w:cs="宋体"/>
          <w:b/>
          <w:color w:val="auto"/>
          <w:sz w:val="36"/>
          <w:szCs w:val="36"/>
          <w:highlight w:val="none"/>
          <w:shd w:val="clear" w:color="auto" w:fill="auto"/>
        </w:rPr>
      </w:pPr>
    </w:p>
    <w:p>
      <w:pPr>
        <w:shd w:val="clear"/>
        <w:adjustRightInd w:val="0"/>
        <w:snapToGrid w:val="0"/>
        <w:spacing w:line="360" w:lineRule="auto"/>
        <w:jc w:val="center"/>
        <w:rPr>
          <w:rFonts w:hint="eastAsia" w:ascii="宋体" w:hAnsi="宋体" w:eastAsia="宋体" w:cs="宋体"/>
          <w:b/>
          <w:color w:val="auto"/>
          <w:sz w:val="36"/>
          <w:szCs w:val="36"/>
          <w:highlight w:val="none"/>
          <w:shd w:val="clear" w:color="auto" w:fill="auto"/>
        </w:rPr>
      </w:pPr>
    </w:p>
    <w:p>
      <w:pPr>
        <w:shd w:val="clear"/>
        <w:adjustRightInd w:val="0"/>
        <w:snapToGrid w:val="0"/>
        <w:spacing w:line="360" w:lineRule="auto"/>
        <w:jc w:val="center"/>
        <w:rPr>
          <w:rFonts w:hint="eastAsia" w:ascii="宋体" w:hAnsi="宋体" w:eastAsia="宋体" w:cs="宋体"/>
          <w:b/>
          <w:color w:val="auto"/>
          <w:sz w:val="36"/>
          <w:szCs w:val="36"/>
          <w:highlight w:val="none"/>
          <w:shd w:val="clear" w:color="auto" w:fill="auto"/>
        </w:rPr>
      </w:pPr>
    </w:p>
    <w:p>
      <w:pPr>
        <w:shd w:val="clear"/>
        <w:adjustRightInd w:val="0"/>
        <w:snapToGrid w:val="0"/>
        <w:spacing w:line="360" w:lineRule="auto"/>
        <w:jc w:val="center"/>
        <w:rPr>
          <w:rFonts w:hint="eastAsia" w:ascii="宋体" w:hAnsi="宋体" w:eastAsia="宋体" w:cs="宋体"/>
          <w:b/>
          <w:color w:val="auto"/>
          <w:sz w:val="36"/>
          <w:szCs w:val="36"/>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ascii="宋体" w:hAnsi="宋体" w:eastAsia="宋体" w:cs="宋体"/>
          <w:b/>
          <w:color w:val="auto"/>
          <w:sz w:val="36"/>
          <w:szCs w:val="36"/>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ascii="宋体" w:hAnsi="宋体" w:eastAsia="宋体" w:cs="宋体"/>
          <w:b/>
          <w:color w:val="auto"/>
          <w:sz w:val="36"/>
          <w:szCs w:val="36"/>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ascii="宋体" w:hAnsi="宋体" w:eastAsia="宋体" w:cs="宋体"/>
          <w:b/>
          <w:color w:val="auto"/>
          <w:sz w:val="36"/>
          <w:szCs w:val="36"/>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ascii="宋体" w:hAnsi="宋体" w:eastAsia="宋体" w:cs="宋体"/>
          <w:b/>
          <w:color w:val="auto"/>
          <w:sz w:val="36"/>
          <w:szCs w:val="36"/>
          <w:highlight w:val="none"/>
          <w:shd w:val="clear" w:color="auto" w:fill="auto"/>
        </w:rPr>
      </w:pPr>
    </w:p>
    <w:p>
      <w:pPr>
        <w:pStyle w:val="11"/>
        <w:rPr>
          <w:rFonts w:hint="eastAsia" w:ascii="宋体" w:hAnsi="宋体" w:eastAsia="宋体" w:cs="宋体"/>
          <w:b/>
          <w:color w:val="auto"/>
          <w:sz w:val="36"/>
          <w:szCs w:val="36"/>
          <w:highlight w:val="none"/>
          <w:shd w:val="clear" w:color="auto" w:fill="auto"/>
        </w:rPr>
      </w:pPr>
    </w:p>
    <w:p>
      <w:pPr>
        <w:rPr>
          <w:rFonts w:hint="eastAsia"/>
          <w:highlight w:val="none"/>
          <w:shd w:val="clear" w:color="auto" w:fill="auto"/>
        </w:rPr>
      </w:pPr>
    </w:p>
    <w:p>
      <w:pPr>
        <w:shd w:val="clear"/>
        <w:rPr>
          <w:rFonts w:hint="eastAsia" w:ascii="宋体" w:hAnsi="宋体" w:eastAsia="宋体" w:cs="宋体"/>
          <w:b/>
          <w:color w:val="auto"/>
          <w:sz w:val="24"/>
          <w:highlight w:val="none"/>
          <w:shd w:val="clear" w:color="auto" w:fill="auto"/>
        </w:rPr>
      </w:pPr>
    </w:p>
    <w:p>
      <w:pPr>
        <w:shd w:val="clear"/>
        <w:rPr>
          <w:rFonts w:hint="eastAsia" w:ascii="宋体" w:hAnsi="宋体" w:eastAsia="宋体" w:cs="宋体"/>
          <w:b/>
          <w:color w:val="auto"/>
          <w:sz w:val="24"/>
          <w:highlight w:val="none"/>
          <w:shd w:val="clear" w:color="auto" w:fill="auto"/>
        </w:rPr>
      </w:pPr>
    </w:p>
    <w:p>
      <w:pPr>
        <w:shd w:val="clear"/>
        <w:adjustRightInd w:val="0"/>
        <w:snapToGrid w:val="0"/>
        <w:spacing w:line="360" w:lineRule="auto"/>
        <w:jc w:val="both"/>
        <w:rPr>
          <w:rFonts w:hint="eastAsia" w:ascii="宋体" w:hAnsi="宋体" w:eastAsia="宋体" w:cs="宋体"/>
          <w:b/>
          <w:color w:val="auto"/>
          <w:sz w:val="24"/>
          <w:szCs w:val="24"/>
          <w:highlight w:val="none"/>
          <w:shd w:val="clear" w:color="auto" w:fill="auto"/>
          <w:lang w:val="en-US" w:eastAsia="zh-CN"/>
        </w:rPr>
      </w:pPr>
      <w:bookmarkStart w:id="903" w:name="_Toc16691417"/>
      <w:bookmarkStart w:id="904" w:name="_Toc16754343"/>
      <w:bookmarkStart w:id="905" w:name="_Toc16844595"/>
      <w:bookmarkStart w:id="906" w:name="_Toc9306"/>
      <w:bookmarkStart w:id="907" w:name="_Toc24619"/>
      <w:bookmarkStart w:id="908" w:name="_Toc7977"/>
      <w:bookmarkStart w:id="909" w:name="_Toc118"/>
      <w:bookmarkStart w:id="910" w:name="_Toc3601"/>
      <w:bookmarkStart w:id="911" w:name="_Toc22547"/>
      <w:r>
        <w:rPr>
          <w:rFonts w:hint="eastAsia" w:ascii="宋体" w:hAnsi="宋体" w:eastAsia="宋体" w:cs="宋体"/>
          <w:b/>
          <w:color w:val="auto"/>
          <w:sz w:val="24"/>
          <w:szCs w:val="24"/>
          <w:highlight w:val="none"/>
          <w:shd w:val="clear" w:color="auto" w:fill="auto"/>
          <w:lang w:val="en-US" w:eastAsia="zh-CN"/>
        </w:rPr>
        <w:t>附件1：</w:t>
      </w:r>
    </w:p>
    <w:p>
      <w:pPr>
        <w:shd w:val="clear"/>
        <w:adjustRightInd w:val="0"/>
        <w:snapToGrid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xml:space="preserve"> 法定代表人身份证明</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供应商</w:t>
      </w:r>
      <w:r>
        <w:rPr>
          <w:rFonts w:hint="eastAsia" w:ascii="宋体" w:hAnsi="宋体" w:eastAsia="宋体" w:cs="宋体"/>
          <w:color w:val="auto"/>
          <w:kern w:val="0"/>
          <w:sz w:val="24"/>
          <w:highlight w:val="none"/>
          <w:shd w:val="clear" w:color="auto" w:fill="auto"/>
        </w:rPr>
        <w:t>名称：</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统一社会信用代码：</w:t>
      </w:r>
      <w:r>
        <w:rPr>
          <w:rFonts w:hint="eastAsia" w:ascii="宋体" w:hAnsi="宋体" w:eastAsia="宋体" w:cs="宋体"/>
          <w:color w:val="auto"/>
          <w:kern w:val="0"/>
          <w:sz w:val="24"/>
          <w:highlight w:val="none"/>
          <w:u w:val="single"/>
          <w:shd w:val="clear" w:color="auto" w:fill="auto"/>
        </w:rPr>
        <w:t xml:space="preserve">                </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注册地址：</w:t>
      </w:r>
      <w:r>
        <w:rPr>
          <w:rFonts w:hint="eastAsia" w:ascii="宋体" w:hAnsi="宋体" w:eastAsia="宋体" w:cs="宋体"/>
          <w:color w:val="auto"/>
          <w:kern w:val="0"/>
          <w:sz w:val="24"/>
          <w:highlight w:val="none"/>
          <w:u w:val="single"/>
          <w:shd w:val="clear" w:color="auto" w:fill="auto"/>
        </w:rPr>
        <w:t xml:space="preserve">                        </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成立时间：</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年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月</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日</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经营期限：</w:t>
      </w:r>
      <w:r>
        <w:rPr>
          <w:rFonts w:hint="eastAsia" w:ascii="宋体" w:hAnsi="宋体" w:eastAsia="宋体" w:cs="宋体"/>
          <w:color w:val="auto"/>
          <w:kern w:val="0"/>
          <w:sz w:val="24"/>
          <w:highlight w:val="none"/>
          <w:u w:val="single"/>
          <w:shd w:val="clear" w:color="auto" w:fill="auto"/>
        </w:rPr>
        <w:t xml:space="preserve">                  </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姓名：</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性别：</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年龄：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系</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供应商</w:t>
      </w:r>
      <w:r>
        <w:rPr>
          <w:rFonts w:hint="eastAsia" w:ascii="宋体" w:hAnsi="宋体" w:eastAsia="宋体" w:cs="宋体"/>
          <w:color w:val="auto"/>
          <w:kern w:val="0"/>
          <w:sz w:val="24"/>
          <w:highlight w:val="none"/>
          <w:shd w:val="clear" w:color="auto" w:fill="auto"/>
        </w:rPr>
        <w:t>名称）的法定代表人。</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特此证明。</w:t>
      </w:r>
    </w:p>
    <w:p>
      <w:pPr>
        <w:shd w:val="clear"/>
        <w:autoSpaceDE w:val="0"/>
        <w:autoSpaceDN w:val="0"/>
        <w:adjustRightInd w:val="0"/>
        <w:snapToGrid w:val="0"/>
        <w:spacing w:before="156" w:beforeLines="50" w:line="360" w:lineRule="auto"/>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附：法定代表人身份证复印件</w:t>
      </w:r>
    </w:p>
    <w:tbl>
      <w:tblPr>
        <w:tblStyle w:val="22"/>
        <w:tblpPr w:leftFromText="180" w:rightFromText="180" w:vertAnchor="text" w:horzAnchor="page" w:tblpX="2228" w:tblpY="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8160" w:type="dxa"/>
            <w:noWrap w:val="0"/>
            <w:vAlign w:val="center"/>
          </w:tcPr>
          <w:p>
            <w:pPr>
              <w:shd w:val="clear"/>
              <w:snapToGrid w:val="0"/>
              <w:spacing w:line="480" w:lineRule="auto"/>
              <w:jc w:val="center"/>
              <w:rPr>
                <w:rFonts w:hint="eastAsia" w:ascii="宋体" w:hAnsi="宋体" w:eastAsia="宋体" w:cs="宋体"/>
                <w:color w:val="auto"/>
                <w:szCs w:val="21"/>
                <w:highlight w:val="none"/>
                <w:shd w:val="clear" w:color="auto" w:fill="auto"/>
              </w:rPr>
            </w:pPr>
          </w:p>
          <w:p>
            <w:pPr>
              <w:shd w:val="clear"/>
              <w:snapToGrid w:val="0"/>
              <w:spacing w:line="480" w:lineRule="auto"/>
              <w:jc w:val="center"/>
              <w:rPr>
                <w:rFonts w:hint="eastAsia" w:ascii="宋体" w:hAnsi="宋体" w:eastAsia="宋体" w:cs="宋体"/>
                <w:color w:val="auto"/>
                <w:szCs w:val="21"/>
                <w:highlight w:val="none"/>
                <w:shd w:val="clear" w:color="auto" w:fill="auto"/>
              </w:rPr>
            </w:pPr>
          </w:p>
          <w:p>
            <w:pPr>
              <w:shd w:val="clear"/>
              <w:autoSpaceDE w:val="0"/>
              <w:autoSpaceDN w:val="0"/>
              <w:adjustRightInd w:val="0"/>
              <w:snapToGrid w:val="0"/>
              <w:spacing w:before="156" w:beforeLines="50" w:line="360" w:lineRule="auto"/>
              <w:jc w:val="center"/>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szCs w:val="21"/>
                <w:highlight w:val="none"/>
                <w:shd w:val="clear" w:color="auto" w:fill="auto"/>
              </w:rPr>
              <w:t>法定代表人身份证复印件</w:t>
            </w:r>
            <w:r>
              <w:rPr>
                <w:rFonts w:hint="eastAsia" w:ascii="宋体" w:hAnsi="宋体" w:eastAsia="宋体" w:cs="宋体"/>
                <w:color w:val="auto"/>
                <w:szCs w:val="21"/>
                <w:highlight w:val="none"/>
                <w:shd w:val="clear" w:color="auto" w:fill="auto"/>
                <w:lang w:val="en-US" w:eastAsia="zh-CN"/>
              </w:rPr>
              <w:t>粘贴处</w:t>
            </w:r>
          </w:p>
          <w:p>
            <w:pPr>
              <w:shd w:val="clear"/>
              <w:snapToGrid w:val="0"/>
              <w:spacing w:line="480" w:lineRule="auto"/>
              <w:jc w:val="center"/>
              <w:rPr>
                <w:rFonts w:hint="eastAsia" w:ascii="宋体" w:hAnsi="宋体" w:eastAsia="宋体" w:cs="宋体"/>
                <w:color w:val="auto"/>
                <w:szCs w:val="21"/>
                <w:highlight w:val="none"/>
                <w:shd w:val="clear" w:color="auto" w:fill="auto"/>
              </w:rPr>
            </w:pPr>
          </w:p>
          <w:p>
            <w:pPr>
              <w:shd w:val="clear"/>
              <w:snapToGrid w:val="0"/>
              <w:spacing w:line="480" w:lineRule="auto"/>
              <w:jc w:val="center"/>
              <w:rPr>
                <w:rFonts w:hint="eastAsia" w:ascii="宋体" w:hAnsi="宋体" w:eastAsia="宋体" w:cs="宋体"/>
                <w:color w:val="auto"/>
                <w:szCs w:val="21"/>
                <w:highlight w:val="none"/>
                <w:shd w:val="clear" w:color="auto" w:fill="auto"/>
              </w:rPr>
            </w:pPr>
          </w:p>
        </w:tc>
      </w:tr>
    </w:tbl>
    <w:p>
      <w:pPr>
        <w:shd w:val="clear"/>
        <w:adjustRightInd w:val="0"/>
        <w:snapToGrid w:val="0"/>
        <w:spacing w:line="360" w:lineRule="auto"/>
        <w:ind w:right="420"/>
        <w:rPr>
          <w:rFonts w:hint="eastAsia" w:ascii="宋体" w:hAnsi="宋体" w:eastAsia="宋体" w:cs="宋体"/>
          <w:color w:val="auto"/>
          <w:sz w:val="24"/>
          <w:highlight w:val="none"/>
          <w:shd w:val="clear" w:color="auto" w:fill="auto"/>
        </w:rPr>
      </w:pPr>
    </w:p>
    <w:p>
      <w:pPr>
        <w:shd w:val="clear"/>
        <w:adjustRightInd w:val="0"/>
        <w:snapToGrid w:val="0"/>
        <w:spacing w:line="360" w:lineRule="auto"/>
        <w:ind w:right="420"/>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 应 商：</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z w:val="24"/>
          <w:highlight w:val="none"/>
          <w:shd w:val="clear" w:color="auto" w:fill="auto"/>
        </w:rPr>
        <w:t>全称并盖章</w:t>
      </w:r>
      <w:r>
        <w:rPr>
          <w:rFonts w:hint="eastAsia" w:ascii="宋体" w:hAnsi="宋体" w:eastAsia="宋体" w:cs="宋体"/>
          <w:sz w:val="24"/>
          <w:szCs w:val="24"/>
          <w:highlight w:val="none"/>
          <w:shd w:val="clear" w:color="auto" w:fil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0"/>
          <w:szCs w:val="20"/>
          <w:highlight w:val="none"/>
          <w:shd w:val="clear" w:color="auto" w:fill="auto"/>
        </w:rPr>
      </w:pPr>
      <w:r>
        <w:rPr>
          <w:rFonts w:hint="eastAsia" w:ascii="宋体" w:hAnsi="宋体" w:eastAsia="宋体" w:cs="宋体"/>
          <w:sz w:val="24"/>
          <w:szCs w:val="24"/>
          <w:highlight w:val="none"/>
          <w:shd w:val="clear" w:color="auto" w:fill="auto"/>
        </w:rPr>
        <w:t>日    期：</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w:t>
      </w:r>
    </w:p>
    <w:p>
      <w:pPr>
        <w:shd w:val="clear"/>
        <w:adjustRightInd w:val="0"/>
        <w:snapToGrid w:val="0"/>
        <w:spacing w:line="360" w:lineRule="auto"/>
        <w:ind w:right="420" w:firstLine="210" w:firstLineChars="100"/>
        <w:rPr>
          <w:rFonts w:hint="eastAsia" w:ascii="宋体" w:hAnsi="宋体" w:eastAsia="宋体" w:cs="宋体"/>
          <w:color w:val="auto"/>
          <w:szCs w:val="21"/>
          <w:highlight w:val="none"/>
          <w:shd w:val="clear" w:color="auto" w:fill="auto"/>
        </w:rPr>
      </w:pPr>
    </w:p>
    <w:p>
      <w:pPr>
        <w:shd w:val="clear"/>
        <w:adjustRightInd w:val="0"/>
        <w:snapToGrid w:val="0"/>
        <w:spacing w:line="360" w:lineRule="auto"/>
        <w:ind w:right="420" w:firstLine="241" w:firstLineChars="1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 w:val="24"/>
          <w:highlight w:val="none"/>
          <w:shd w:val="clear" w:color="auto" w:fill="auto"/>
        </w:rPr>
        <w:t>注：仅限法定代表人参加</w:t>
      </w:r>
      <w:r>
        <w:rPr>
          <w:rFonts w:hint="eastAsia" w:ascii="宋体" w:hAnsi="宋体" w:eastAsia="宋体" w:cs="宋体"/>
          <w:b/>
          <w:bCs/>
          <w:color w:val="auto"/>
          <w:sz w:val="24"/>
          <w:highlight w:val="none"/>
          <w:shd w:val="clear" w:color="auto" w:fill="auto"/>
          <w:lang w:eastAsia="zh-CN"/>
        </w:rPr>
        <w:t>磋商</w:t>
      </w:r>
      <w:r>
        <w:rPr>
          <w:rFonts w:hint="eastAsia" w:ascii="宋体" w:hAnsi="宋体" w:eastAsia="宋体" w:cs="宋体"/>
          <w:b/>
          <w:bCs/>
          <w:color w:val="auto"/>
          <w:sz w:val="24"/>
          <w:highlight w:val="none"/>
          <w:shd w:val="clear" w:color="auto" w:fill="auto"/>
        </w:rPr>
        <w:t>时提供</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lang w:val="en-US" w:eastAsia="zh-CN"/>
        </w:rPr>
        <w:t>委托代理人参加磋商无需提供</w:t>
      </w:r>
      <w:r>
        <w:rPr>
          <w:rFonts w:hint="eastAsia" w:ascii="宋体" w:hAnsi="宋体" w:eastAsia="宋体" w:cs="宋体"/>
          <w:b/>
          <w:bCs/>
          <w:color w:val="auto"/>
          <w:sz w:val="24"/>
          <w:highlight w:val="none"/>
          <w:shd w:val="clear" w:color="auto" w:fill="auto"/>
        </w:rPr>
        <w:t>。</w:t>
      </w:r>
    </w:p>
    <w:p>
      <w:pPr>
        <w:shd w:val="clear"/>
        <w:ind w:firstLine="200"/>
        <w:jc w:val="center"/>
        <w:rPr>
          <w:rFonts w:hint="eastAsia" w:ascii="宋体" w:hAnsi="宋体" w:eastAsia="宋体" w:cs="宋体"/>
          <w:color w:val="auto"/>
          <w:sz w:val="24"/>
          <w:highlight w:val="none"/>
          <w:shd w:val="clear" w:color="auto" w:fill="auto"/>
        </w:rPr>
      </w:pPr>
    </w:p>
    <w:p>
      <w:pPr>
        <w:shd w:val="clear"/>
        <w:rPr>
          <w:rFonts w:hint="eastAsia" w:ascii="宋体" w:hAnsi="宋体" w:eastAsia="宋体" w:cs="宋体"/>
          <w:color w:val="auto"/>
          <w:sz w:val="24"/>
          <w:highlight w:val="none"/>
          <w:shd w:val="clear" w:color="auto" w:fill="auto"/>
        </w:rPr>
      </w:pPr>
    </w:p>
    <w:p>
      <w:pPr>
        <w:pStyle w:val="11"/>
        <w:rPr>
          <w:rFonts w:hint="eastAsia" w:ascii="宋体" w:hAnsi="宋体" w:eastAsia="宋体" w:cs="宋体"/>
          <w:highlight w:val="none"/>
          <w:shd w:val="clear" w:color="auto" w:fill="auto"/>
        </w:rPr>
      </w:pPr>
    </w:p>
    <w:p>
      <w:pPr>
        <w:shd w:val="clear"/>
        <w:ind w:firstLine="200"/>
        <w:jc w:val="center"/>
        <w:outlineLvl w:val="0"/>
        <w:rPr>
          <w:rFonts w:hint="eastAsia" w:ascii="宋体" w:hAnsi="宋体" w:eastAsia="宋体" w:cs="宋体"/>
          <w:b/>
          <w:color w:val="auto"/>
          <w:sz w:val="24"/>
          <w:szCs w:val="24"/>
          <w:highlight w:val="none"/>
          <w:shd w:val="clear" w:color="auto" w:fill="auto"/>
        </w:rPr>
      </w:pPr>
      <w:bookmarkStart w:id="912" w:name="_Toc22919"/>
      <w:bookmarkStart w:id="913" w:name="_Toc4577"/>
      <w:r>
        <w:rPr>
          <w:rFonts w:hint="eastAsia" w:ascii="宋体" w:hAnsi="宋体" w:eastAsia="宋体" w:cs="宋体"/>
          <w:b/>
          <w:color w:val="auto"/>
          <w:sz w:val="24"/>
          <w:szCs w:val="24"/>
          <w:highlight w:val="none"/>
          <w:shd w:val="clear" w:color="auto" w:fill="auto"/>
        </w:rPr>
        <w:t>法定代表人委托授权书</w:t>
      </w:r>
      <w:bookmarkEnd w:id="912"/>
      <w:bookmarkEnd w:id="913"/>
    </w:p>
    <w:p>
      <w:pPr>
        <w:shd w:val="clear"/>
        <w:spacing w:line="480" w:lineRule="auto"/>
        <w:rPr>
          <w:rFonts w:hint="eastAsia" w:ascii="宋体" w:hAnsi="宋体" w:eastAsia="宋体" w:cs="宋体"/>
          <w:color w:val="auto"/>
          <w:sz w:val="24"/>
          <w:szCs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eastAsia="宋体" w:cs="宋体"/>
          <w:color w:val="auto"/>
          <w:sz w:val="24"/>
          <w:highlight w:val="none"/>
          <w:shd w:val="clear" w:color="auto" w:fill="auto"/>
          <w:lang w:val="zh-CN"/>
        </w:rPr>
        <w:t>陕西豪俊项目管理有限公司</w:t>
      </w:r>
    </w:p>
    <w:p>
      <w:pPr>
        <w:shd w:val="clear"/>
        <w:spacing w:line="480" w:lineRule="auto"/>
        <w:ind w:left="109" w:leftChars="52"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本授权委托书声明：我</w:t>
      </w:r>
      <w:r>
        <w:rPr>
          <w:rFonts w:hint="eastAsia" w:ascii="宋体" w:hAnsi="宋体" w:eastAsia="宋体" w:cs="宋体"/>
          <w:color w:val="auto"/>
          <w:sz w:val="24"/>
          <w:highlight w:val="none"/>
          <w:u w:val="single"/>
          <w:shd w:val="clear" w:color="auto" w:fill="auto"/>
        </w:rPr>
        <w:t xml:space="preserve">（法定代表人姓名） </w:t>
      </w:r>
      <w:r>
        <w:rPr>
          <w:rFonts w:hint="eastAsia" w:ascii="宋体" w:hAnsi="宋体" w:eastAsia="宋体" w:cs="宋体"/>
          <w:color w:val="auto"/>
          <w:sz w:val="24"/>
          <w:highlight w:val="none"/>
          <w:shd w:val="clear" w:color="auto" w:fill="auto"/>
        </w:rPr>
        <w:t>系</w:t>
      </w:r>
      <w:r>
        <w:rPr>
          <w:rFonts w:hint="eastAsia" w:ascii="宋体" w:hAnsi="宋体" w:eastAsia="宋体" w:cs="宋体"/>
          <w:color w:val="auto"/>
          <w:sz w:val="24"/>
          <w:highlight w:val="none"/>
          <w:u w:val="single"/>
          <w:shd w:val="clear" w:color="auto" w:fill="auto"/>
        </w:rPr>
        <w:t xml:space="preserve"> （供应商名称） </w:t>
      </w:r>
      <w:r>
        <w:rPr>
          <w:rFonts w:hint="eastAsia" w:ascii="宋体" w:hAnsi="宋体" w:eastAsia="宋体" w:cs="宋体"/>
          <w:color w:val="auto"/>
          <w:sz w:val="24"/>
          <w:highlight w:val="none"/>
          <w:shd w:val="clear" w:color="auto" w:fill="auto"/>
        </w:rPr>
        <w:t>的法定代表人，现代表公司授权委托</w:t>
      </w:r>
      <w:r>
        <w:rPr>
          <w:rFonts w:hint="eastAsia" w:ascii="宋体" w:hAnsi="宋体" w:eastAsia="宋体" w:cs="宋体"/>
          <w:color w:val="auto"/>
          <w:sz w:val="24"/>
          <w:highlight w:val="none"/>
          <w:u w:val="single"/>
          <w:shd w:val="clear" w:color="auto" w:fill="auto"/>
        </w:rPr>
        <w:t xml:space="preserve"> （被授权人的姓名、职务）</w:t>
      </w:r>
      <w:r>
        <w:rPr>
          <w:rFonts w:hint="eastAsia" w:ascii="宋体" w:hAnsi="宋体" w:eastAsia="宋体" w:cs="宋体"/>
          <w:color w:val="auto"/>
          <w:sz w:val="24"/>
          <w:highlight w:val="none"/>
          <w:shd w:val="clear" w:color="auto" w:fill="auto"/>
        </w:rPr>
        <w:t>为我公司合法代理人，代表本公司参加本项目</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lang w:val="en-US" w:eastAsia="zh-CN"/>
        </w:rPr>
        <w:t>磋商</w:t>
      </w:r>
      <w:r>
        <w:rPr>
          <w:rFonts w:hint="eastAsia" w:ascii="宋体" w:hAnsi="宋体" w:eastAsia="宋体" w:cs="宋体"/>
          <w:color w:val="auto"/>
          <w:sz w:val="24"/>
          <w:highlight w:val="none"/>
          <w:shd w:val="clear" w:color="auto" w:fill="auto"/>
        </w:rPr>
        <w:t>。代理人在本次</w:t>
      </w:r>
      <w:r>
        <w:rPr>
          <w:rFonts w:hint="eastAsia" w:ascii="宋体" w:hAnsi="宋体" w:eastAsia="宋体" w:cs="宋体"/>
          <w:color w:val="auto"/>
          <w:sz w:val="24"/>
          <w:highlight w:val="none"/>
          <w:shd w:val="clear" w:color="auto" w:fill="auto"/>
          <w:lang w:val="en-US" w:eastAsia="zh-CN"/>
        </w:rPr>
        <w:t>磋商</w:t>
      </w:r>
      <w:r>
        <w:rPr>
          <w:rFonts w:hint="eastAsia" w:ascii="宋体" w:hAnsi="宋体" w:eastAsia="宋体" w:cs="宋体"/>
          <w:color w:val="auto"/>
          <w:sz w:val="24"/>
          <w:highlight w:val="none"/>
          <w:shd w:val="clear" w:color="auto" w:fill="auto"/>
        </w:rPr>
        <w:t>中所签署的一切文件和处理的一切有关事务，我公司均予承认。</w:t>
      </w:r>
    </w:p>
    <w:p>
      <w:pPr>
        <w:shd w:val="clear"/>
        <w:spacing w:line="48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我公司对被授权人签名负全部责任。</w:t>
      </w:r>
    </w:p>
    <w:p>
      <w:pPr>
        <w:shd w:val="clear"/>
        <w:spacing w:line="48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本授权有效期为90日历天,</w:t>
      </w:r>
      <w:r>
        <w:rPr>
          <w:rFonts w:hint="eastAsia" w:ascii="宋体" w:hAnsi="宋体" w:eastAsia="宋体" w:cs="宋体"/>
          <w:color w:val="auto"/>
          <w:sz w:val="24"/>
          <w:highlight w:val="none"/>
          <w:shd w:val="clear" w:color="auto" w:fill="auto"/>
        </w:rPr>
        <w:t>于    年  月  日签字生效，特此证明。</w:t>
      </w:r>
    </w:p>
    <w:p>
      <w:pPr>
        <w:shd w:val="clear"/>
        <w:spacing w:line="480" w:lineRule="auto"/>
        <w:ind w:left="109" w:leftChars="51" w:hanging="2"/>
        <w:rPr>
          <w:rFonts w:hint="eastAsia" w:ascii="宋体" w:hAnsi="宋体" w:eastAsia="宋体" w:cs="宋体"/>
          <w:color w:val="auto"/>
          <w:sz w:val="24"/>
          <w:highlight w:val="none"/>
          <w:shd w:val="clear" w:color="auto" w:fill="auto"/>
        </w:rPr>
      </w:pPr>
    </w:p>
    <w:p>
      <w:pPr>
        <w:shd w:val="clear"/>
        <w:spacing w:line="48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被授权人签名：                   法人代表签字：</w:t>
      </w:r>
    </w:p>
    <w:p>
      <w:pPr>
        <w:shd w:val="clear"/>
        <w:spacing w:line="48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职        务：                   职        务：</w:t>
      </w:r>
    </w:p>
    <w:p>
      <w:pPr>
        <w:shd w:val="clear"/>
        <w:spacing w:line="48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身  份 证 号 ：                  身  份 证 号 ：</w:t>
      </w:r>
    </w:p>
    <w:p>
      <w:pPr>
        <w:shd w:val="clear"/>
        <w:spacing w:line="480" w:lineRule="auto"/>
        <w:rPr>
          <w:rFonts w:hint="eastAsia" w:ascii="宋体" w:hAnsi="宋体" w:eastAsia="宋体" w:cs="宋体"/>
          <w:color w:val="auto"/>
          <w:sz w:val="24"/>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 应 商：</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z w:val="24"/>
          <w:highlight w:val="none"/>
          <w:shd w:val="clear" w:color="auto" w:fill="auto"/>
        </w:rPr>
        <w:t>全称并盖章</w:t>
      </w:r>
      <w:r>
        <w:rPr>
          <w:rFonts w:hint="eastAsia" w:ascii="宋体" w:hAnsi="宋体" w:eastAsia="宋体" w:cs="宋体"/>
          <w:sz w:val="24"/>
          <w:szCs w:val="24"/>
          <w:highlight w:val="none"/>
          <w:shd w:val="clear" w:color="auto" w:fil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0"/>
          <w:szCs w:val="20"/>
          <w:highlight w:val="none"/>
          <w:shd w:val="clear" w:color="auto" w:fill="auto"/>
        </w:rPr>
      </w:pPr>
      <w:r>
        <w:rPr>
          <w:rFonts w:hint="eastAsia" w:ascii="宋体" w:hAnsi="宋体" w:eastAsia="宋体" w:cs="宋体"/>
          <w:sz w:val="24"/>
          <w:szCs w:val="24"/>
          <w:highlight w:val="none"/>
          <w:shd w:val="clear" w:color="auto" w:fill="auto"/>
        </w:rPr>
        <w:t>日    期：</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w:t>
      </w: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注：附法定代表人及被授权人身份证正反面复印件并加盖供应商公章。</w:t>
      </w:r>
    </w:p>
    <w:p>
      <w:pPr>
        <w:pStyle w:val="26"/>
        <w:rPr>
          <w:rFonts w:hint="eastAsia" w:ascii="宋体" w:hAnsi="宋体" w:eastAsia="宋体" w:cs="宋体"/>
          <w:color w:val="auto"/>
          <w:highlight w:val="none"/>
          <w:shd w:val="clear" w:color="auto" w:fill="auto"/>
          <w:lang w:val="en-US" w:eastAsia="zh-CN"/>
        </w:rPr>
      </w:pPr>
    </w:p>
    <w:p>
      <w:pPr>
        <w:spacing w:after="0" w:line="240" w:lineRule="auto"/>
        <w:jc w:val="left"/>
        <w:rPr>
          <w:rFonts w:hint="eastAsia" w:ascii="宋体" w:hAnsi="宋体" w:eastAsia="宋体" w:cs="宋体"/>
          <w:color w:val="auto"/>
          <w:highlight w:val="none"/>
          <w:shd w:val="clear" w:color="auto" w:fill="auto"/>
        </w:rPr>
        <w:sectPr>
          <w:pgSz w:w="11920" w:h="16850"/>
          <w:pgMar w:top="1440" w:right="1587" w:bottom="1440" w:left="1587" w:header="720" w:footer="720" w:gutter="0"/>
          <w:pgNumType w:fmt="decimal"/>
          <w:cols w:space="720" w:num="1"/>
        </w:sectPr>
      </w:pPr>
    </w:p>
    <w:p>
      <w:pPr>
        <w:spacing w:line="500" w:lineRule="exact"/>
        <w:jc w:val="both"/>
        <w:rPr>
          <w:rFonts w:hint="eastAsia" w:ascii="宋体" w:hAnsi="宋体" w:eastAsia="宋体" w:cs="宋体"/>
          <w:b/>
          <w:bCs/>
          <w:sz w:val="24"/>
          <w:szCs w:val="24"/>
          <w:highlight w:val="none"/>
          <w:shd w:val="clear" w:color="auto" w:fill="auto"/>
          <w:lang w:val="en-US" w:eastAsia="zh-CN"/>
        </w:rPr>
      </w:pPr>
      <w:r>
        <w:rPr>
          <w:rFonts w:hint="eastAsia" w:ascii="宋体" w:hAnsi="宋体" w:eastAsia="宋体" w:cs="宋体"/>
          <w:b/>
          <w:bCs/>
          <w:sz w:val="24"/>
          <w:szCs w:val="24"/>
          <w:highlight w:val="none"/>
          <w:shd w:val="clear" w:color="auto" w:fill="auto"/>
          <w:lang w:val="en-US" w:eastAsia="zh-CN"/>
        </w:rPr>
        <w:t>附件2：</w:t>
      </w:r>
    </w:p>
    <w:p>
      <w:pPr>
        <w:spacing w:line="500" w:lineRule="exact"/>
        <w:jc w:val="center"/>
        <w:rPr>
          <w:rFonts w:hint="eastAsia" w:ascii="宋体" w:hAnsi="宋体" w:eastAsia="宋体" w:cs="宋体"/>
          <w:b/>
          <w:bCs/>
          <w:sz w:val="24"/>
          <w:szCs w:val="24"/>
          <w:highlight w:val="none"/>
          <w:shd w:val="clear" w:color="auto" w:fill="auto"/>
          <w:lang w:val="zh-CN" w:eastAsia="zh-CN"/>
        </w:rPr>
      </w:pPr>
      <w:r>
        <w:rPr>
          <w:rFonts w:hint="eastAsia" w:ascii="宋体" w:hAnsi="宋体" w:eastAsia="宋体" w:cs="宋体"/>
          <w:b/>
          <w:bCs/>
          <w:sz w:val="24"/>
          <w:szCs w:val="24"/>
          <w:highlight w:val="none"/>
          <w:shd w:val="clear" w:color="auto" w:fill="auto"/>
          <w:lang w:val="en-US" w:eastAsia="zh-CN"/>
        </w:rPr>
        <w:t>参加本次政府采购活动前三年内在经营活动中没有重大违法记录</w:t>
      </w:r>
      <w:r>
        <w:rPr>
          <w:rFonts w:hint="eastAsia" w:ascii="宋体" w:hAnsi="宋体" w:eastAsia="宋体" w:cs="宋体"/>
          <w:b/>
          <w:bCs/>
          <w:sz w:val="24"/>
          <w:szCs w:val="24"/>
          <w:highlight w:val="none"/>
          <w:shd w:val="clear" w:color="auto" w:fill="auto"/>
        </w:rPr>
        <w:t>书面声明</w:t>
      </w:r>
    </w:p>
    <w:p>
      <w:pPr>
        <w:spacing w:line="500" w:lineRule="exact"/>
        <w:ind w:firstLine="211" w:firstLineChars="100"/>
        <w:jc w:val="both"/>
        <w:rPr>
          <w:rFonts w:hint="eastAsia" w:ascii="宋体" w:hAnsi="宋体" w:eastAsia="宋体" w:cs="宋体"/>
          <w:b/>
          <w:bCs/>
          <w:color w:val="auto"/>
          <w:kern w:val="20"/>
          <w:szCs w:val="24"/>
          <w:highlight w:val="none"/>
          <w:shd w:val="clear" w:color="auto" w:fill="auto"/>
          <w:lang w:val="zh-CN"/>
        </w:rPr>
      </w:pPr>
    </w:p>
    <w:p>
      <w:pPr>
        <w:pStyle w:val="30"/>
        <w:spacing w:line="360" w:lineRule="auto"/>
        <w:ind w:firstLine="170" w:firstLineChars="71"/>
        <w:rPr>
          <w:rFonts w:hint="eastAsia" w:ascii="宋体" w:hAnsi="宋体" w:eastAsia="宋体" w:cs="宋体"/>
          <w:color w:val="000000"/>
          <w:sz w:val="24"/>
          <w:szCs w:val="24"/>
          <w:highlight w:val="none"/>
          <w:shd w:val="clear" w:color="auto" w:fill="auto"/>
        </w:rPr>
      </w:pPr>
      <w:bookmarkStart w:id="914" w:name="_Toc458617486"/>
      <w:r>
        <w:rPr>
          <w:rFonts w:hint="eastAsia" w:ascii="宋体" w:hAnsi="宋体" w:eastAsia="宋体" w:cs="宋体"/>
          <w:color w:val="000000"/>
          <w:sz w:val="24"/>
          <w:szCs w:val="24"/>
          <w:highlight w:val="none"/>
          <w:shd w:val="clear" w:color="auto" w:fill="auto"/>
        </w:rPr>
        <w:t>致：</w:t>
      </w:r>
      <w:bookmarkEnd w:id="914"/>
      <w:r>
        <w:rPr>
          <w:rFonts w:hint="eastAsia" w:ascii="宋体" w:hAnsi="宋体" w:eastAsia="宋体" w:cs="宋体"/>
          <w:sz w:val="24"/>
          <w:szCs w:val="24"/>
          <w:highlight w:val="none"/>
          <w:shd w:val="clear" w:color="auto" w:fill="auto"/>
          <w:lang w:eastAsia="zh-CN"/>
        </w:rPr>
        <w:t>陕西豪俊项目管理有限公司</w:t>
      </w:r>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15" w:name="_Toc458617487"/>
      <w:r>
        <w:rPr>
          <w:rFonts w:hint="eastAsia" w:ascii="宋体" w:hAnsi="宋体" w:eastAsia="宋体" w:cs="宋体"/>
          <w:color w:val="000000"/>
          <w:sz w:val="24"/>
          <w:szCs w:val="24"/>
          <w:highlight w:val="none"/>
          <w:shd w:val="clear" w:color="auto" w:fill="auto"/>
        </w:rPr>
        <w:t>我公司</w:t>
      </w:r>
      <w:r>
        <w:rPr>
          <w:rFonts w:hint="eastAsia" w:ascii="宋体" w:hAnsi="宋体" w:eastAsia="宋体" w:cs="宋体"/>
          <w:color w:val="000000"/>
          <w:sz w:val="24"/>
          <w:szCs w:val="24"/>
          <w:highlight w:val="none"/>
          <w:u w:val="single"/>
          <w:shd w:val="clear" w:color="auto" w:fill="auto"/>
        </w:rPr>
        <w:t xml:space="preserve">  </w:t>
      </w:r>
      <w:r>
        <w:rPr>
          <w:rFonts w:hint="eastAsia" w:ascii="宋体" w:hAnsi="宋体" w:eastAsia="宋体" w:cs="宋体"/>
          <w:color w:val="000000"/>
          <w:sz w:val="24"/>
          <w:szCs w:val="24"/>
          <w:highlight w:val="none"/>
          <w:u w:val="singl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（供应商全称），就参加</w:t>
      </w:r>
      <w:r>
        <w:rPr>
          <w:rFonts w:hint="eastAsia" w:ascii="宋体" w:hAnsi="宋体" w:eastAsia="宋体" w:cs="宋体"/>
          <w:color w:val="000000"/>
          <w:sz w:val="24"/>
          <w:szCs w:val="24"/>
          <w:highlight w:val="none"/>
          <w:u w:val="single"/>
          <w:shd w:val="clear" w:color="auto" w:fill="auto"/>
        </w:rPr>
        <w:t xml:space="preserve"> </w:t>
      </w:r>
      <w:r>
        <w:rPr>
          <w:rFonts w:hint="eastAsia" w:ascii="宋体" w:hAnsi="宋体" w:eastAsia="宋体" w:cs="宋体"/>
          <w:color w:val="000000"/>
          <w:sz w:val="24"/>
          <w:szCs w:val="24"/>
          <w:highlight w:val="none"/>
          <w:u w:val="singl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（项目名称）</w:t>
      </w:r>
      <w:r>
        <w:rPr>
          <w:rFonts w:hint="eastAsia" w:ascii="宋体" w:hAnsi="宋体" w:eastAsia="宋体" w:cs="宋体"/>
          <w:color w:val="000000"/>
          <w:sz w:val="24"/>
          <w:szCs w:val="24"/>
          <w:highlight w:val="none"/>
          <w:shd w:val="clear" w:color="auto" w:fill="auto"/>
          <w:lang w:val="en-US" w:eastAsia="zh-CN"/>
        </w:rPr>
        <w:t>磋商</w:t>
      </w:r>
      <w:r>
        <w:rPr>
          <w:rFonts w:hint="eastAsia" w:ascii="宋体" w:hAnsi="宋体" w:eastAsia="宋体" w:cs="宋体"/>
          <w:color w:val="000000"/>
          <w:sz w:val="24"/>
          <w:szCs w:val="24"/>
          <w:highlight w:val="none"/>
          <w:shd w:val="clear" w:color="auto" w:fill="auto"/>
        </w:rPr>
        <w:t>事宜，在此郑重声明：</w:t>
      </w:r>
      <w:bookmarkEnd w:id="915"/>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16" w:name="_Toc458617488"/>
      <w:r>
        <w:rPr>
          <w:rFonts w:hint="eastAsia" w:ascii="宋体" w:hAnsi="宋体" w:eastAsia="宋体" w:cs="宋体"/>
          <w:color w:val="000000"/>
          <w:sz w:val="24"/>
          <w:szCs w:val="24"/>
          <w:highlight w:val="none"/>
          <w:shd w:val="clear" w:color="auto" w:fill="auto"/>
        </w:rPr>
        <w:t>1、我公司所提交的响应文件全部真实有效；</w:t>
      </w:r>
      <w:bookmarkEnd w:id="916"/>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17" w:name="_Toc458617489"/>
      <w:r>
        <w:rPr>
          <w:rFonts w:hint="eastAsia" w:ascii="宋体" w:hAnsi="宋体" w:eastAsia="宋体" w:cs="宋体"/>
          <w:color w:val="000000"/>
          <w:sz w:val="24"/>
          <w:szCs w:val="24"/>
          <w:highlight w:val="none"/>
          <w:shd w:val="clear" w:color="auto" w:fill="auto"/>
        </w:rPr>
        <w:t>2、我公司近3年来无因安全事故、质量事故、投标违规等不良记录被政府有关部门处罚期内的情形存在；</w:t>
      </w:r>
      <w:bookmarkEnd w:id="917"/>
    </w:p>
    <w:p>
      <w:pPr>
        <w:pStyle w:val="30"/>
        <w:spacing w:line="360" w:lineRule="auto"/>
        <w:ind w:firstLine="530" w:firstLineChars="221"/>
        <w:rPr>
          <w:rFonts w:hint="eastAsia" w:ascii="宋体" w:hAnsi="宋体" w:eastAsia="宋体" w:cs="宋体"/>
          <w:color w:val="000000"/>
          <w:sz w:val="24"/>
          <w:szCs w:val="24"/>
          <w:highlight w:val="none"/>
          <w:shd w:val="clear" w:color="auto" w:fill="auto"/>
          <w:lang w:eastAsia="zh-CN"/>
        </w:rPr>
      </w:pPr>
      <w:bookmarkStart w:id="918" w:name="_Toc458617490"/>
      <w:r>
        <w:rPr>
          <w:rFonts w:hint="eastAsia" w:ascii="宋体" w:hAnsi="宋体" w:eastAsia="宋体" w:cs="宋体"/>
          <w:color w:val="000000"/>
          <w:sz w:val="24"/>
          <w:szCs w:val="24"/>
          <w:highlight w:val="none"/>
          <w:shd w:val="clear" w:color="auto" w:fill="auto"/>
        </w:rPr>
        <w:t>3、我公司参加</w:t>
      </w:r>
      <w:r>
        <w:rPr>
          <w:rFonts w:hint="eastAsia" w:ascii="宋体" w:hAnsi="宋体" w:eastAsia="宋体" w:cs="宋体"/>
          <w:color w:val="000000"/>
          <w:sz w:val="24"/>
          <w:szCs w:val="24"/>
          <w:highlight w:val="none"/>
          <w:shd w:val="clear" w:color="auto" w:fill="auto"/>
          <w:lang w:val="en-US" w:eastAsia="zh-CN"/>
        </w:rPr>
        <w:t>本次</w:t>
      </w:r>
      <w:r>
        <w:rPr>
          <w:rFonts w:hint="eastAsia" w:ascii="宋体" w:hAnsi="宋体" w:eastAsia="宋体" w:cs="宋体"/>
          <w:color w:val="000000"/>
          <w:sz w:val="24"/>
          <w:szCs w:val="24"/>
          <w:highlight w:val="none"/>
          <w:shd w:val="clear" w:color="auto" w:fill="auto"/>
        </w:rPr>
        <w:t>政府采购活动前3年内在经营活动中没有重大违法记录</w:t>
      </w:r>
      <w:r>
        <w:rPr>
          <w:rFonts w:hint="eastAsia" w:ascii="宋体" w:hAnsi="宋体" w:eastAsia="宋体" w:cs="宋体"/>
          <w:color w:val="000000"/>
          <w:sz w:val="24"/>
          <w:szCs w:val="24"/>
          <w:highlight w:val="none"/>
          <w:shd w:val="clear" w:color="auto" w:fill="auto"/>
          <w:lang w:eastAsia="zh-CN"/>
        </w:rPr>
        <w:t>；</w:t>
      </w:r>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lang w:val="en-US" w:eastAsia="zh-CN"/>
        </w:rPr>
        <w:t>4、</w:t>
      </w:r>
      <w:r>
        <w:rPr>
          <w:rFonts w:hint="eastAsia" w:ascii="宋体" w:hAnsi="宋体" w:eastAsia="宋体" w:cs="宋体"/>
          <w:color w:val="000000"/>
          <w:sz w:val="24"/>
          <w:szCs w:val="24"/>
          <w:highlight w:val="none"/>
          <w:shd w:val="clear" w:color="auto" w:fill="auto"/>
        </w:rPr>
        <w:t>我公司近3年来无违规违法经营受到责令停产（或停止经营）、吊销生产许可证（或经营许可证）、较大数额罚款等行政处罚的情形存在；</w:t>
      </w:r>
      <w:bookmarkEnd w:id="918"/>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19" w:name="_Toc458617491"/>
      <w:r>
        <w:rPr>
          <w:rFonts w:hint="eastAsia" w:ascii="宋体" w:hAnsi="宋体" w:eastAsia="宋体" w:cs="宋体"/>
          <w:color w:val="000000"/>
          <w:sz w:val="24"/>
          <w:szCs w:val="24"/>
          <w:highlight w:val="none"/>
          <w:shd w:val="clear" w:color="auto" w:fill="auto"/>
          <w:lang w:val="en-US" w:eastAsia="zh-CN"/>
        </w:rPr>
        <w:t>5</w:t>
      </w:r>
      <w:r>
        <w:rPr>
          <w:rFonts w:hint="eastAsia" w:ascii="宋体" w:hAnsi="宋体" w:eastAsia="宋体" w:cs="宋体"/>
          <w:color w:val="000000"/>
          <w:sz w:val="24"/>
          <w:szCs w:val="24"/>
          <w:highlight w:val="none"/>
          <w:shd w:val="clear" w:color="auto" w:fill="auto"/>
        </w:rPr>
        <w:t>、我公司无企业财产被查封、冻结或处于破产状态或严重亏损状态等情形存在；</w:t>
      </w:r>
      <w:bookmarkEnd w:id="919"/>
    </w:p>
    <w:p>
      <w:pPr>
        <w:pStyle w:val="30"/>
        <w:spacing w:line="360" w:lineRule="auto"/>
        <w:ind w:firstLine="530" w:firstLineChars="221"/>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6、</w:t>
      </w:r>
      <w:r>
        <w:rPr>
          <w:rFonts w:hint="eastAsia" w:ascii="宋体" w:hAnsi="宋体" w:eastAsia="宋体" w:cs="宋体"/>
          <w:color w:val="000000"/>
          <w:sz w:val="24"/>
          <w:szCs w:val="24"/>
          <w:highlight w:val="none"/>
          <w:shd w:val="clear" w:color="auto" w:fill="auto"/>
        </w:rPr>
        <w:t>我公司</w:t>
      </w:r>
      <w:r>
        <w:rPr>
          <w:rFonts w:hint="eastAsia" w:ascii="宋体" w:hAnsi="宋体" w:eastAsia="宋体" w:cs="宋体"/>
          <w:color w:val="000000"/>
          <w:sz w:val="24"/>
          <w:szCs w:val="24"/>
          <w:highlight w:val="none"/>
          <w:shd w:val="clear" w:color="auto" w:fill="auto"/>
          <w:lang w:val="en-US" w:eastAsia="zh-CN"/>
        </w:rPr>
        <w:t>未被列入失信被执行人、重大税收违法失信主体、政府采购严重违法失信行为记录名单。</w:t>
      </w:r>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20" w:name="_Toc458617492"/>
      <w:r>
        <w:rPr>
          <w:rFonts w:hint="eastAsia" w:ascii="宋体" w:hAnsi="宋体" w:eastAsia="宋体" w:cs="宋体"/>
          <w:color w:val="000000"/>
          <w:sz w:val="24"/>
          <w:szCs w:val="24"/>
          <w:highlight w:val="none"/>
          <w:shd w:val="clear" w:color="auto" w:fill="auto"/>
          <w:lang w:val="en-US" w:eastAsia="zh-CN"/>
        </w:rPr>
        <w:t>7</w:t>
      </w:r>
      <w:r>
        <w:rPr>
          <w:rFonts w:hint="eastAsia" w:ascii="宋体" w:hAnsi="宋体" w:eastAsia="宋体" w:cs="宋体"/>
          <w:color w:val="000000"/>
          <w:sz w:val="24"/>
          <w:szCs w:val="24"/>
          <w:highlight w:val="none"/>
          <w:shd w:val="clear" w:color="auto" w:fill="auto"/>
        </w:rPr>
        <w:t>、我公司承诺在投标过程中，保证不予其他单位围标、串标，不出让投标资格，不采取不正当手段诋毁、排挤其他投标供应商，不向采购人、采购人、</w:t>
      </w:r>
      <w:r>
        <w:rPr>
          <w:rFonts w:hint="eastAsia" w:ascii="宋体" w:hAnsi="宋体" w:eastAsia="宋体" w:cs="宋体"/>
          <w:color w:val="000000"/>
          <w:sz w:val="24"/>
          <w:szCs w:val="24"/>
          <w:highlight w:val="none"/>
          <w:shd w:val="clear" w:color="auto" w:fill="auto"/>
          <w:lang w:eastAsia="zh-CN"/>
        </w:rPr>
        <w:t>磋商</w:t>
      </w:r>
      <w:r>
        <w:rPr>
          <w:rFonts w:hint="eastAsia" w:ascii="宋体" w:hAnsi="宋体" w:eastAsia="宋体" w:cs="宋体"/>
          <w:color w:val="000000"/>
          <w:sz w:val="24"/>
          <w:szCs w:val="24"/>
          <w:highlight w:val="none"/>
          <w:shd w:val="clear" w:color="auto" w:fill="auto"/>
        </w:rPr>
        <w:t>小组成员行贿。</w:t>
      </w:r>
      <w:bookmarkEnd w:id="920"/>
    </w:p>
    <w:p>
      <w:pPr>
        <w:pStyle w:val="30"/>
        <w:spacing w:line="360" w:lineRule="auto"/>
        <w:ind w:firstLine="530" w:firstLineChars="221"/>
        <w:rPr>
          <w:rFonts w:hint="eastAsia" w:ascii="宋体" w:hAnsi="宋体" w:eastAsia="宋体" w:cs="宋体"/>
          <w:color w:val="000000"/>
          <w:sz w:val="24"/>
          <w:szCs w:val="24"/>
          <w:highlight w:val="none"/>
          <w:shd w:val="clear" w:color="auto" w:fill="auto"/>
        </w:rPr>
      </w:pPr>
      <w:bookmarkStart w:id="921" w:name="_Toc458617493"/>
      <w:r>
        <w:rPr>
          <w:rFonts w:hint="eastAsia" w:ascii="宋体" w:hAnsi="宋体" w:eastAsia="宋体" w:cs="宋体"/>
          <w:color w:val="000000"/>
          <w:sz w:val="24"/>
          <w:szCs w:val="24"/>
          <w:highlight w:val="none"/>
          <w:shd w:val="clear" w:color="auto" w:fill="auto"/>
        </w:rPr>
        <w:t>以上声明若违反，一经查实，本公司愿意接受政府有关部门的相应处罚，并愿意承担由此带来的法律后果。</w:t>
      </w:r>
      <w:bookmarkEnd w:id="921"/>
    </w:p>
    <w:p>
      <w:pPr>
        <w:pStyle w:val="30"/>
        <w:spacing w:line="360" w:lineRule="auto"/>
        <w:ind w:firstLine="410" w:firstLineChars="171"/>
        <w:rPr>
          <w:rFonts w:hint="eastAsia" w:ascii="宋体" w:hAnsi="宋体" w:eastAsia="宋体" w:cs="宋体"/>
          <w:color w:val="000000"/>
          <w:sz w:val="24"/>
          <w:szCs w:val="24"/>
          <w:highlight w:val="none"/>
          <w:shd w:val="clear" w:color="auto" w:fill="auto"/>
        </w:rPr>
      </w:pPr>
      <w:bookmarkStart w:id="922" w:name="_Toc458617494"/>
      <w:r>
        <w:rPr>
          <w:rFonts w:hint="eastAsia" w:ascii="宋体" w:hAnsi="宋体" w:eastAsia="宋体" w:cs="宋体"/>
          <w:color w:val="000000"/>
          <w:sz w:val="24"/>
          <w:szCs w:val="24"/>
          <w:highlight w:val="none"/>
          <w:shd w:val="clear" w:color="auto" w:fill="auto"/>
        </w:rPr>
        <w:t>特此声明！</w:t>
      </w:r>
      <w:bookmarkEnd w:id="922"/>
    </w:p>
    <w:p>
      <w:pPr>
        <w:pStyle w:val="30"/>
        <w:spacing w:line="360" w:lineRule="auto"/>
        <w:ind w:firstLine="410" w:firstLineChars="171"/>
        <w:rPr>
          <w:rFonts w:hint="eastAsia" w:ascii="宋体" w:hAnsi="宋体" w:eastAsia="宋体" w:cs="宋体"/>
          <w:color w:val="000000"/>
          <w:sz w:val="24"/>
          <w:szCs w:val="24"/>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 应 商：</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z w:val="24"/>
          <w:highlight w:val="none"/>
          <w:shd w:val="clear" w:color="auto" w:fill="auto"/>
        </w:rPr>
        <w:t>全称并盖章</w:t>
      </w:r>
      <w:r>
        <w:rPr>
          <w:rFonts w:hint="eastAsia" w:ascii="宋体" w:hAnsi="宋体" w:eastAsia="宋体" w:cs="宋体"/>
          <w:sz w:val="24"/>
          <w:szCs w:val="24"/>
          <w:highlight w:val="none"/>
          <w:shd w:val="clear" w:color="auto" w:fil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法定代表人 (单位负责人)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或委托代理人：</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(盖章或签字)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0"/>
          <w:szCs w:val="20"/>
          <w:highlight w:val="none"/>
          <w:shd w:val="clear" w:color="auto" w:fill="auto"/>
        </w:rPr>
      </w:pPr>
      <w:r>
        <w:rPr>
          <w:rFonts w:hint="eastAsia" w:ascii="宋体" w:hAnsi="宋体" w:eastAsia="宋体" w:cs="宋体"/>
          <w:sz w:val="24"/>
          <w:szCs w:val="24"/>
          <w:highlight w:val="none"/>
          <w:shd w:val="clear" w:color="auto" w:fill="auto"/>
        </w:rPr>
        <w:t>日    期：</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w:t>
      </w:r>
    </w:p>
    <w:p>
      <w:pPr>
        <w:widowControl/>
        <w:numPr>
          <w:ilvl w:val="0"/>
          <w:numId w:val="0"/>
        </w:numPr>
        <w:spacing w:line="408" w:lineRule="auto"/>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br w:type="textWrapping"/>
      </w:r>
    </w:p>
    <w:p>
      <w:pPr>
        <w:rPr>
          <w:rFonts w:hint="eastAsia" w:ascii="宋体" w:hAnsi="宋体" w:eastAsia="宋体" w:cs="宋体"/>
          <w:sz w:val="24"/>
          <w:szCs w:val="24"/>
          <w:highlight w:val="none"/>
          <w:shd w:val="clear" w:color="auto" w:fill="auto"/>
        </w:rPr>
        <w:sectPr>
          <w:pgSz w:w="11907" w:h="16840"/>
          <w:pgMar w:top="1440" w:right="1800" w:bottom="1440" w:left="1800" w:header="758" w:footer="1011" w:gutter="0"/>
          <w:pgNumType w:fmt="decimal"/>
          <w:cols w:space="720" w:num="1"/>
        </w:sectPr>
      </w:pPr>
    </w:p>
    <w:p>
      <w:pPr>
        <w:spacing w:before="65" w:line="227" w:lineRule="auto"/>
        <w:jc w:val="both"/>
        <w:rPr>
          <w:rFonts w:hint="eastAsia" w:ascii="宋体" w:hAnsi="宋体" w:eastAsia="宋体" w:cs="宋体"/>
          <w:b/>
          <w:bCs/>
          <w:sz w:val="24"/>
          <w:szCs w:val="24"/>
          <w:highlight w:val="none"/>
          <w:shd w:val="clear" w:color="auto" w:fill="auto"/>
          <w:lang w:val="en-US" w:eastAsia="zh-CN"/>
        </w:rPr>
      </w:pPr>
      <w:r>
        <w:rPr>
          <w:rFonts w:hint="eastAsia" w:ascii="宋体" w:hAnsi="宋体" w:eastAsia="宋体" w:cs="宋体"/>
          <w:b/>
          <w:bCs/>
          <w:sz w:val="24"/>
          <w:szCs w:val="24"/>
          <w:highlight w:val="none"/>
          <w:shd w:val="clear" w:color="auto" w:fill="auto"/>
          <w:lang w:val="en-US" w:eastAsia="zh-CN"/>
        </w:rPr>
        <w:t>附件3：</w:t>
      </w:r>
    </w:p>
    <w:p>
      <w:pPr>
        <w:spacing w:before="65" w:line="227" w:lineRule="auto"/>
        <w:jc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具有履行合同所必需的设备和专业技术能力书面声明</w:t>
      </w:r>
    </w:p>
    <w:p>
      <w:pPr>
        <w:spacing w:line="252" w:lineRule="auto"/>
        <w:rPr>
          <w:rFonts w:hint="eastAsia" w:ascii="宋体" w:hAnsi="宋体" w:eastAsia="宋体" w:cs="宋体"/>
          <w:highlight w:val="none"/>
          <w:shd w:val="clear" w:color="auto" w:fill="auto"/>
        </w:rPr>
      </w:pPr>
    </w:p>
    <w:p>
      <w:pPr>
        <w:spacing w:line="252" w:lineRule="auto"/>
        <w:rPr>
          <w:rFonts w:hint="eastAsia" w:ascii="宋体" w:hAnsi="宋体" w:eastAsia="宋体" w:cs="宋体"/>
          <w:highlight w:val="none"/>
          <w:shd w:val="clear" w:color="auto" w:fill="auto"/>
        </w:rPr>
      </w:pPr>
    </w:p>
    <w:p>
      <w:pPr>
        <w:spacing w:before="65" w:line="228" w:lineRule="auto"/>
        <w:ind w:left="8"/>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致：</w:t>
      </w:r>
      <w:r>
        <w:rPr>
          <w:rFonts w:hint="eastAsia" w:ascii="宋体" w:hAnsi="宋体" w:eastAsia="宋体" w:cs="宋体"/>
          <w:sz w:val="24"/>
          <w:szCs w:val="24"/>
          <w:highlight w:val="none"/>
          <w:shd w:val="clear" w:color="auto" w:fill="auto"/>
          <w:lang w:eastAsia="zh-CN"/>
        </w:rPr>
        <w:t>陕西豪俊项目管理有限公司</w:t>
      </w:r>
    </w:p>
    <w:p>
      <w:pPr>
        <w:tabs>
          <w:tab w:val="left" w:pos="118"/>
        </w:tabs>
        <w:spacing w:before="163" w:line="380" w:lineRule="auto"/>
        <w:ind w:firstLine="43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我公司 (供应商名称：</w:t>
      </w:r>
      <w:r>
        <w:rPr>
          <w:rFonts w:hint="eastAsia" w:ascii="宋体" w:hAnsi="宋体" w:eastAsia="宋体" w:cs="宋体"/>
          <w:sz w:val="24"/>
          <w:szCs w:val="24"/>
          <w:highlight w:val="none"/>
          <w:shd w:val="clear" w:color="auto" w:fill="auto"/>
          <w:lang w:val="en-US" w:eastAsia="zh-CN"/>
        </w:rPr>
        <w:t>:</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 于</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日在中华人民共和国境内</w:t>
      </w:r>
      <w:r>
        <w:rPr>
          <w:rFonts w:hint="eastAsia" w:ascii="宋体" w:hAnsi="宋体" w:eastAsia="宋体" w:cs="宋体"/>
          <w:sz w:val="24"/>
          <w:szCs w:val="24"/>
          <w:highlight w:val="none"/>
          <w:u w:val="single"/>
          <w:shd w:val="clear" w:color="auto" w:fill="auto"/>
        </w:rPr>
        <w:tab/>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u w:val="single"/>
          <w:shd w:val="clear" w:color="auto" w:fill="auto"/>
        </w:rPr>
        <w:t>(详细注册地址)</w:t>
      </w:r>
      <w:r>
        <w:rPr>
          <w:rFonts w:hint="eastAsia" w:ascii="宋体" w:hAnsi="宋体" w:eastAsia="宋体" w:cs="宋体"/>
          <w:sz w:val="24"/>
          <w:szCs w:val="24"/>
          <w:highlight w:val="none"/>
          <w:shd w:val="clear" w:color="auto" w:fill="auto"/>
        </w:rPr>
        <w:t>合法注册并经营，公司主营业务为：</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，营业 (生产经营)面积为：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，现有员工数量为：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，其中与履行本合同相关的专业技术人员有：</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(专业能力、数量)</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本公司郑重承诺，具有履行合同所必需的设备和专业技术能力。</w:t>
      </w:r>
    </w:p>
    <w:p>
      <w:pPr>
        <w:tabs>
          <w:tab w:val="left" w:pos="118"/>
        </w:tabs>
        <w:spacing w:before="163" w:line="380" w:lineRule="auto"/>
        <w:ind w:firstLine="43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w:t>
      </w:r>
    </w:p>
    <w:p>
      <w:pPr>
        <w:spacing w:line="243" w:lineRule="auto"/>
        <w:rPr>
          <w:rFonts w:hint="eastAsia" w:ascii="宋体" w:hAnsi="宋体" w:eastAsia="宋体" w:cs="宋体"/>
          <w:highlight w:val="none"/>
          <w:shd w:val="clear" w:color="auto" w:fill="auto"/>
        </w:rPr>
      </w:pPr>
    </w:p>
    <w:p>
      <w:pPr>
        <w:spacing w:line="243" w:lineRule="auto"/>
        <w:rPr>
          <w:rFonts w:hint="eastAsia" w:ascii="宋体" w:hAnsi="宋体" w:eastAsia="宋体" w:cs="宋体"/>
          <w:highlight w:val="none"/>
          <w:shd w:val="clear" w:color="auto" w:fill="auto"/>
        </w:rPr>
      </w:pPr>
    </w:p>
    <w:p>
      <w:pPr>
        <w:spacing w:line="243" w:lineRule="auto"/>
        <w:rPr>
          <w:rFonts w:hint="eastAsia" w:ascii="宋体" w:hAnsi="宋体" w:eastAsia="宋体" w:cs="宋体"/>
          <w:highlight w:val="none"/>
          <w:shd w:val="clear" w:color="auto" w:fill="auto"/>
        </w:rPr>
      </w:pPr>
    </w:p>
    <w:p>
      <w:pPr>
        <w:pStyle w:val="11"/>
        <w:rPr>
          <w:rFonts w:hint="eastAsia" w:ascii="宋体" w:hAnsi="宋体" w:eastAsia="宋体" w:cs="宋体"/>
          <w:highlight w:val="none"/>
          <w:shd w:val="clear" w:color="auto" w:fill="auto"/>
        </w:rPr>
      </w:pPr>
    </w:p>
    <w:p>
      <w:pPr>
        <w:rPr>
          <w:rFonts w:hint="eastAsia" w:ascii="宋体" w:hAnsi="宋体" w:eastAsia="宋体" w:cs="宋体"/>
          <w:highlight w:val="none"/>
          <w:shd w:val="clear" w:color="auto" w:fill="auto"/>
        </w:rPr>
      </w:pPr>
    </w:p>
    <w:p>
      <w:pPr>
        <w:pStyle w:val="11"/>
        <w:rPr>
          <w:rFonts w:hint="eastAsia" w:ascii="宋体" w:hAnsi="宋体" w:eastAsia="宋体" w:cs="宋体"/>
          <w:highlight w:val="none"/>
          <w:shd w:val="clear" w:color="auto" w:fill="auto"/>
        </w:rPr>
      </w:pPr>
    </w:p>
    <w:p>
      <w:pPr>
        <w:rPr>
          <w:rFonts w:hint="eastAsia" w:ascii="宋体" w:hAnsi="宋体" w:eastAsia="宋体" w:cs="宋体"/>
          <w:highlight w:val="none"/>
          <w:shd w:val="clear" w:color="auto" w:fill="auto"/>
        </w:rPr>
      </w:pPr>
    </w:p>
    <w:p>
      <w:pPr>
        <w:rPr>
          <w:rFonts w:hint="eastAsia" w:ascii="宋体" w:hAnsi="宋体" w:eastAsia="宋体" w:cs="宋体"/>
          <w:highlight w:val="none"/>
          <w:shd w:val="clear" w:color="auto" w:fill="auto"/>
        </w:rPr>
      </w:pPr>
    </w:p>
    <w:p>
      <w:pPr>
        <w:rPr>
          <w:rFonts w:hint="eastAsia" w:ascii="宋体" w:hAnsi="宋体" w:eastAsia="宋体" w:cs="宋体"/>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 应 商：</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z w:val="24"/>
          <w:highlight w:val="none"/>
          <w:shd w:val="clear" w:color="auto" w:fill="auto"/>
        </w:rPr>
        <w:t>全称并盖章</w:t>
      </w:r>
      <w:r>
        <w:rPr>
          <w:rFonts w:hint="eastAsia" w:ascii="宋体" w:hAnsi="宋体" w:eastAsia="宋体" w:cs="宋体"/>
          <w:sz w:val="24"/>
          <w:szCs w:val="24"/>
          <w:highlight w:val="none"/>
          <w:shd w:val="clear" w:color="auto" w:fil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法定代表人 (单位负责人)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或委托代理人：</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(盖章或签字)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0"/>
          <w:szCs w:val="20"/>
          <w:highlight w:val="none"/>
          <w:shd w:val="clear" w:color="auto" w:fill="auto"/>
        </w:rPr>
      </w:pPr>
      <w:r>
        <w:rPr>
          <w:rFonts w:hint="eastAsia" w:ascii="宋体" w:hAnsi="宋体" w:eastAsia="宋体" w:cs="宋体"/>
          <w:sz w:val="24"/>
          <w:szCs w:val="24"/>
          <w:highlight w:val="none"/>
          <w:shd w:val="clear" w:color="auto" w:fill="auto"/>
        </w:rPr>
        <w:t>日    期：</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w:t>
      </w:r>
    </w:p>
    <w:p>
      <w:pPr>
        <w:pStyle w:val="6"/>
        <w:spacing w:line="240" w:lineRule="auto"/>
        <w:ind w:left="1083" w:right="21" w:hanging="972"/>
        <w:jc w:val="left"/>
        <w:rPr>
          <w:rFonts w:hint="eastAsia" w:ascii="宋体" w:hAnsi="宋体" w:eastAsia="宋体" w:cs="宋体"/>
          <w:color w:val="auto"/>
          <w:highlight w:val="none"/>
          <w:shd w:val="clear" w:color="auto" w:fill="auto"/>
          <w:lang w:eastAsia="zh-CN"/>
        </w:rPr>
      </w:pPr>
    </w:p>
    <w:p>
      <w:pPr>
        <w:pStyle w:val="6"/>
        <w:spacing w:line="240" w:lineRule="auto"/>
        <w:ind w:left="1083" w:right="21" w:hanging="972"/>
        <w:jc w:val="left"/>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rPr>
          <w:rFonts w:hint="eastAsia" w:ascii="宋体" w:hAnsi="宋体" w:eastAsia="宋体" w:cs="宋体"/>
          <w:color w:val="auto"/>
          <w:highlight w:val="none"/>
          <w:shd w:val="clear" w:color="auto" w:fill="auto"/>
          <w:lang w:eastAsia="zh-CN"/>
        </w:rPr>
      </w:pPr>
    </w:p>
    <w:p>
      <w:pPr>
        <w:pStyle w:val="6"/>
        <w:spacing w:line="240" w:lineRule="auto"/>
        <w:ind w:left="1083" w:right="21" w:hanging="972"/>
        <w:jc w:val="left"/>
        <w:rPr>
          <w:rFonts w:hint="eastAsia" w:ascii="宋体" w:hAnsi="宋体" w:eastAsia="宋体" w:cs="宋体"/>
          <w:color w:val="auto"/>
          <w:highlight w:val="none"/>
          <w:shd w:val="clear" w:color="auto" w:fill="auto"/>
          <w:lang w:eastAsia="zh-CN"/>
        </w:rPr>
      </w:pPr>
    </w:p>
    <w:p>
      <w:pPr>
        <w:pStyle w:val="6"/>
        <w:spacing w:line="240" w:lineRule="auto"/>
        <w:ind w:left="1083" w:right="21" w:hanging="972"/>
        <w:jc w:val="left"/>
        <w:rPr>
          <w:rFonts w:hint="eastAsia" w:ascii="宋体" w:hAnsi="宋体" w:eastAsia="宋体" w:cs="宋体"/>
          <w:color w:val="auto"/>
          <w:highlight w:val="none"/>
          <w:shd w:val="clear" w:color="auto" w:fill="auto"/>
          <w:lang w:eastAsia="zh-CN"/>
        </w:rPr>
      </w:pPr>
    </w:p>
    <w:p>
      <w:pPr>
        <w:spacing w:before="65" w:line="227" w:lineRule="auto"/>
        <w:jc w:val="both"/>
        <w:rPr>
          <w:rFonts w:hint="eastAsia" w:ascii="宋体" w:hAnsi="宋体" w:eastAsia="宋体" w:cs="宋体"/>
          <w:b/>
          <w:bCs/>
          <w:sz w:val="24"/>
          <w:szCs w:val="24"/>
          <w:highlight w:val="none"/>
          <w:shd w:val="clear" w:color="auto" w:fill="auto"/>
          <w:lang w:val="en-US" w:eastAsia="zh-CN"/>
        </w:rPr>
      </w:pPr>
      <w:r>
        <w:rPr>
          <w:rFonts w:hint="eastAsia" w:ascii="宋体" w:hAnsi="宋体" w:eastAsia="宋体" w:cs="宋体"/>
          <w:b/>
          <w:bCs/>
          <w:sz w:val="24"/>
          <w:szCs w:val="24"/>
          <w:highlight w:val="none"/>
          <w:shd w:val="clear" w:color="auto" w:fill="auto"/>
          <w:lang w:val="en-US" w:eastAsia="zh-CN"/>
        </w:rPr>
        <w:t>附件4：</w:t>
      </w:r>
    </w:p>
    <w:p>
      <w:pPr>
        <w:spacing w:before="65" w:line="227" w:lineRule="auto"/>
        <w:jc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供应商企业关系关联书面声明</w:t>
      </w:r>
    </w:p>
    <w:p>
      <w:pPr>
        <w:spacing w:line="335" w:lineRule="auto"/>
        <w:rPr>
          <w:rFonts w:hint="eastAsia" w:ascii="宋体" w:hAnsi="宋体" w:eastAsia="宋体" w:cs="宋体"/>
          <w:highlight w:val="none"/>
          <w:shd w:val="clear" w:color="auto" w:fill="auto"/>
        </w:rPr>
      </w:pPr>
    </w:p>
    <w:p>
      <w:pPr>
        <w:spacing w:line="500" w:lineRule="exact"/>
        <w:ind w:firstLine="240" w:firstLineChars="10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1、供应商股东及股权证明。（提供国家企业信用信息公示系统http://www.gsxt.gov.cn/index.html网页截图并加盖供应商公章）</w:t>
      </w:r>
    </w:p>
    <w:p>
      <w:pPr>
        <w:spacing w:line="500" w:lineRule="exact"/>
        <w:ind w:firstLine="240" w:firstLineChars="10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2、供应商在本</w:t>
      </w:r>
      <w:r>
        <w:rPr>
          <w:rFonts w:hint="eastAsia" w:ascii="宋体" w:hAnsi="宋体" w:eastAsia="宋体" w:cs="宋体"/>
          <w:color w:val="auto"/>
          <w:sz w:val="24"/>
          <w:szCs w:val="24"/>
          <w:highlight w:val="none"/>
          <w:shd w:val="clear" w:color="auto" w:fill="auto"/>
          <w:lang w:val="en-US" w:eastAsia="zh-CN"/>
        </w:rPr>
        <w:t>项目</w:t>
      </w:r>
      <w:r>
        <w:rPr>
          <w:rFonts w:hint="eastAsia" w:ascii="宋体" w:hAnsi="宋体" w:eastAsia="宋体" w:cs="宋体"/>
          <w:color w:val="auto"/>
          <w:sz w:val="24"/>
          <w:szCs w:val="24"/>
          <w:highlight w:val="none"/>
          <w:shd w:val="clear" w:color="auto" w:fill="auto"/>
        </w:rPr>
        <w:t>投标中，不存在与其它供应商负责人为同一人，有控股、管理等关联关系</w:t>
      </w:r>
      <w:r>
        <w:rPr>
          <w:rFonts w:hint="eastAsia" w:ascii="宋体" w:hAnsi="宋体" w:eastAsia="宋体" w:cs="宋体"/>
          <w:color w:val="auto"/>
          <w:sz w:val="24"/>
          <w:szCs w:val="24"/>
          <w:highlight w:val="none"/>
          <w:shd w:val="clear" w:color="auto" w:fill="auto"/>
          <w:lang w:val="en-US" w:eastAsia="zh-CN"/>
        </w:rPr>
        <w:t>说明</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2.1管理关系说明：</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我单位管理的具有独立法人的下属单位有：</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我单位的上级管理单位有</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2.2股权关系说明：</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我单位控股的单位有</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我单位被单位控股</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2.3、单位负责人：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u w:val="single"/>
          <w:shd w:val="clear" w:color="auto" w:fill="auto"/>
        </w:rPr>
        <w:t>（是或否）</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为</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宋体"/>
          <w:color w:val="auto"/>
          <w:sz w:val="24"/>
          <w:szCs w:val="24"/>
          <w:highlight w:val="none"/>
          <w:shd w:val="clear" w:color="auto" w:fill="auto"/>
        </w:rPr>
        <w:t>提供规范编制或者项目管理、监理、检测等服务的供应商。</w:t>
      </w:r>
    </w:p>
    <w:p>
      <w:pPr>
        <w:spacing w:line="500" w:lineRule="exact"/>
        <w:ind w:firstLine="240" w:firstLineChars="100"/>
        <w:jc w:val="left"/>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4、其他与本项目有关的利害关系说明：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pStyle w:val="11"/>
        <w:jc w:val="left"/>
        <w:rPr>
          <w:rFonts w:hint="eastAsia" w:ascii="宋体" w:hAnsi="宋体" w:eastAsia="宋体" w:cs="宋体"/>
          <w:color w:val="auto"/>
          <w:sz w:val="24"/>
          <w:szCs w:val="24"/>
          <w:highlight w:val="none"/>
          <w:shd w:val="clear" w:color="auto" w:fill="auto"/>
        </w:rPr>
      </w:pPr>
    </w:p>
    <w:p>
      <w:pPr>
        <w:spacing w:line="500" w:lineRule="exact"/>
        <w:ind w:firstLine="240" w:firstLineChars="1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我单位承诺以上说明真实有效，无虚假内容或隐瞒。</w:t>
      </w:r>
    </w:p>
    <w:p>
      <w:pPr>
        <w:spacing w:line="500" w:lineRule="exact"/>
        <w:ind w:firstLine="210" w:firstLineChars="100"/>
        <w:jc w:val="left"/>
        <w:rPr>
          <w:rFonts w:hint="eastAsia" w:ascii="宋体" w:hAnsi="宋体" w:eastAsia="宋体" w:cs="宋体"/>
          <w:color w:val="auto"/>
          <w:szCs w:val="24"/>
          <w:highlight w:val="none"/>
          <w:shd w:val="clear" w:color="auto" w:fill="auto"/>
        </w:rPr>
      </w:pPr>
    </w:p>
    <w:p>
      <w:pPr>
        <w:spacing w:line="250" w:lineRule="auto"/>
        <w:rPr>
          <w:rFonts w:hint="eastAsia" w:ascii="宋体" w:hAnsi="宋体" w:eastAsia="宋体" w:cs="宋体"/>
          <w:sz w:val="24"/>
          <w:szCs w:val="24"/>
          <w:highlight w:val="none"/>
          <w:shd w:val="clear" w:color="auto" w:fill="auto"/>
        </w:rPr>
      </w:pPr>
    </w:p>
    <w:p>
      <w:pPr>
        <w:spacing w:line="250" w:lineRule="auto"/>
        <w:rPr>
          <w:rFonts w:hint="eastAsia" w:ascii="宋体" w:hAnsi="宋体" w:eastAsia="宋体" w:cs="宋体"/>
          <w:sz w:val="24"/>
          <w:szCs w:val="24"/>
          <w:highlight w:val="none"/>
          <w:shd w:val="clear" w:color="auto" w:fill="auto"/>
        </w:rPr>
      </w:pPr>
    </w:p>
    <w:p>
      <w:pPr>
        <w:rPr>
          <w:rFonts w:hint="eastAsia" w:ascii="宋体" w:hAnsi="宋体" w:eastAsia="宋体" w:cs="宋体"/>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供 应 商：</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z w:val="24"/>
          <w:highlight w:val="none"/>
          <w:shd w:val="clear" w:color="auto" w:fill="auto"/>
        </w:rPr>
        <w:t>全称并盖章</w:t>
      </w:r>
      <w:r>
        <w:rPr>
          <w:rFonts w:hint="eastAsia" w:ascii="宋体" w:hAnsi="宋体" w:eastAsia="宋体" w:cs="宋体"/>
          <w:sz w:val="24"/>
          <w:szCs w:val="24"/>
          <w:highlight w:val="none"/>
          <w:shd w:val="clear" w:color="auto" w:fill="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法定代表人 (单位负责人)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或委托代理人：</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(盖章或签字)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0"/>
          <w:szCs w:val="20"/>
          <w:highlight w:val="none"/>
          <w:shd w:val="clear" w:color="auto" w:fill="auto"/>
        </w:rPr>
      </w:pPr>
      <w:r>
        <w:rPr>
          <w:rFonts w:hint="eastAsia" w:ascii="宋体" w:hAnsi="宋体" w:eastAsia="宋体" w:cs="宋体"/>
          <w:sz w:val="24"/>
          <w:szCs w:val="24"/>
          <w:highlight w:val="none"/>
          <w:shd w:val="clear" w:color="auto" w:fill="auto"/>
        </w:rPr>
        <w:t>日    期：</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日</w:t>
      </w:r>
    </w:p>
    <w:p>
      <w:pPr>
        <w:rPr>
          <w:rFonts w:hint="eastAsia" w:ascii="宋体" w:hAnsi="宋体" w:eastAsia="宋体" w:cs="宋体"/>
          <w:highlight w:val="none"/>
          <w:shd w:val="clear" w:color="auto" w:fill="auto"/>
        </w:rPr>
      </w:pPr>
    </w:p>
    <w:p>
      <w:pPr>
        <w:pStyle w:val="11"/>
        <w:rPr>
          <w:rFonts w:hint="eastAsia"/>
          <w:highlight w:val="none"/>
          <w:shd w:val="clear" w:color="auto" w:fill="auto"/>
        </w:rPr>
      </w:pPr>
    </w:p>
    <w:p>
      <w:pPr>
        <w:pStyle w:val="33"/>
        <w:shd w:val="clear"/>
        <w:ind w:firstLine="560"/>
        <w:outlineLvl w:val="0"/>
        <w:rPr>
          <w:rFonts w:hint="eastAsia" w:ascii="宋体" w:hAnsi="宋体" w:eastAsia="宋体" w:cs="宋体"/>
          <w:color w:val="auto"/>
          <w:sz w:val="36"/>
          <w:szCs w:val="36"/>
          <w:highlight w:val="none"/>
          <w:shd w:val="clear" w:color="auto" w:fill="auto"/>
          <w:lang w:val="en-US" w:eastAsia="zh-CN"/>
        </w:rPr>
      </w:pPr>
      <w:r>
        <w:rPr>
          <w:rFonts w:hint="eastAsia" w:ascii="宋体" w:hAnsi="宋体" w:cs="宋体"/>
          <w:color w:val="auto"/>
          <w:sz w:val="36"/>
          <w:szCs w:val="36"/>
          <w:highlight w:val="none"/>
          <w:shd w:val="clear" w:color="auto" w:fill="auto"/>
          <w:lang w:val="en-US" w:eastAsia="zh-CN"/>
        </w:rPr>
        <w:t>五</w:t>
      </w:r>
      <w:r>
        <w:rPr>
          <w:rFonts w:hint="eastAsia" w:ascii="宋体" w:hAnsi="宋体" w:eastAsia="宋体" w:cs="宋体"/>
          <w:color w:val="auto"/>
          <w:sz w:val="36"/>
          <w:szCs w:val="36"/>
          <w:highlight w:val="none"/>
          <w:shd w:val="clear" w:color="auto" w:fill="auto"/>
        </w:rPr>
        <w:t>、</w:t>
      </w:r>
      <w:bookmarkEnd w:id="903"/>
      <w:bookmarkEnd w:id="904"/>
      <w:bookmarkEnd w:id="905"/>
      <w:bookmarkEnd w:id="906"/>
      <w:r>
        <w:rPr>
          <w:rFonts w:hint="eastAsia" w:ascii="宋体" w:hAnsi="宋体" w:eastAsia="宋体" w:cs="宋体"/>
          <w:color w:val="auto"/>
          <w:sz w:val="36"/>
          <w:szCs w:val="36"/>
          <w:highlight w:val="none"/>
          <w:shd w:val="clear" w:color="auto" w:fill="auto"/>
          <w:lang w:val="en-US" w:eastAsia="zh-CN"/>
        </w:rPr>
        <w:t>施工组织方案</w:t>
      </w:r>
      <w:bookmarkEnd w:id="907"/>
      <w:bookmarkEnd w:id="908"/>
      <w:bookmarkEnd w:id="909"/>
      <w:bookmarkEnd w:id="910"/>
      <w:bookmarkEnd w:id="911"/>
    </w:p>
    <w:p>
      <w:pPr>
        <w:shd w:val="clear"/>
        <w:spacing w:line="360" w:lineRule="auto"/>
        <w:ind w:firstLine="480" w:firstLineChars="200"/>
        <w:rPr>
          <w:rFonts w:hint="eastAsia" w:ascii="宋体" w:hAnsi="宋体" w:eastAsia="宋体" w:cs="宋体"/>
          <w:color w:val="auto"/>
          <w:sz w:val="24"/>
          <w:highlight w:val="none"/>
          <w:shd w:val="clear" w:color="auto" w:fill="auto"/>
        </w:rPr>
      </w:pP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内容由供应商</w:t>
      </w:r>
      <w:r>
        <w:rPr>
          <w:rFonts w:hint="eastAsia" w:ascii="宋体" w:hAnsi="宋体" w:eastAsia="宋体" w:cs="宋体"/>
          <w:color w:val="auto"/>
          <w:sz w:val="24"/>
          <w:highlight w:val="none"/>
          <w:shd w:val="clear" w:color="auto" w:fill="auto"/>
          <w:lang w:val="en-US" w:eastAsia="zh-CN"/>
        </w:rPr>
        <w:t>根据磋商文件要求</w:t>
      </w:r>
      <w:r>
        <w:rPr>
          <w:rFonts w:hint="eastAsia" w:ascii="宋体" w:hAnsi="宋体" w:eastAsia="宋体" w:cs="宋体"/>
          <w:color w:val="auto"/>
          <w:sz w:val="24"/>
          <w:highlight w:val="none"/>
          <w:shd w:val="clear" w:color="auto" w:fill="auto"/>
        </w:rPr>
        <w:t>自行编制。</w:t>
      </w:r>
    </w:p>
    <w:p>
      <w:pPr>
        <w:shd w:val="clear"/>
        <w:spacing w:line="480" w:lineRule="auto"/>
        <w:ind w:firstLine="480" w:firstLineChars="200"/>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spacing w:line="480" w:lineRule="auto"/>
        <w:rPr>
          <w:rFonts w:hint="eastAsia" w:ascii="宋体" w:hAnsi="宋体" w:eastAsia="宋体" w:cs="宋体"/>
          <w:color w:val="auto"/>
          <w:sz w:val="24"/>
          <w:highlight w:val="none"/>
          <w:shd w:val="clear" w:color="auto" w:fill="auto"/>
        </w:rPr>
      </w:pPr>
    </w:p>
    <w:p>
      <w:pPr>
        <w:shd w:val="clear"/>
        <w:adjustRightInd w:val="0"/>
        <w:snapToGrid w:val="0"/>
        <w:rPr>
          <w:rFonts w:hint="eastAsia" w:ascii="宋体" w:hAnsi="宋体" w:eastAsia="宋体" w:cs="宋体"/>
          <w:color w:val="auto"/>
          <w:sz w:val="24"/>
          <w:highlight w:val="none"/>
          <w:shd w:val="clear" w:color="auto" w:fill="auto"/>
        </w:rPr>
      </w:pPr>
    </w:p>
    <w:p>
      <w:pPr>
        <w:pStyle w:val="33"/>
        <w:shd w:val="clear"/>
        <w:spacing w:before="156" w:beforeLines="50" w:after="156" w:afterLines="50" w:line="440" w:lineRule="exact"/>
        <w:ind w:firstLine="560"/>
        <w:outlineLvl w:val="0"/>
        <w:rPr>
          <w:rFonts w:hint="eastAsia" w:ascii="宋体" w:hAnsi="宋体" w:eastAsia="宋体" w:cs="宋体"/>
          <w:color w:val="auto"/>
          <w:sz w:val="36"/>
          <w:szCs w:val="36"/>
          <w:highlight w:val="none"/>
          <w:shd w:val="clear" w:color="auto" w:fill="auto"/>
        </w:rPr>
      </w:pPr>
      <w:bookmarkStart w:id="923" w:name="_Toc15919"/>
      <w:bookmarkStart w:id="924" w:name="_Toc16691419"/>
      <w:bookmarkStart w:id="925" w:name="_Toc5573"/>
      <w:bookmarkStart w:id="926" w:name="_Toc16428"/>
      <w:bookmarkStart w:id="927" w:name="_Toc16166"/>
      <w:bookmarkStart w:id="928" w:name="_Toc16754345"/>
      <w:bookmarkStart w:id="929" w:name="_Toc15508"/>
      <w:bookmarkStart w:id="930" w:name="_Toc16844597"/>
      <w:bookmarkStart w:id="931" w:name="_Toc360"/>
      <w:bookmarkStart w:id="932" w:name="_Toc16754344"/>
      <w:bookmarkStart w:id="933" w:name="_Toc13073"/>
      <w:bookmarkStart w:id="934" w:name="_Toc16691418"/>
      <w:bookmarkStart w:id="935" w:name="_Toc16844596"/>
      <w:bookmarkStart w:id="936" w:name="_Toc10179"/>
      <w:bookmarkStart w:id="937" w:name="_Toc1870"/>
      <w:bookmarkStart w:id="938" w:name="_Toc30213"/>
      <w:bookmarkStart w:id="939" w:name="_Toc14712"/>
      <w:bookmarkStart w:id="940" w:name="_Toc27892"/>
      <w:r>
        <w:rPr>
          <w:rFonts w:hint="eastAsia" w:ascii="宋体" w:hAnsi="宋体" w:cs="宋体"/>
          <w:color w:val="auto"/>
          <w:sz w:val="36"/>
          <w:szCs w:val="36"/>
          <w:highlight w:val="none"/>
          <w:shd w:val="clear" w:color="auto" w:fill="auto"/>
          <w:lang w:val="en-US" w:eastAsia="zh-CN"/>
        </w:rPr>
        <w:t>六</w:t>
      </w:r>
      <w:r>
        <w:rPr>
          <w:rFonts w:hint="eastAsia" w:ascii="宋体" w:hAnsi="宋体" w:eastAsia="宋体" w:cs="宋体"/>
          <w:color w:val="auto"/>
          <w:sz w:val="36"/>
          <w:szCs w:val="36"/>
          <w:highlight w:val="none"/>
          <w:shd w:val="clear" w:color="auto" w:fill="auto"/>
        </w:rPr>
        <w:t>、拒绝政府采购领域商业贿赂承诺书</w:t>
      </w:r>
      <w:bookmarkEnd w:id="923"/>
      <w:bookmarkEnd w:id="924"/>
      <w:bookmarkEnd w:id="925"/>
      <w:bookmarkEnd w:id="926"/>
      <w:bookmarkEnd w:id="927"/>
      <w:bookmarkEnd w:id="928"/>
      <w:bookmarkEnd w:id="929"/>
      <w:bookmarkEnd w:id="930"/>
      <w:bookmarkEnd w:id="931"/>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为响应党中央、国务院关于治理政府采购领域商业贿赂行为的号召，我方承诺：</w:t>
      </w:r>
    </w:p>
    <w:p>
      <w:pPr>
        <w:shd w:val="clear"/>
        <w:snapToGrid w:val="0"/>
        <w:spacing w:line="360" w:lineRule="auto"/>
        <w:ind w:firstLine="480" w:firstLineChars="200"/>
        <w:outlineLvl w:val="0"/>
        <w:rPr>
          <w:rFonts w:hint="eastAsia" w:ascii="宋体" w:hAnsi="宋体" w:eastAsia="宋体" w:cs="宋体"/>
          <w:color w:val="auto"/>
          <w:sz w:val="24"/>
          <w:highlight w:val="none"/>
          <w:shd w:val="clear" w:color="auto" w:fill="auto"/>
        </w:rPr>
      </w:pPr>
      <w:bookmarkStart w:id="941" w:name="_Toc23814"/>
      <w:bookmarkStart w:id="942" w:name="_Toc22679"/>
      <w:bookmarkStart w:id="943" w:name="_Toc6815"/>
      <w:bookmarkStart w:id="944" w:name="_Toc28420"/>
      <w:bookmarkStart w:id="945" w:name="_Toc9854"/>
      <w:r>
        <w:rPr>
          <w:rFonts w:hint="eastAsia" w:ascii="宋体" w:hAnsi="宋体" w:eastAsia="宋体" w:cs="宋体"/>
          <w:color w:val="auto"/>
          <w:sz w:val="24"/>
          <w:highlight w:val="none"/>
          <w:shd w:val="clear" w:color="auto" w:fill="auto"/>
        </w:rPr>
        <w:t>一、在参与政府采购活动中遵纪守法、诚信经营、公平竞标；</w:t>
      </w:r>
      <w:bookmarkEnd w:id="941"/>
      <w:bookmarkEnd w:id="942"/>
      <w:bookmarkEnd w:id="943"/>
      <w:bookmarkEnd w:id="944"/>
      <w:bookmarkEnd w:id="945"/>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二、不向政府采购人、采购代理机构和政府采购评审专家进行任何形式的商业贿赂以谋取交易机会；</w:t>
      </w: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三、不向采购代理机构和采购人提供虚假资格证明文件或采用虚假应标方式参与政府采购市场竞争并谋取中标、成交；</w:t>
      </w: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四、不采取“围标、串标、陪标”等商业欺诈手段获取政府采购订单；</w:t>
      </w:r>
    </w:p>
    <w:p>
      <w:pPr>
        <w:shd w:val="clear"/>
        <w:snapToGrid w:val="0"/>
        <w:spacing w:line="360" w:lineRule="auto"/>
        <w:ind w:firstLine="480" w:firstLineChars="200"/>
        <w:outlineLvl w:val="0"/>
        <w:rPr>
          <w:rFonts w:hint="eastAsia" w:ascii="宋体" w:hAnsi="宋体" w:eastAsia="宋体" w:cs="宋体"/>
          <w:color w:val="auto"/>
          <w:sz w:val="24"/>
          <w:highlight w:val="none"/>
          <w:shd w:val="clear" w:color="auto" w:fill="auto"/>
        </w:rPr>
      </w:pPr>
      <w:bookmarkStart w:id="946" w:name="_Toc29797"/>
      <w:bookmarkStart w:id="947" w:name="_Toc10743"/>
      <w:bookmarkStart w:id="948" w:name="_Toc17019"/>
      <w:bookmarkStart w:id="949" w:name="_Toc24005"/>
      <w:bookmarkStart w:id="950" w:name="_Toc19864"/>
      <w:r>
        <w:rPr>
          <w:rFonts w:hint="eastAsia" w:ascii="宋体" w:hAnsi="宋体" w:eastAsia="宋体" w:cs="宋体"/>
          <w:color w:val="auto"/>
          <w:sz w:val="24"/>
          <w:highlight w:val="none"/>
          <w:shd w:val="clear" w:color="auto" w:fill="auto"/>
        </w:rPr>
        <w:t>五、不采取不正当手段诋毁、排挤其他供应商；</w:t>
      </w:r>
      <w:bookmarkEnd w:id="946"/>
      <w:bookmarkEnd w:id="947"/>
      <w:bookmarkEnd w:id="948"/>
      <w:bookmarkEnd w:id="949"/>
      <w:bookmarkEnd w:id="950"/>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六、不在提供商品和服务时“偷梁换柱、以次充好”损害采购人的合法权益；</w:t>
      </w: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七、不与采购人、采购代理机构、政府采购评审专家或其他供应商恶意串通，进行质疑和投诉，维护政府采购市场秩序；</w:t>
      </w: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八、尊重和接受政府采购监督管理部门的监督和采购代理机构的磋商要求，承担因违约行为给采购人造成的损失；</w:t>
      </w:r>
    </w:p>
    <w:p>
      <w:pPr>
        <w:shd w:val="clea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九、不发生其他有悖于政府采购公开、公平、公正和诚信原则的行为。</w:t>
      </w: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   （</w:t>
      </w:r>
      <w:r>
        <w:rPr>
          <w:rFonts w:hint="eastAsia" w:ascii="宋体" w:hAnsi="宋体" w:eastAsia="宋体" w:cs="宋体"/>
          <w:color w:val="auto"/>
          <w:sz w:val="24"/>
          <w:highlight w:val="none"/>
          <w:shd w:val="clear" w:color="auto" w:fill="auto"/>
          <w:lang w:val="en-US" w:eastAsia="zh-CN"/>
        </w:rPr>
        <w:t>全称并</w:t>
      </w:r>
      <w:r>
        <w:rPr>
          <w:rFonts w:hint="eastAsia" w:ascii="宋体" w:hAnsi="宋体" w:eastAsia="宋体" w:cs="宋体"/>
          <w:color w:val="auto"/>
          <w:sz w:val="24"/>
          <w:highlight w:val="none"/>
          <w:shd w:val="clear" w:color="auto" w:fill="auto"/>
        </w:rPr>
        <w:t>盖章）</w:t>
      </w: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法定代表人或被授权人：（签字</w:t>
      </w:r>
      <w:r>
        <w:rPr>
          <w:rFonts w:hint="eastAsia" w:ascii="宋体" w:hAnsi="宋体" w:eastAsia="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rPr>
        <w:t>盖章）</w:t>
      </w: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日期：　　年　月　日</w:t>
      </w: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shd w:val="clear"/>
        <w:snapToGrid w:val="0"/>
        <w:ind w:firstLine="480" w:firstLineChars="200"/>
        <w:rPr>
          <w:rFonts w:hint="eastAsia" w:ascii="宋体" w:hAnsi="宋体" w:eastAsia="宋体" w:cs="宋体"/>
          <w:color w:val="auto"/>
          <w:sz w:val="24"/>
          <w:highlight w:val="none"/>
          <w:shd w:val="clear" w:color="auto" w:fill="auto"/>
        </w:rPr>
      </w:pP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rPr>
      </w:pPr>
    </w:p>
    <w:p>
      <w:pPr>
        <w:pStyle w:val="33"/>
        <w:shd w:val="clear"/>
        <w:spacing w:before="156" w:beforeLines="50" w:after="156" w:afterLines="50" w:line="440" w:lineRule="exact"/>
        <w:outlineLvl w:val="0"/>
        <w:rPr>
          <w:rFonts w:hint="eastAsia" w:ascii="宋体" w:hAnsi="宋体" w:eastAsia="宋体" w:cs="宋体"/>
          <w:color w:val="auto"/>
          <w:sz w:val="36"/>
          <w:szCs w:val="36"/>
          <w:highlight w:val="none"/>
          <w:shd w:val="clear" w:color="auto" w:fill="auto"/>
        </w:rPr>
      </w:pPr>
      <w:r>
        <w:rPr>
          <w:rFonts w:hint="eastAsia" w:ascii="宋体" w:hAnsi="宋体" w:cs="宋体"/>
          <w:color w:val="auto"/>
          <w:sz w:val="36"/>
          <w:szCs w:val="36"/>
          <w:highlight w:val="none"/>
          <w:shd w:val="clear" w:color="auto" w:fill="auto"/>
          <w:lang w:val="en-US" w:eastAsia="zh-CN"/>
        </w:rPr>
        <w:t>七</w:t>
      </w:r>
      <w:r>
        <w:rPr>
          <w:rFonts w:hint="eastAsia" w:ascii="宋体" w:hAnsi="宋体" w:eastAsia="宋体" w:cs="宋体"/>
          <w:color w:val="auto"/>
          <w:sz w:val="36"/>
          <w:szCs w:val="36"/>
          <w:highlight w:val="none"/>
          <w:shd w:val="clear" w:color="auto" w:fill="auto"/>
        </w:rPr>
        <w:t>、供应商认为有利</w:t>
      </w:r>
      <w:r>
        <w:rPr>
          <w:rFonts w:hint="eastAsia" w:ascii="宋体" w:hAnsi="宋体" w:eastAsia="宋体" w:cs="宋体"/>
          <w:color w:val="auto"/>
          <w:sz w:val="36"/>
          <w:szCs w:val="36"/>
          <w:highlight w:val="none"/>
          <w:shd w:val="clear" w:color="auto" w:fill="auto"/>
          <w:lang w:val="en-US" w:eastAsia="zh-CN"/>
        </w:rPr>
        <w:t>于</w:t>
      </w:r>
      <w:r>
        <w:rPr>
          <w:rFonts w:hint="eastAsia" w:ascii="宋体" w:hAnsi="宋体" w:eastAsia="宋体" w:cs="宋体"/>
          <w:color w:val="auto"/>
          <w:sz w:val="36"/>
          <w:szCs w:val="36"/>
          <w:highlight w:val="none"/>
          <w:shd w:val="clear" w:color="auto" w:fill="auto"/>
        </w:rPr>
        <w:t>本次磋商的其他情况说明</w:t>
      </w:r>
      <w:bookmarkEnd w:id="932"/>
      <w:bookmarkEnd w:id="933"/>
      <w:bookmarkEnd w:id="934"/>
      <w:bookmarkEnd w:id="935"/>
      <w:bookmarkEnd w:id="936"/>
      <w:bookmarkEnd w:id="937"/>
      <w:bookmarkEnd w:id="938"/>
      <w:bookmarkEnd w:id="939"/>
      <w:bookmarkEnd w:id="940"/>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供应商按照磋商文件的要求，提供认为有必要，有利于磋商的证明文件及材料，格式自拟。</w:t>
      </w:r>
    </w:p>
    <w:p>
      <w:pPr>
        <w:shd w:val="clear"/>
        <w:rPr>
          <w:rFonts w:hint="eastAsia" w:ascii="宋体" w:hAnsi="宋体" w:eastAsia="宋体" w:cs="宋体"/>
          <w:color w:val="auto"/>
          <w:sz w:val="24"/>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shd w:val="clear"/>
        <w:adjustRightInd w:val="0"/>
        <w:snapToGrid w:val="0"/>
        <w:rPr>
          <w:rFonts w:hint="eastAsia" w:ascii="宋体" w:hAnsi="宋体" w:eastAsia="宋体" w:cs="宋体"/>
          <w:b/>
          <w:color w:val="auto"/>
          <w:sz w:val="28"/>
          <w:szCs w:val="28"/>
          <w:highlight w:val="none"/>
          <w:shd w:val="clear" w:color="auto" w:fill="auto"/>
        </w:rPr>
      </w:pP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附件1：中小企业声明函</w:t>
      </w:r>
    </w:p>
    <w:p>
      <w:pPr>
        <w:shd w:val="clear"/>
        <w:spacing w:line="588" w:lineRule="exact"/>
        <w:jc w:val="center"/>
        <w:outlineLvl w:val="1"/>
        <w:rPr>
          <w:rFonts w:hint="eastAsia" w:ascii="宋体" w:hAnsi="宋体" w:eastAsia="宋体" w:cs="宋体"/>
          <w:b/>
          <w:color w:val="auto"/>
          <w:spacing w:val="6"/>
          <w:sz w:val="36"/>
          <w:szCs w:val="36"/>
          <w:highlight w:val="none"/>
          <w:shd w:val="clear" w:color="auto" w:fill="auto"/>
        </w:rPr>
      </w:pPr>
      <w:bookmarkStart w:id="951" w:name="_Toc12645"/>
      <w:bookmarkStart w:id="952" w:name="_Toc23680"/>
      <w:r>
        <w:rPr>
          <w:rFonts w:hint="eastAsia" w:ascii="宋体" w:hAnsi="宋体" w:eastAsia="宋体" w:cs="宋体"/>
          <w:b/>
          <w:color w:val="auto"/>
          <w:spacing w:val="6"/>
          <w:sz w:val="36"/>
          <w:szCs w:val="36"/>
          <w:highlight w:val="none"/>
          <w:shd w:val="clear" w:color="auto" w:fill="auto"/>
        </w:rPr>
        <w:t>中小企业声明函（工程、服务）</w:t>
      </w:r>
      <w:bookmarkEnd w:id="951"/>
      <w:bookmarkEnd w:id="952"/>
    </w:p>
    <w:p>
      <w:pPr>
        <w:widowControl/>
        <w:shd w:val="clear" w:color="auto"/>
        <w:spacing w:before="156" w:beforeLines="50" w:after="240" w:line="360" w:lineRule="auto"/>
        <w:jc w:val="left"/>
        <w:textAlignment w:val="baseline"/>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sz w:val="24"/>
          <w:highlight w:val="none"/>
          <w:shd w:val="clear" w:color="auto" w:fill="auto"/>
          <w:lang w:val="zh-CN"/>
        </w:rPr>
        <w:t>陕西豪俊项目管理有限公司</w:t>
      </w:r>
      <w:r>
        <w:rPr>
          <w:rFonts w:hint="eastAsia" w:ascii="宋体" w:hAnsi="宋体" w:eastAsia="宋体" w:cs="宋体"/>
          <w:b/>
          <w:bCs/>
          <w:color w:val="auto"/>
          <w:sz w:val="24"/>
          <w:highlight w:val="none"/>
          <w:shd w:val="clear" w:color="auto" w:fill="auto"/>
        </w:rPr>
        <w:t>：</w:t>
      </w:r>
    </w:p>
    <w:p>
      <w:pPr>
        <w:widowControl/>
        <w:shd w:val="clear" w:color="auto"/>
        <w:spacing w:before="156" w:beforeLines="50" w:after="156" w:afterLines="50" w:line="360" w:lineRule="auto"/>
        <w:ind w:firstLine="600" w:firstLineChars="250"/>
        <w:jc w:val="left"/>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本公司郑重声明，根据《政府采购促进中小企业发展管理办法》（财库﹝2020﹞46 号）的规定，本公司参加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（单位名称）的</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spacing w:before="156" w:beforeLines="50" w:after="156" w:afterLines="50" w:line="360" w:lineRule="auto"/>
        <w:ind w:firstLine="482"/>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（标的名称），属于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（采购文件中明确的所属行业）；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（企业名称），从业人员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（中型企业、小型企业、微型企业）；</w:t>
      </w:r>
    </w:p>
    <w:p>
      <w:pPr>
        <w:widowControl/>
        <w:shd w:val="clear" w:color="auto"/>
        <w:spacing w:before="156" w:beforeLines="50" w:after="156" w:afterLines="50" w:line="360" w:lineRule="auto"/>
        <w:ind w:firstLine="482"/>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（标的名称），属于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（采购文件中明确的所属行业）；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（企业名称），从业人员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（中型企业、小型企业、微型企业）；</w:t>
      </w:r>
    </w:p>
    <w:p>
      <w:pPr>
        <w:widowControl/>
        <w:shd w:val="clear" w:color="auto"/>
        <w:spacing w:before="156" w:beforeLines="50" w:after="156" w:afterLines="50" w:line="360" w:lineRule="auto"/>
        <w:ind w:firstLine="482"/>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 以上企业，不属于大企业的分支机构，不存在控股股东为大企业的情形，也不存在与大企业的负责人为同一人的情形。本企业对上述声明内容的真实性负责。如有虚假，将依法承担相应责任。 </w:t>
      </w:r>
    </w:p>
    <w:p>
      <w:pPr>
        <w:widowControl/>
        <w:shd w:val="clear" w:color="auto"/>
        <w:spacing w:before="156" w:beforeLines="50" w:after="156" w:afterLines="50" w:line="360" w:lineRule="auto"/>
        <w:ind w:firstLine="600" w:firstLineChars="250"/>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供应商:（盖章） </w:t>
      </w:r>
    </w:p>
    <w:p>
      <w:pPr>
        <w:pStyle w:val="8"/>
        <w:shd w:val="clear"/>
        <w:spacing w:line="360" w:lineRule="auto"/>
        <w:ind w:firstLine="540" w:firstLineChars="22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法定代表人：（签名</w:t>
      </w:r>
      <w:r>
        <w:rPr>
          <w:rFonts w:hint="eastAsia" w:ascii="宋体" w:hAnsi="宋体" w:eastAsia="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rPr>
        <w:t>盖章）</w:t>
      </w:r>
    </w:p>
    <w:p>
      <w:pPr>
        <w:widowControl/>
        <w:shd w:val="clear" w:color="auto"/>
        <w:spacing w:before="156" w:beforeLines="50" w:after="156" w:afterLines="50" w:line="360" w:lineRule="auto"/>
        <w:ind w:firstLine="600" w:firstLineChars="250"/>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 期： </w:t>
      </w:r>
    </w:p>
    <w:p>
      <w:pPr>
        <w:shd w:val="clear"/>
        <w:adjustRightInd w:val="0"/>
        <w:snapToGrid w:val="0"/>
        <w:spacing w:line="36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说明：1、填写前请认真阅读《工业和信息化部、国家统计局、国家发展和改革委员会、财政部关于印发中小企业划型标准规定的通知》（工信部联企业[2011]300号）。</w:t>
      </w:r>
    </w:p>
    <w:p>
      <w:pPr>
        <w:shd w:val="clear"/>
        <w:adjustRightInd w:val="0"/>
        <w:snapToGrid w:val="0"/>
        <w:spacing w:line="360" w:lineRule="exact"/>
        <w:ind w:firstLine="525" w:firstLineChars="25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2、从业人员、营业收入、资产总额填报上一年度数据，无上一年度数据的新成立企业可不填报。</w:t>
      </w: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rPr>
      </w:pPr>
    </w:p>
    <w:p>
      <w:pPr>
        <w:shd w:val="clea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附件2：残疾人福利性单位声明函</w:t>
      </w:r>
    </w:p>
    <w:p>
      <w:pPr>
        <w:shd w:val="clear"/>
        <w:spacing w:line="588" w:lineRule="exact"/>
        <w:rPr>
          <w:rFonts w:hint="eastAsia" w:ascii="宋体" w:hAnsi="宋体" w:eastAsia="宋体" w:cs="宋体"/>
          <w:b/>
          <w:color w:val="auto"/>
          <w:spacing w:val="6"/>
          <w:sz w:val="36"/>
          <w:szCs w:val="36"/>
          <w:highlight w:val="none"/>
          <w:shd w:val="clear" w:color="auto" w:fill="auto"/>
        </w:rPr>
      </w:pPr>
      <w:bookmarkStart w:id="953" w:name="OLE_LINK14"/>
      <w:bookmarkStart w:id="954" w:name="OLE_LINK13"/>
    </w:p>
    <w:p>
      <w:pPr>
        <w:shd w:val="clear"/>
        <w:spacing w:line="588" w:lineRule="exact"/>
        <w:jc w:val="center"/>
        <w:rPr>
          <w:rFonts w:hint="eastAsia" w:ascii="宋体" w:hAnsi="宋体" w:eastAsia="宋体" w:cs="宋体"/>
          <w:b/>
          <w:color w:val="auto"/>
          <w:spacing w:val="6"/>
          <w:sz w:val="36"/>
          <w:szCs w:val="36"/>
          <w:highlight w:val="none"/>
          <w:shd w:val="clear" w:color="auto" w:fill="auto"/>
        </w:rPr>
      </w:pPr>
      <w:r>
        <w:rPr>
          <w:rFonts w:hint="eastAsia" w:ascii="宋体" w:hAnsi="宋体" w:eastAsia="宋体" w:cs="宋体"/>
          <w:b/>
          <w:color w:val="auto"/>
          <w:spacing w:val="6"/>
          <w:sz w:val="36"/>
          <w:szCs w:val="36"/>
          <w:highlight w:val="none"/>
          <w:shd w:val="clear" w:color="auto" w:fill="auto"/>
        </w:rPr>
        <w:t>残疾人福利性单位声明函</w:t>
      </w:r>
      <w:bookmarkEnd w:id="953"/>
      <w:bookmarkEnd w:id="954"/>
    </w:p>
    <w:p>
      <w:pPr>
        <w:shd w:val="clear"/>
        <w:spacing w:line="588" w:lineRule="exact"/>
        <w:jc w:val="center"/>
        <w:rPr>
          <w:rFonts w:hint="eastAsia" w:ascii="宋体" w:hAnsi="宋体" w:eastAsia="宋体" w:cs="宋体"/>
          <w:b/>
          <w:color w:val="auto"/>
          <w:spacing w:val="6"/>
          <w:sz w:val="36"/>
          <w:szCs w:val="36"/>
          <w:highlight w:val="none"/>
          <w:shd w:val="clear" w:color="auto" w:fill="auto"/>
        </w:rPr>
      </w:pPr>
    </w:p>
    <w:p>
      <w:pPr>
        <w:widowControl/>
        <w:shd w:val="clear" w:color="auto"/>
        <w:spacing w:before="156" w:beforeLines="50" w:after="240" w:line="360" w:lineRule="auto"/>
        <w:jc w:val="left"/>
        <w:textAlignment w:val="baseline"/>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sz w:val="24"/>
          <w:highlight w:val="none"/>
          <w:shd w:val="clear" w:color="auto" w:fill="auto"/>
          <w:lang w:val="zh-CN"/>
        </w:rPr>
        <w:t>陕西豪俊项目管理有限公司</w:t>
      </w:r>
      <w:r>
        <w:rPr>
          <w:rFonts w:hint="eastAsia" w:ascii="宋体" w:hAnsi="宋体" w:eastAsia="宋体" w:cs="宋体"/>
          <w:b/>
          <w:bCs/>
          <w:color w:val="auto"/>
          <w:sz w:val="24"/>
          <w:highlight w:val="none"/>
          <w:shd w:val="clear" w:color="auto" w:fill="auto"/>
        </w:rPr>
        <w:t>：</w:t>
      </w: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本单位对上述声明的真实性负责。如有虚假，将依法承担相应责任。</w:t>
      </w:r>
    </w:p>
    <w:p>
      <w:pPr>
        <w:pStyle w:val="6"/>
        <w:spacing w:before="36" w:line="240" w:lineRule="auto"/>
        <w:ind w:right="117" w:firstLine="599"/>
        <w:jc w:val="left"/>
        <w:rPr>
          <w:color w:val="auto"/>
          <w:highlight w:val="none"/>
          <w:shd w:val="clear" w:color="auto" w:fill="auto"/>
        </w:rPr>
      </w:pPr>
    </w:p>
    <w:p>
      <w:pPr>
        <w:pStyle w:val="6"/>
        <w:spacing w:before="36" w:line="240" w:lineRule="auto"/>
        <w:ind w:right="117" w:firstLine="599"/>
        <w:jc w:val="left"/>
        <w:rPr>
          <w:b w:val="0"/>
          <w:bCs w:val="0"/>
          <w:color w:val="auto"/>
          <w:highlight w:val="none"/>
          <w:shd w:val="clear" w:color="auto" w:fill="auto"/>
        </w:rPr>
      </w:pPr>
      <w:r>
        <w:rPr>
          <w:color w:val="auto"/>
          <w:highlight w:val="none"/>
          <w:shd w:val="clear" w:color="auto" w:fill="auto"/>
        </w:rPr>
        <w:t>注：非残疾人福利性单位此声明函可不填写。</w:t>
      </w: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     （盖章）</w:t>
      </w: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p>
    <w:p>
      <w:pPr>
        <w:pStyle w:val="8"/>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     （签名或盖章）</w:t>
      </w:r>
    </w:p>
    <w:p>
      <w:pPr>
        <w:pStyle w:val="8"/>
        <w:shd w:val="clear"/>
        <w:spacing w:line="360" w:lineRule="auto"/>
        <w:rPr>
          <w:rFonts w:hint="eastAsia" w:ascii="宋体" w:hAnsi="宋体" w:eastAsia="宋体" w:cs="宋体"/>
          <w:color w:val="auto"/>
          <w:sz w:val="24"/>
          <w:highlight w:val="none"/>
          <w:shd w:val="clear" w:color="auto" w:fill="auto"/>
        </w:rPr>
      </w:pPr>
    </w:p>
    <w:p>
      <w:pPr>
        <w:pStyle w:val="8"/>
        <w:shd w:val="clear"/>
        <w:spacing w:line="360" w:lineRule="auto"/>
        <w:ind w:firstLineChars="17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日期：</w:t>
      </w:r>
    </w:p>
    <w:p>
      <w:pPr>
        <w:widowControl/>
        <w:shd w:val="clear" w:color="auto"/>
        <w:spacing w:line="360" w:lineRule="auto"/>
        <w:ind w:firstLine="480"/>
        <w:jc w:val="left"/>
        <w:textAlignment w:val="baseline"/>
        <w:rPr>
          <w:rFonts w:hint="eastAsia" w:ascii="宋体" w:hAnsi="宋体" w:eastAsia="宋体" w:cs="宋体"/>
          <w:color w:val="auto"/>
          <w:kern w:val="0"/>
          <w:sz w:val="24"/>
          <w:highlight w:val="none"/>
          <w:shd w:val="clear" w:color="auto" w:fill="auto"/>
        </w:rPr>
      </w:pPr>
    </w:p>
    <w:p>
      <w:pPr>
        <w:shd w:val="clear"/>
        <w:adjustRightInd w:val="0"/>
        <w:snapToGrid w:val="0"/>
        <w:spacing w:line="360" w:lineRule="exact"/>
        <w:rPr>
          <w:rFonts w:hint="eastAsia" w:ascii="宋体" w:hAnsi="宋体" w:eastAsia="宋体" w:cs="宋体"/>
          <w:color w:val="auto"/>
          <w:szCs w:val="21"/>
          <w:highlight w:val="none"/>
          <w:shd w:val="clear" w:color="auto" w:fill="auto"/>
        </w:rPr>
      </w:pPr>
    </w:p>
    <w:p>
      <w:pPr>
        <w:shd w:val="clear"/>
        <w:adjustRightInd w:val="0"/>
        <w:snapToGrid w:val="0"/>
        <w:spacing w:line="360" w:lineRule="exac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说明：1、填写前请认真阅读《财政部 民政部 中国残疾人联合会关于促进残疾人就业政府采购政策的通知》（财库〔2017〕141号）相关规定。</w:t>
      </w:r>
    </w:p>
    <w:p>
      <w:pPr>
        <w:shd w:val="clear"/>
        <w:adjustRightInd w:val="0"/>
        <w:snapToGrid w:val="0"/>
        <w:spacing w:line="360" w:lineRule="exact"/>
        <w:outlineLvl w:val="1"/>
        <w:rPr>
          <w:rFonts w:hint="eastAsia" w:ascii="宋体" w:hAnsi="宋体" w:eastAsia="宋体" w:cs="宋体"/>
          <w:color w:val="auto"/>
          <w:szCs w:val="21"/>
          <w:highlight w:val="none"/>
          <w:shd w:val="clear" w:color="auto" w:fill="auto"/>
        </w:rPr>
      </w:pPr>
      <w:bookmarkStart w:id="955" w:name="_Toc27182"/>
      <w:bookmarkStart w:id="956" w:name="_Toc5947"/>
      <w:r>
        <w:rPr>
          <w:rFonts w:hint="eastAsia" w:ascii="宋体" w:hAnsi="宋体" w:eastAsia="宋体" w:cs="宋体"/>
          <w:color w:val="auto"/>
          <w:szCs w:val="21"/>
          <w:highlight w:val="none"/>
          <w:shd w:val="clear" w:color="auto" w:fill="auto"/>
        </w:rPr>
        <w:t>2、不属于残疾人福利性单位的供应商不需要提供此证明函。</w:t>
      </w:r>
      <w:bookmarkEnd w:id="955"/>
      <w:bookmarkEnd w:id="956"/>
    </w:p>
    <w:p>
      <w:pPr>
        <w:shd w:val="clear"/>
        <w:spacing w:before="240" w:line="360" w:lineRule="auto"/>
        <w:ind w:left="1"/>
        <w:jc w:val="center"/>
        <w:rPr>
          <w:rFonts w:hint="eastAsia" w:ascii="宋体" w:hAnsi="宋体" w:eastAsia="宋体" w:cs="宋体"/>
          <w:b/>
          <w:color w:val="auto"/>
          <w:sz w:val="36"/>
          <w:szCs w:val="36"/>
          <w:highlight w:val="none"/>
          <w:shd w:val="clear" w:color="auto" w:fill="auto"/>
        </w:rPr>
      </w:pPr>
    </w:p>
    <w:bookmarkEnd w:id="17"/>
    <w:bookmarkEnd w:id="18"/>
    <w:bookmarkEnd w:id="19"/>
    <w:bookmarkEnd w:id="20"/>
    <w:bookmarkEnd w:id="21"/>
    <w:p>
      <w:pPr>
        <w:pStyle w:val="21"/>
        <w:ind w:left="0" w:leftChars="0" w:firstLine="0" w:firstLineChars="0"/>
        <w:rPr>
          <w:rFonts w:hint="eastAsia" w:ascii="宋体" w:hAnsi="宋体" w:eastAsia="宋体" w:cs="宋体"/>
          <w:color w:val="auto"/>
          <w:highlight w:val="none"/>
          <w:shd w:val="clear" w:color="auto" w:fill="auto"/>
        </w:rPr>
      </w:pP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lang w:val="en-US" w:eastAsia="zh-CN"/>
        </w:rPr>
      </w:pPr>
    </w:p>
    <w:p>
      <w:pPr>
        <w:pStyle w:val="13"/>
        <w:shd w:val="clear"/>
        <w:adjustRightInd w:val="0"/>
        <w:snapToGrid w:val="0"/>
        <w:spacing w:before="156" w:beforeLines="50"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附件3</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《监狱企业声明函》及证明文件</w:t>
      </w:r>
    </w:p>
    <w:p>
      <w:pPr>
        <w:rPr>
          <w:rFonts w:hint="eastAsia" w:ascii="宋体" w:hAnsi="宋体" w:eastAsia="宋体" w:cs="宋体"/>
          <w:color w:val="auto"/>
          <w:highlight w:val="none"/>
          <w:shd w:val="clear" w:color="auto" w:fill="auto"/>
        </w:rPr>
      </w:pPr>
    </w:p>
    <w:p>
      <w:pPr>
        <w:spacing w:before="0"/>
        <w:ind w:left="3433" w:right="3298" w:firstLine="0"/>
        <w:jc w:val="center"/>
        <w:rPr>
          <w:rFonts w:ascii="宋体" w:hAnsi="宋体" w:eastAsia="宋体" w:cs="宋体"/>
          <w:b/>
          <w:bCs/>
          <w:color w:val="auto"/>
          <w:sz w:val="32"/>
          <w:szCs w:val="32"/>
          <w:highlight w:val="none"/>
          <w:shd w:val="clear" w:color="auto" w:fill="auto"/>
        </w:rPr>
      </w:pPr>
    </w:p>
    <w:p>
      <w:pPr>
        <w:spacing w:before="0"/>
        <w:ind w:left="3433" w:right="3298" w:firstLine="0"/>
        <w:jc w:val="center"/>
        <w:rPr>
          <w:rFonts w:ascii="宋体" w:hAnsi="宋体" w:eastAsia="宋体" w:cs="宋体"/>
          <w:color w:val="auto"/>
          <w:sz w:val="32"/>
          <w:szCs w:val="32"/>
          <w:highlight w:val="none"/>
          <w:shd w:val="clear" w:color="auto" w:fill="auto"/>
        </w:rPr>
      </w:pPr>
      <w:r>
        <w:rPr>
          <w:rFonts w:ascii="宋体" w:hAnsi="宋体" w:eastAsia="宋体" w:cs="宋体"/>
          <w:b/>
          <w:bCs/>
          <w:color w:val="auto"/>
          <w:sz w:val="32"/>
          <w:szCs w:val="32"/>
          <w:highlight w:val="none"/>
          <w:shd w:val="clear" w:color="auto" w:fill="auto"/>
        </w:rPr>
        <w:t>监狱企业声明函</w:t>
      </w:r>
    </w:p>
    <w:p>
      <w:pPr>
        <w:pStyle w:val="11"/>
        <w:spacing w:before="46" w:line="379" w:lineRule="auto"/>
        <w:ind w:left="248" w:right="0" w:firstLine="419"/>
        <w:jc w:val="left"/>
        <w:rPr>
          <w:color w:val="auto"/>
          <w:spacing w:val="-11"/>
          <w:highlight w:val="none"/>
          <w:shd w:val="clear" w:color="auto" w:fill="auto"/>
        </w:rPr>
      </w:pPr>
    </w:p>
    <w:p>
      <w:pPr>
        <w:pStyle w:val="11"/>
        <w:spacing w:before="46" w:line="379" w:lineRule="auto"/>
        <w:ind w:left="248" w:right="0" w:firstLine="419"/>
        <w:jc w:val="left"/>
        <w:rPr>
          <w:rFonts w:ascii="宋体" w:hAnsi="宋体" w:eastAsia="宋体" w:cs="宋体"/>
          <w:b w:val="0"/>
          <w:bCs w:val="0"/>
          <w:color w:val="auto"/>
          <w:sz w:val="24"/>
          <w:szCs w:val="24"/>
          <w:highlight w:val="none"/>
          <w:shd w:val="clear" w:color="auto" w:fill="auto"/>
        </w:rPr>
      </w:pPr>
      <w:r>
        <w:rPr>
          <w:color w:val="auto"/>
          <w:spacing w:val="-11"/>
          <w:sz w:val="24"/>
          <w:szCs w:val="24"/>
          <w:highlight w:val="none"/>
          <w:shd w:val="clear" w:color="auto" w:fill="auto"/>
        </w:rPr>
        <w:t>本单位郑重声明，根据《财政部、司法部关于</w:t>
      </w:r>
      <w:r>
        <w:rPr>
          <w:rFonts w:hint="eastAsia"/>
          <w:color w:val="auto"/>
          <w:spacing w:val="-11"/>
          <w:sz w:val="24"/>
          <w:szCs w:val="24"/>
          <w:highlight w:val="none"/>
          <w:shd w:val="clear" w:color="auto" w:fill="auto"/>
          <w:lang w:eastAsia="zh-CN"/>
        </w:rPr>
        <w:t>政府采购</w:t>
      </w:r>
      <w:r>
        <w:rPr>
          <w:color w:val="auto"/>
          <w:spacing w:val="-11"/>
          <w:sz w:val="24"/>
          <w:szCs w:val="24"/>
          <w:highlight w:val="none"/>
          <w:shd w:val="clear" w:color="auto" w:fill="auto"/>
        </w:rPr>
        <w:t>支持监狱企业发展有关问题的通知》（财库〔</w:t>
      </w:r>
      <w:r>
        <w:rPr>
          <w:rFonts w:ascii="宋体" w:hAnsi="宋体" w:eastAsia="宋体" w:cs="宋体"/>
          <w:color w:val="auto"/>
          <w:spacing w:val="-11"/>
          <w:sz w:val="24"/>
          <w:szCs w:val="24"/>
          <w:highlight w:val="none"/>
          <w:shd w:val="clear" w:color="auto" w:fill="auto"/>
        </w:rPr>
        <w:t>2014</w:t>
      </w:r>
      <w:r>
        <w:rPr>
          <w:color w:val="auto"/>
          <w:spacing w:val="-11"/>
          <w:sz w:val="24"/>
          <w:szCs w:val="24"/>
          <w:highlight w:val="none"/>
          <w:shd w:val="clear" w:color="auto" w:fill="auto"/>
        </w:rPr>
        <w:t>〕</w:t>
      </w:r>
      <w:r>
        <w:rPr>
          <w:rFonts w:ascii="宋体" w:hAnsi="宋体" w:eastAsia="宋体" w:cs="宋体"/>
          <w:color w:val="auto"/>
          <w:sz w:val="24"/>
          <w:szCs w:val="24"/>
          <w:highlight w:val="none"/>
          <w:shd w:val="clear" w:color="auto" w:fill="auto"/>
        </w:rPr>
        <w:t>68</w:t>
      </w:r>
      <w:r>
        <w:rPr>
          <w:b w:val="0"/>
          <w:bCs w:val="0"/>
          <w:color w:val="auto"/>
          <w:sz w:val="24"/>
          <w:szCs w:val="24"/>
          <w:highlight w:val="none"/>
          <w:shd w:val="clear" w:color="auto" w:fill="auto"/>
        </w:rPr>
        <w:t>号）的规定。因本单位</w:t>
      </w:r>
      <w:r>
        <w:rPr>
          <w:rFonts w:hint="eastAsia" w:cs="宋体"/>
          <w:b w:val="0"/>
          <w:bCs w:val="0"/>
          <w:color w:val="auto"/>
          <w:sz w:val="24"/>
          <w:szCs w:val="24"/>
          <w:highlight w:val="none"/>
          <w:u w:val="single" w:color="000000"/>
          <w:shd w:val="clear" w:color="auto" w:fill="auto"/>
          <w:lang w:val="en-US" w:eastAsia="zh-CN"/>
        </w:rPr>
        <w:t xml:space="preserve"> </w:t>
      </w:r>
      <w:r>
        <w:rPr>
          <w:rFonts w:hint="eastAsia" w:ascii="宋体" w:hAnsi="宋体" w:cs="宋体"/>
          <w:b w:val="0"/>
          <w:bCs w:val="0"/>
          <w:color w:val="auto"/>
          <w:sz w:val="24"/>
          <w:szCs w:val="24"/>
          <w:highlight w:val="none"/>
          <w:u w:val="single" w:color="000000"/>
          <w:shd w:val="clear" w:color="auto" w:fill="auto"/>
          <w:lang w:val="en-US" w:eastAsia="zh-CN"/>
        </w:rPr>
        <w:t xml:space="preserve">      </w:t>
      </w:r>
      <w:r>
        <w:rPr>
          <w:b w:val="0"/>
          <w:bCs w:val="0"/>
          <w:color w:val="auto"/>
          <w:sz w:val="24"/>
          <w:szCs w:val="24"/>
          <w:highlight w:val="none"/>
          <w:shd w:val="clear" w:color="auto" w:fill="auto"/>
        </w:rPr>
        <w:t>条件，故本单</w:t>
      </w:r>
      <w:r>
        <w:rPr>
          <w:rFonts w:ascii="宋体" w:hAnsi="宋体" w:eastAsia="宋体" w:cs="宋体"/>
          <w:b w:val="0"/>
          <w:bCs w:val="0"/>
          <w:color w:val="auto"/>
          <w:sz w:val="24"/>
          <w:szCs w:val="24"/>
          <w:highlight w:val="none"/>
          <w:shd w:val="clear" w:color="auto" w:fill="auto"/>
        </w:rPr>
        <w:t>位为</w:t>
      </w:r>
      <w:r>
        <w:rPr>
          <w:rFonts w:hint="eastAsia" w:ascii="宋体" w:hAnsi="宋体" w:eastAsia="宋体" w:cs="宋体"/>
          <w:b w:val="0"/>
          <w:bCs w:val="0"/>
          <w:color w:val="auto"/>
          <w:sz w:val="24"/>
          <w:szCs w:val="24"/>
          <w:highlight w:val="none"/>
          <w:u w:val="single" w:color="000000"/>
          <w:shd w:val="clear" w:color="auto" w:fill="auto"/>
          <w:lang w:val="en-US" w:eastAsia="zh-CN"/>
        </w:rPr>
        <w:t xml:space="preserve">  </w:t>
      </w:r>
      <w:r>
        <w:rPr>
          <w:rFonts w:hint="eastAsia" w:ascii="宋体" w:hAnsi="宋体" w:cs="宋体"/>
          <w:b w:val="0"/>
          <w:bCs w:val="0"/>
          <w:color w:val="auto"/>
          <w:sz w:val="24"/>
          <w:szCs w:val="24"/>
          <w:highlight w:val="none"/>
          <w:u w:val="single" w:color="000000"/>
          <w:shd w:val="clear" w:color="auto" w:fill="auto"/>
          <w:lang w:val="en-US" w:eastAsia="zh-CN"/>
        </w:rPr>
        <w:t xml:space="preserve">  </w:t>
      </w:r>
      <w:r>
        <w:rPr>
          <w:rFonts w:hint="eastAsia" w:ascii="宋体" w:hAnsi="宋体" w:eastAsia="宋体" w:cs="宋体"/>
          <w:b w:val="0"/>
          <w:bCs w:val="0"/>
          <w:color w:val="auto"/>
          <w:sz w:val="24"/>
          <w:szCs w:val="24"/>
          <w:highlight w:val="none"/>
          <w:u w:val="single" w:color="000000"/>
          <w:shd w:val="clear" w:color="auto" w:fill="auto"/>
          <w:lang w:val="en-US" w:eastAsia="zh-CN"/>
        </w:rPr>
        <w:t xml:space="preserve"> </w:t>
      </w:r>
      <w:r>
        <w:rPr>
          <w:rFonts w:ascii="宋体" w:hAnsi="宋体" w:eastAsia="宋体" w:cs="宋体"/>
          <w:b w:val="0"/>
          <w:bCs w:val="0"/>
          <w:color w:val="auto"/>
          <w:sz w:val="24"/>
          <w:szCs w:val="24"/>
          <w:highlight w:val="none"/>
          <w:shd w:val="clear" w:color="auto" w:fill="auto"/>
        </w:rPr>
        <w:t>企业。</w:t>
      </w:r>
    </w:p>
    <w:p>
      <w:pPr>
        <w:spacing w:before="1" w:line="240" w:lineRule="auto"/>
        <w:rPr>
          <w:rFonts w:ascii="宋体" w:hAnsi="宋体" w:eastAsia="宋体" w:cs="宋体"/>
          <w:color w:val="auto"/>
          <w:sz w:val="15"/>
          <w:szCs w:val="15"/>
          <w:highlight w:val="none"/>
          <w:shd w:val="clear" w:color="auto" w:fill="auto"/>
        </w:rPr>
      </w:pPr>
    </w:p>
    <w:p>
      <w:pPr>
        <w:spacing w:before="26" w:line="410" w:lineRule="auto"/>
        <w:ind w:left="589" w:right="114" w:firstLine="184"/>
        <w:jc w:val="left"/>
        <w:rPr>
          <w:rFonts w:hint="eastAsia" w:ascii="宋体" w:hAnsi="宋体" w:eastAsia="宋体" w:cs="宋体"/>
          <w:color w:val="auto"/>
          <w:sz w:val="24"/>
          <w:szCs w:val="24"/>
          <w:highlight w:val="none"/>
          <w:shd w:val="clear" w:color="auto" w:fill="auto"/>
          <w:lang w:eastAsia="zh-CN"/>
        </w:rPr>
      </w:pPr>
      <w:r>
        <w:rPr>
          <w:rFonts w:ascii="宋体" w:hAnsi="宋体" w:eastAsia="宋体" w:cs="宋体"/>
          <w:color w:val="auto"/>
          <w:sz w:val="24"/>
          <w:szCs w:val="24"/>
          <w:highlight w:val="none"/>
          <w:shd w:val="clear" w:color="auto" w:fill="auto"/>
        </w:rPr>
        <w:t>本单位对上述声明的真实性负责。如有虚假，将依法承担相应责任。</w:t>
      </w:r>
    </w:p>
    <w:p>
      <w:pPr>
        <w:spacing w:before="26" w:line="410" w:lineRule="auto"/>
        <w:ind w:left="589" w:right="114" w:firstLine="184"/>
        <w:jc w:val="left"/>
        <w:rPr>
          <w:rFonts w:ascii="宋体" w:hAnsi="宋体" w:eastAsia="宋体" w:cs="宋体"/>
          <w:b/>
          <w:bCs/>
          <w:color w:val="auto"/>
          <w:spacing w:val="-2"/>
          <w:sz w:val="24"/>
          <w:szCs w:val="24"/>
          <w:highlight w:val="none"/>
          <w:shd w:val="clear" w:color="auto" w:fill="auto"/>
        </w:rPr>
      </w:pPr>
    </w:p>
    <w:p>
      <w:pPr>
        <w:spacing w:before="26" w:line="410" w:lineRule="auto"/>
        <w:ind w:left="589" w:right="114" w:firstLine="184"/>
        <w:jc w:val="left"/>
        <w:rPr>
          <w:rFonts w:ascii="宋体" w:hAnsi="宋体" w:eastAsia="宋体" w:cs="宋体"/>
          <w:color w:val="auto"/>
          <w:sz w:val="24"/>
          <w:szCs w:val="24"/>
          <w:highlight w:val="none"/>
          <w:shd w:val="clear" w:color="auto" w:fill="auto"/>
        </w:rPr>
      </w:pPr>
      <w:r>
        <w:rPr>
          <w:rFonts w:ascii="宋体" w:hAnsi="宋体" w:eastAsia="宋体" w:cs="宋体"/>
          <w:b/>
          <w:bCs/>
          <w:color w:val="auto"/>
          <w:spacing w:val="-2"/>
          <w:sz w:val="24"/>
          <w:szCs w:val="24"/>
          <w:highlight w:val="none"/>
          <w:shd w:val="clear" w:color="auto" w:fill="auto"/>
        </w:rPr>
        <w:t>注：监狱企业参加</w:t>
      </w:r>
      <w:r>
        <w:rPr>
          <w:rFonts w:hint="eastAsia" w:ascii="宋体" w:hAnsi="宋体" w:eastAsia="宋体" w:cs="宋体"/>
          <w:b/>
          <w:bCs/>
          <w:color w:val="auto"/>
          <w:spacing w:val="-2"/>
          <w:sz w:val="24"/>
          <w:szCs w:val="24"/>
          <w:highlight w:val="none"/>
          <w:shd w:val="clear" w:color="auto" w:fill="auto"/>
          <w:lang w:eastAsia="zh-CN"/>
        </w:rPr>
        <w:t>政府采购</w:t>
      </w:r>
      <w:r>
        <w:rPr>
          <w:rFonts w:ascii="宋体" w:hAnsi="宋体" w:eastAsia="宋体" w:cs="宋体"/>
          <w:b/>
          <w:bCs/>
          <w:color w:val="auto"/>
          <w:spacing w:val="-2"/>
          <w:sz w:val="24"/>
          <w:szCs w:val="24"/>
          <w:highlight w:val="none"/>
          <w:shd w:val="clear" w:color="auto" w:fill="auto"/>
        </w:rPr>
        <w:t>活动时，应当提供由省级以上监狱管理局、戒毒管</w:t>
      </w:r>
    </w:p>
    <w:p>
      <w:pPr>
        <w:pStyle w:val="6"/>
        <w:spacing w:line="240" w:lineRule="auto"/>
        <w:ind w:right="114"/>
        <w:jc w:val="left"/>
        <w:rPr>
          <w:b w:val="0"/>
          <w:bCs w:val="0"/>
          <w:color w:val="auto"/>
          <w:highlight w:val="none"/>
          <w:shd w:val="clear" w:color="auto" w:fill="auto"/>
        </w:rPr>
      </w:pPr>
      <w:r>
        <w:rPr>
          <w:color w:val="auto"/>
          <w:highlight w:val="none"/>
          <w:shd w:val="clear" w:color="auto" w:fill="auto"/>
        </w:rPr>
        <w:t>理局（含新疆生产建设兵团）出具的属于监狱企业的证明文件。</w:t>
      </w:r>
    </w:p>
    <w:p>
      <w:pPr>
        <w:spacing w:before="0" w:line="240" w:lineRule="auto"/>
        <w:rPr>
          <w:rFonts w:ascii="宋体" w:hAnsi="宋体" w:eastAsia="宋体" w:cs="宋体"/>
          <w:b/>
          <w:bCs/>
          <w:color w:val="auto"/>
          <w:sz w:val="24"/>
          <w:szCs w:val="24"/>
          <w:highlight w:val="none"/>
          <w:shd w:val="clear" w:color="auto" w:fill="auto"/>
        </w:rPr>
      </w:pPr>
    </w:p>
    <w:p>
      <w:pPr>
        <w:spacing w:before="0" w:line="240" w:lineRule="auto"/>
        <w:rPr>
          <w:rFonts w:ascii="宋体" w:hAnsi="宋体" w:eastAsia="宋体" w:cs="宋体"/>
          <w:b/>
          <w:bCs/>
          <w:color w:val="auto"/>
          <w:sz w:val="24"/>
          <w:szCs w:val="24"/>
          <w:highlight w:val="none"/>
          <w:shd w:val="clear" w:color="auto" w:fill="auto"/>
        </w:rPr>
      </w:pPr>
    </w:p>
    <w:p>
      <w:pPr>
        <w:tabs>
          <w:tab w:val="left" w:pos="831"/>
        </w:tabs>
        <w:spacing w:before="0" w:line="286" w:lineRule="exact"/>
        <w:ind w:right="5440" w:rightChars="0" w:firstLine="428" w:firstLineChars="200"/>
        <w:jc w:val="both"/>
        <w:rPr>
          <w:rFonts w:hint="eastAsia" w:ascii="宋体" w:hAnsi="宋体" w:eastAsia="宋体" w:cs="宋体"/>
          <w:color w:val="auto"/>
          <w:spacing w:val="-103"/>
          <w:sz w:val="22"/>
          <w:szCs w:val="22"/>
          <w:highlight w:val="none"/>
          <w:u w:val="single"/>
          <w:shd w:val="clear" w:color="auto" w:fill="auto"/>
          <w:lang w:val="en-US" w:eastAsia="zh-CN"/>
        </w:rPr>
      </w:pPr>
      <w:r>
        <w:rPr>
          <w:rFonts w:ascii="宋体" w:hAnsi="宋体" w:eastAsia="宋体" w:cs="宋体"/>
          <w:color w:val="auto"/>
          <w:spacing w:val="-3"/>
          <w:sz w:val="22"/>
          <w:szCs w:val="22"/>
          <w:highlight w:val="none"/>
          <w:shd w:val="clear" w:color="auto" w:fill="auto"/>
        </w:rPr>
        <w:t>单位名称（盖章）：</w:t>
      </w:r>
      <w:r>
        <w:rPr>
          <w:rFonts w:hint="eastAsia" w:ascii="宋体" w:hAnsi="宋体" w:eastAsia="宋体" w:cs="宋体"/>
          <w:color w:val="auto"/>
          <w:spacing w:val="-103"/>
          <w:sz w:val="22"/>
          <w:szCs w:val="22"/>
          <w:highlight w:val="none"/>
          <w:u w:val="single"/>
          <w:shd w:val="clear" w:color="auto" w:fill="auto"/>
          <w:lang w:val="en-US" w:eastAsia="zh-CN"/>
        </w:rPr>
        <w:t xml:space="preserve">                                                                                                                                                                                                                                              </w:t>
      </w:r>
    </w:p>
    <w:p>
      <w:pPr>
        <w:pStyle w:val="16"/>
        <w:rPr>
          <w:rFonts w:hint="default"/>
          <w:color w:val="auto"/>
          <w:highlight w:val="none"/>
          <w:shd w:val="clear" w:color="auto" w:fill="auto"/>
          <w:lang w:val="en-US"/>
        </w:rPr>
      </w:pPr>
    </w:p>
    <w:p>
      <w:pPr>
        <w:tabs>
          <w:tab w:val="left" w:pos="831"/>
        </w:tabs>
        <w:spacing w:before="0" w:line="286" w:lineRule="exact"/>
        <w:ind w:left="111" w:right="7091" w:firstLine="0"/>
        <w:jc w:val="left"/>
        <w:rPr>
          <w:rFonts w:hint="eastAsia" w:ascii="宋体" w:hAnsi="宋体" w:eastAsia="宋体" w:cs="宋体"/>
          <w:color w:val="auto"/>
          <w:spacing w:val="-103"/>
          <w:sz w:val="22"/>
          <w:szCs w:val="22"/>
          <w:highlight w:val="none"/>
          <w:shd w:val="clear" w:color="auto" w:fill="auto"/>
          <w:lang w:val="en-US" w:eastAsia="zh-CN"/>
        </w:rPr>
      </w:pPr>
      <w:r>
        <w:rPr>
          <w:rFonts w:hint="eastAsia" w:ascii="宋体" w:hAnsi="宋体" w:eastAsia="宋体" w:cs="宋体"/>
          <w:color w:val="auto"/>
          <w:spacing w:val="-103"/>
          <w:sz w:val="22"/>
          <w:szCs w:val="22"/>
          <w:highlight w:val="none"/>
          <w:shd w:val="clear" w:color="auto" w:fill="auto"/>
          <w:lang w:val="en-US" w:eastAsia="zh-CN"/>
        </w:rPr>
        <w:t xml:space="preserve"> </w:t>
      </w:r>
    </w:p>
    <w:p>
      <w:pPr>
        <w:keepNext w:val="0"/>
        <w:keepLines w:val="0"/>
        <w:pageBreakBefore w:val="0"/>
        <w:widowControl w:val="0"/>
        <w:tabs>
          <w:tab w:val="left" w:pos="1210"/>
          <w:tab w:val="left" w:pos="2269"/>
          <w:tab w:val="left" w:pos="2989"/>
          <w:tab w:val="left" w:pos="3709"/>
        </w:tabs>
        <w:kinsoku/>
        <w:wordWrap/>
        <w:overflowPunct/>
        <w:topLinePunct w:val="0"/>
        <w:autoSpaceDE/>
        <w:autoSpaceDN/>
        <w:bidi w:val="0"/>
        <w:adjustRightInd/>
        <w:snapToGrid/>
        <w:spacing w:before="0" w:line="480" w:lineRule="auto"/>
        <w:ind w:right="0" w:firstLine="440" w:firstLineChars="200"/>
        <w:jc w:val="left"/>
        <w:textAlignment w:val="auto"/>
        <w:rPr>
          <w:rFonts w:ascii="宋体" w:hAnsi="宋体" w:eastAsia="宋体" w:cs="宋体"/>
          <w:color w:val="auto"/>
          <w:sz w:val="22"/>
          <w:szCs w:val="22"/>
          <w:highlight w:val="none"/>
          <w:u w:val="single"/>
          <w:shd w:val="clear" w:color="auto" w:fill="auto"/>
        </w:rPr>
      </w:pPr>
      <w:r>
        <w:rPr>
          <w:rFonts w:ascii="宋体" w:hAnsi="宋体" w:eastAsia="宋体" w:cs="宋体"/>
          <w:color w:val="auto"/>
          <w:sz w:val="22"/>
          <w:szCs w:val="22"/>
          <w:highlight w:val="none"/>
          <w:shd w:val="clear" w:color="auto" w:fill="auto"/>
        </w:rPr>
        <w:t>日</w:t>
      </w:r>
      <w:r>
        <w:rPr>
          <w:rFonts w:ascii="宋体" w:hAnsi="宋体" w:eastAsia="宋体" w:cs="宋体"/>
          <w:color w:val="auto"/>
          <w:sz w:val="22"/>
          <w:szCs w:val="22"/>
          <w:highlight w:val="none"/>
          <w:shd w:val="clear" w:color="auto" w:fill="auto"/>
        </w:rPr>
        <w:tab/>
      </w:r>
      <w:r>
        <w:rPr>
          <w:rFonts w:hint="eastAsia" w:ascii="宋体" w:hAnsi="宋体" w:eastAsia="宋体" w:cs="宋体"/>
          <w:color w:val="auto"/>
          <w:sz w:val="22"/>
          <w:szCs w:val="22"/>
          <w:highlight w:val="none"/>
          <w:shd w:val="clear" w:color="auto" w:fill="auto"/>
          <w:lang w:val="en-US" w:eastAsia="zh-CN"/>
        </w:rPr>
        <w:t xml:space="preserve">      </w:t>
      </w:r>
      <w:r>
        <w:rPr>
          <w:rFonts w:ascii="宋体" w:hAnsi="宋体" w:eastAsia="宋体" w:cs="宋体"/>
          <w:color w:val="auto"/>
          <w:sz w:val="22"/>
          <w:szCs w:val="22"/>
          <w:highlight w:val="none"/>
          <w:shd w:val="clear" w:color="auto" w:fill="auto"/>
        </w:rPr>
        <w:t>期：</w:t>
      </w:r>
      <w:r>
        <w:rPr>
          <w:rFonts w:hint="eastAsia" w:ascii="宋体" w:hAnsi="宋体" w:eastAsia="宋体" w:cs="宋体"/>
          <w:color w:val="auto"/>
          <w:sz w:val="24"/>
          <w:szCs w:val="24"/>
          <w:highlight w:val="none"/>
          <w:u w:val="single"/>
          <w:shd w:val="clear" w:color="auto" w:fill="auto"/>
          <w:lang w:val="en-US" w:eastAsia="zh-CN"/>
        </w:rPr>
        <w:t xml:space="preserve"> </w:t>
      </w:r>
      <w:r>
        <w:rPr>
          <w:rFonts w:ascii="宋体" w:hAnsi="宋体" w:eastAsia="宋体" w:cs="宋体"/>
          <w:color w:val="auto"/>
          <w:spacing w:val="-2"/>
          <w:sz w:val="22"/>
          <w:szCs w:val="22"/>
          <w:highlight w:val="none"/>
          <w:u w:val="single"/>
          <w:shd w:val="clear" w:color="auto" w:fill="auto"/>
        </w:rPr>
        <w:tab/>
      </w:r>
      <w:r>
        <w:rPr>
          <w:rFonts w:hint="eastAsia" w:ascii="宋体" w:hAnsi="宋体" w:eastAsia="宋体" w:cs="宋体"/>
          <w:color w:val="auto"/>
          <w:spacing w:val="-2"/>
          <w:sz w:val="22"/>
          <w:szCs w:val="22"/>
          <w:highlight w:val="none"/>
          <w:u w:val="single"/>
          <w:shd w:val="clear" w:color="auto" w:fill="auto"/>
          <w:lang w:val="en-US" w:eastAsia="zh-CN"/>
        </w:rPr>
        <w:t xml:space="preserve">  </w:t>
      </w:r>
      <w:r>
        <w:rPr>
          <w:rFonts w:ascii="宋体" w:hAnsi="宋体" w:eastAsia="宋体" w:cs="宋体"/>
          <w:color w:val="auto"/>
          <w:sz w:val="22"/>
          <w:szCs w:val="22"/>
          <w:highlight w:val="none"/>
          <w:u w:val="none"/>
          <w:shd w:val="clear" w:color="auto" w:fill="auto"/>
        </w:rPr>
        <w:t>年</w:t>
      </w:r>
      <w:r>
        <w:rPr>
          <w:rFonts w:hint="eastAsia" w:ascii="宋体" w:hAnsi="宋体" w:eastAsia="宋体" w:cs="宋体"/>
          <w:color w:val="auto"/>
          <w:sz w:val="22"/>
          <w:szCs w:val="22"/>
          <w:highlight w:val="none"/>
          <w:u w:val="single"/>
          <w:shd w:val="clear" w:color="auto" w:fill="auto"/>
          <w:lang w:val="en-US" w:eastAsia="zh-CN"/>
        </w:rPr>
        <w:t xml:space="preserve">     </w:t>
      </w:r>
      <w:r>
        <w:rPr>
          <w:rFonts w:ascii="宋体" w:hAnsi="宋体" w:eastAsia="宋体" w:cs="宋体"/>
          <w:color w:val="auto"/>
          <w:sz w:val="22"/>
          <w:szCs w:val="22"/>
          <w:highlight w:val="none"/>
          <w:u w:val="none"/>
          <w:shd w:val="clear" w:color="auto" w:fill="auto"/>
        </w:rPr>
        <w:t>月</w:t>
      </w:r>
      <w:r>
        <w:rPr>
          <w:rFonts w:hint="eastAsia" w:ascii="宋体" w:hAnsi="宋体" w:eastAsia="宋体" w:cs="宋体"/>
          <w:color w:val="auto"/>
          <w:sz w:val="22"/>
          <w:szCs w:val="22"/>
          <w:highlight w:val="none"/>
          <w:u w:val="single"/>
          <w:shd w:val="clear" w:color="auto" w:fill="auto"/>
          <w:lang w:val="en-US" w:eastAsia="zh-CN"/>
        </w:rPr>
        <w:t xml:space="preserve">     </w:t>
      </w:r>
      <w:r>
        <w:rPr>
          <w:rFonts w:ascii="宋体" w:hAnsi="宋体" w:eastAsia="宋体" w:cs="宋体"/>
          <w:color w:val="auto"/>
          <w:sz w:val="22"/>
          <w:szCs w:val="22"/>
          <w:highlight w:val="none"/>
          <w:u w:val="none"/>
          <w:shd w:val="clear" w:color="auto" w:fill="auto"/>
        </w:rPr>
        <w:t>日</w:t>
      </w:r>
    </w:p>
    <w:p>
      <w:pPr>
        <w:spacing w:after="0" w:line="475" w:lineRule="auto"/>
        <w:jc w:val="left"/>
        <w:rPr>
          <w:rFonts w:ascii="宋体" w:hAnsi="宋体" w:eastAsia="宋体" w:cs="宋体"/>
          <w:color w:val="auto"/>
          <w:sz w:val="22"/>
          <w:szCs w:val="22"/>
          <w:highlight w:val="none"/>
          <w:shd w:val="clear" w:color="auto" w:fill="auto"/>
        </w:rPr>
      </w:pPr>
    </w:p>
    <w:p>
      <w:pPr>
        <w:spacing w:line="520" w:lineRule="exact"/>
        <w:ind w:firstLine="420" w:firstLineChars="200"/>
        <w:rPr>
          <w:rFonts w:hint="eastAsia" w:eastAsia="宋体" w:cs="Times New Roman"/>
          <w:b w:val="0"/>
          <w:bCs/>
          <w:color w:val="auto"/>
          <w:sz w:val="21"/>
          <w:szCs w:val="21"/>
          <w:highlight w:val="none"/>
          <w:shd w:val="clear" w:color="auto" w:fill="auto"/>
        </w:rPr>
      </w:pPr>
      <w:r>
        <w:rPr>
          <w:rFonts w:hint="eastAsia" w:ascii="宋体" w:hAnsi="宋体" w:eastAsia="宋体" w:cs="宋体"/>
          <w:color w:val="auto"/>
          <w:szCs w:val="21"/>
          <w:highlight w:val="none"/>
          <w:shd w:val="clear" w:color="auto" w:fill="auto"/>
        </w:rPr>
        <w:t>说明：</w:t>
      </w:r>
      <w:r>
        <w:rPr>
          <w:rFonts w:hint="eastAsia" w:eastAsia="宋体" w:cs="Times New Roman"/>
          <w:b w:val="0"/>
          <w:bCs/>
          <w:color w:val="auto"/>
          <w:sz w:val="21"/>
          <w:szCs w:val="21"/>
          <w:highlight w:val="none"/>
          <w:shd w:val="clear" w:color="auto" w:fill="auto"/>
          <w:lang w:val="en-US" w:eastAsia="zh-CN"/>
        </w:rPr>
        <w:t>1、</w:t>
      </w:r>
      <w:r>
        <w:rPr>
          <w:rFonts w:hint="eastAsia" w:cs="Times New Roman"/>
          <w:b w:val="0"/>
          <w:bCs/>
          <w:color w:val="auto"/>
          <w:sz w:val="21"/>
          <w:szCs w:val="21"/>
          <w:highlight w:val="none"/>
          <w:shd w:val="clear" w:color="auto" w:fill="auto"/>
          <w:lang w:eastAsia="zh-CN"/>
        </w:rPr>
        <w:t>供应商</w:t>
      </w:r>
      <w:r>
        <w:rPr>
          <w:rFonts w:hint="eastAsia" w:eastAsia="宋体" w:cs="Times New Roman"/>
          <w:b w:val="0"/>
          <w:bCs/>
          <w:color w:val="auto"/>
          <w:sz w:val="21"/>
          <w:szCs w:val="21"/>
          <w:highlight w:val="none"/>
          <w:shd w:val="clear" w:color="auto" w:fill="auto"/>
          <w:lang w:eastAsia="zh-CN"/>
        </w:rPr>
        <w:t>若不是监狱企业，可不填写此函；</w:t>
      </w:r>
    </w:p>
    <w:p>
      <w:pPr>
        <w:pBdr>
          <w:bottom w:val="dashed" w:color="auto" w:sz="18" w:space="0"/>
        </w:pBdr>
        <w:spacing w:line="440" w:lineRule="exact"/>
        <w:ind w:firstLine="840" w:firstLineChars="400"/>
        <w:rPr>
          <w:rFonts w:eastAsia="宋体" w:cs="Times New Roman"/>
          <w:b w:val="0"/>
          <w:bCs/>
          <w:color w:val="auto"/>
          <w:sz w:val="21"/>
          <w:szCs w:val="21"/>
          <w:highlight w:val="none"/>
          <w:shd w:val="clear" w:color="auto" w:fill="auto"/>
        </w:rPr>
      </w:pPr>
      <w:r>
        <w:rPr>
          <w:rFonts w:hint="eastAsia" w:eastAsia="宋体" w:cs="Times New Roman"/>
          <w:b w:val="0"/>
          <w:bCs/>
          <w:color w:val="auto"/>
          <w:sz w:val="21"/>
          <w:szCs w:val="21"/>
          <w:highlight w:val="none"/>
          <w:shd w:val="clear" w:color="auto" w:fill="auto"/>
          <w:lang w:val="en-US" w:eastAsia="zh-CN"/>
        </w:rPr>
        <w:t>2、</w:t>
      </w:r>
      <w:r>
        <w:rPr>
          <w:rFonts w:eastAsia="宋体" w:cs="Times New Roman"/>
          <w:b w:val="0"/>
          <w:bCs/>
          <w:color w:val="auto"/>
          <w:sz w:val="21"/>
          <w:szCs w:val="21"/>
          <w:highlight w:val="none"/>
          <w:shd w:val="clear" w:color="auto" w:fill="auto"/>
        </w:rPr>
        <w:t>监狱企业参加政府采购活动时，应当提供由省级以上监狱管理局、戒毒管理局（含新疆生产建设兵团）出具的属于监狱企业的证明文件。</w:t>
      </w:r>
    </w:p>
    <w:p>
      <w:pPr>
        <w:shd w:val="clear"/>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p>
      <w:pPr>
        <w:pStyle w:val="26"/>
        <w:rPr>
          <w:rFonts w:hint="eastAsia" w:ascii="宋体" w:hAnsi="宋体" w:eastAsia="宋体" w:cs="宋体"/>
          <w:color w:val="auto"/>
          <w:highlight w:val="none"/>
          <w:shd w:val="clear" w:color="auto" w:fill="auto"/>
        </w:rPr>
      </w:pPr>
    </w:p>
    <w:sectPr>
      <w:footerReference r:id="rId8" w:type="first"/>
      <w:footerReference r:id="rId7" w:type="default"/>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DD9C4"/>
    <w:multiLevelType w:val="singleLevel"/>
    <w:tmpl w:val="A83DD9C4"/>
    <w:lvl w:ilvl="0" w:tentative="0">
      <w:start w:val="2"/>
      <w:numFmt w:val="decimal"/>
      <w:suff w:val="space"/>
      <w:lvlText w:val="%1."/>
      <w:lvlJc w:val="left"/>
    </w:lvl>
  </w:abstractNum>
  <w:abstractNum w:abstractNumId="1">
    <w:nsid w:val="BDA360F6"/>
    <w:multiLevelType w:val="singleLevel"/>
    <w:tmpl w:val="BDA360F6"/>
    <w:lvl w:ilvl="0" w:tentative="0">
      <w:start w:val="32"/>
      <w:numFmt w:val="decimal"/>
      <w:lvlText w:val="%1."/>
      <w:lvlJc w:val="left"/>
      <w:pPr>
        <w:tabs>
          <w:tab w:val="left" w:pos="312"/>
        </w:tabs>
      </w:pPr>
    </w:lvl>
  </w:abstractNum>
  <w:abstractNum w:abstractNumId="2">
    <w:nsid w:val="E2BBABF8"/>
    <w:multiLevelType w:val="singleLevel"/>
    <w:tmpl w:val="E2BBABF8"/>
    <w:lvl w:ilvl="0" w:tentative="0">
      <w:start w:val="1"/>
      <w:numFmt w:val="decimal"/>
      <w:suff w:val="nothing"/>
      <w:lvlText w:val="%1、"/>
      <w:lvlJc w:val="left"/>
      <w:pPr>
        <w:ind w:left="105" w:firstLine="0"/>
      </w:pPr>
    </w:lvl>
  </w:abstractNum>
  <w:abstractNum w:abstractNumId="3">
    <w:nsid w:val="E2EA7A35"/>
    <w:multiLevelType w:val="singleLevel"/>
    <w:tmpl w:val="E2EA7A35"/>
    <w:lvl w:ilvl="0" w:tentative="0">
      <w:start w:val="1"/>
      <w:numFmt w:val="decimal"/>
      <w:suff w:val="nothing"/>
      <w:lvlText w:val="（%1）"/>
      <w:lvlJc w:val="left"/>
      <w:pPr>
        <w:ind w:left="0" w:firstLine="0"/>
      </w:pPr>
    </w:lvl>
  </w:abstractNum>
  <w:abstractNum w:abstractNumId="4">
    <w:nsid w:val="51F167A9"/>
    <w:multiLevelType w:val="singleLevel"/>
    <w:tmpl w:val="51F167A9"/>
    <w:lvl w:ilvl="0" w:tentative="0">
      <w:start w:val="2"/>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DhjMzhjZGZlYjllOTA4NGNhNjRkZWZmOTUwNDEifQ=="/>
  </w:docVars>
  <w:rsids>
    <w:rsidRoot w:val="36CA48EC"/>
    <w:rsid w:val="000273CC"/>
    <w:rsid w:val="00401264"/>
    <w:rsid w:val="00417EF4"/>
    <w:rsid w:val="007200AE"/>
    <w:rsid w:val="00C528D4"/>
    <w:rsid w:val="00C76C38"/>
    <w:rsid w:val="00D9637F"/>
    <w:rsid w:val="00EF16FF"/>
    <w:rsid w:val="00FC2C9C"/>
    <w:rsid w:val="00FE4037"/>
    <w:rsid w:val="011B6997"/>
    <w:rsid w:val="012313A8"/>
    <w:rsid w:val="012A0989"/>
    <w:rsid w:val="01453A14"/>
    <w:rsid w:val="015974C0"/>
    <w:rsid w:val="017E579A"/>
    <w:rsid w:val="01C20BC1"/>
    <w:rsid w:val="01C419B3"/>
    <w:rsid w:val="01D628BE"/>
    <w:rsid w:val="01DA23AF"/>
    <w:rsid w:val="02054F52"/>
    <w:rsid w:val="022166D6"/>
    <w:rsid w:val="023C308D"/>
    <w:rsid w:val="025739FF"/>
    <w:rsid w:val="02755A93"/>
    <w:rsid w:val="02A24F36"/>
    <w:rsid w:val="02AB4C98"/>
    <w:rsid w:val="02BF3353"/>
    <w:rsid w:val="02C40969"/>
    <w:rsid w:val="02C80459"/>
    <w:rsid w:val="02E903CF"/>
    <w:rsid w:val="030B08AB"/>
    <w:rsid w:val="035B42D1"/>
    <w:rsid w:val="03B60BF9"/>
    <w:rsid w:val="03CC3F79"/>
    <w:rsid w:val="03F62DA4"/>
    <w:rsid w:val="0405748B"/>
    <w:rsid w:val="045F4DED"/>
    <w:rsid w:val="046E7B7D"/>
    <w:rsid w:val="047563BF"/>
    <w:rsid w:val="047C599F"/>
    <w:rsid w:val="04934A97"/>
    <w:rsid w:val="04BF588C"/>
    <w:rsid w:val="04C66C1A"/>
    <w:rsid w:val="04C75775"/>
    <w:rsid w:val="04F75026"/>
    <w:rsid w:val="05816FE5"/>
    <w:rsid w:val="05883ED0"/>
    <w:rsid w:val="059E6D22"/>
    <w:rsid w:val="05A351AD"/>
    <w:rsid w:val="05A50F26"/>
    <w:rsid w:val="05B72A07"/>
    <w:rsid w:val="05E57574"/>
    <w:rsid w:val="061816F7"/>
    <w:rsid w:val="067C0D7E"/>
    <w:rsid w:val="06A80874"/>
    <w:rsid w:val="06B07B82"/>
    <w:rsid w:val="06B82073"/>
    <w:rsid w:val="06EF7070"/>
    <w:rsid w:val="06F23CF7"/>
    <w:rsid w:val="070E6657"/>
    <w:rsid w:val="07124399"/>
    <w:rsid w:val="07280C98"/>
    <w:rsid w:val="07391925"/>
    <w:rsid w:val="073E6F3C"/>
    <w:rsid w:val="074455BF"/>
    <w:rsid w:val="07510ACA"/>
    <w:rsid w:val="07C863D3"/>
    <w:rsid w:val="07CC09EB"/>
    <w:rsid w:val="07D63618"/>
    <w:rsid w:val="07EC6998"/>
    <w:rsid w:val="08125054"/>
    <w:rsid w:val="0845254C"/>
    <w:rsid w:val="086230FE"/>
    <w:rsid w:val="08BD6586"/>
    <w:rsid w:val="08F024B8"/>
    <w:rsid w:val="091C14FF"/>
    <w:rsid w:val="093C394F"/>
    <w:rsid w:val="09417BC5"/>
    <w:rsid w:val="09905A49"/>
    <w:rsid w:val="09A81073"/>
    <w:rsid w:val="09BE6791"/>
    <w:rsid w:val="09FB7366"/>
    <w:rsid w:val="0A037FC9"/>
    <w:rsid w:val="0A1C108A"/>
    <w:rsid w:val="0A280ED9"/>
    <w:rsid w:val="0A333B18"/>
    <w:rsid w:val="0A3604C6"/>
    <w:rsid w:val="0A4958A2"/>
    <w:rsid w:val="0A6A7391"/>
    <w:rsid w:val="0A6C14E6"/>
    <w:rsid w:val="0AE9400E"/>
    <w:rsid w:val="0AF76584"/>
    <w:rsid w:val="0B04224A"/>
    <w:rsid w:val="0B6B051B"/>
    <w:rsid w:val="0B776EC0"/>
    <w:rsid w:val="0B7F7B23"/>
    <w:rsid w:val="0B8D66E4"/>
    <w:rsid w:val="0BAA1044"/>
    <w:rsid w:val="0BC65DAA"/>
    <w:rsid w:val="0BCF0AAA"/>
    <w:rsid w:val="0BCF2858"/>
    <w:rsid w:val="0BDA11FD"/>
    <w:rsid w:val="0BDE0CED"/>
    <w:rsid w:val="0C1464BD"/>
    <w:rsid w:val="0C230A8C"/>
    <w:rsid w:val="0C564D28"/>
    <w:rsid w:val="0CDB31C5"/>
    <w:rsid w:val="0CF602B9"/>
    <w:rsid w:val="0D2131A7"/>
    <w:rsid w:val="0D35752C"/>
    <w:rsid w:val="0D3B5CCB"/>
    <w:rsid w:val="0D7A74D8"/>
    <w:rsid w:val="0D7D0092"/>
    <w:rsid w:val="0D817B82"/>
    <w:rsid w:val="0D8238FA"/>
    <w:rsid w:val="0D951880"/>
    <w:rsid w:val="0E2B3F92"/>
    <w:rsid w:val="0E38595C"/>
    <w:rsid w:val="0E3E17F7"/>
    <w:rsid w:val="0E4F7C80"/>
    <w:rsid w:val="0E762DD4"/>
    <w:rsid w:val="0E794CFD"/>
    <w:rsid w:val="0E9071C2"/>
    <w:rsid w:val="0ECE1506"/>
    <w:rsid w:val="0ED71A24"/>
    <w:rsid w:val="0F135152"/>
    <w:rsid w:val="0F2A5FF8"/>
    <w:rsid w:val="0F566DED"/>
    <w:rsid w:val="0F580D7B"/>
    <w:rsid w:val="0F615EBD"/>
    <w:rsid w:val="0F9F2542"/>
    <w:rsid w:val="0FE10DAC"/>
    <w:rsid w:val="0FEE5277"/>
    <w:rsid w:val="0FF24D67"/>
    <w:rsid w:val="0FF84EFD"/>
    <w:rsid w:val="0FF9577E"/>
    <w:rsid w:val="10077B30"/>
    <w:rsid w:val="100D7DF3"/>
    <w:rsid w:val="10101691"/>
    <w:rsid w:val="10390BE8"/>
    <w:rsid w:val="106169ED"/>
    <w:rsid w:val="10637A6B"/>
    <w:rsid w:val="10A122E9"/>
    <w:rsid w:val="10A51DDA"/>
    <w:rsid w:val="1119621C"/>
    <w:rsid w:val="112E0021"/>
    <w:rsid w:val="1131366D"/>
    <w:rsid w:val="11503141"/>
    <w:rsid w:val="119836EC"/>
    <w:rsid w:val="11A77DD3"/>
    <w:rsid w:val="11CC6C01"/>
    <w:rsid w:val="11DA5AB3"/>
    <w:rsid w:val="12065A86"/>
    <w:rsid w:val="12146578"/>
    <w:rsid w:val="123203FF"/>
    <w:rsid w:val="12502219"/>
    <w:rsid w:val="127B54E8"/>
    <w:rsid w:val="12975578"/>
    <w:rsid w:val="1299771C"/>
    <w:rsid w:val="12A460C1"/>
    <w:rsid w:val="12C329EB"/>
    <w:rsid w:val="12D74EC5"/>
    <w:rsid w:val="12FE3A23"/>
    <w:rsid w:val="130A5E95"/>
    <w:rsid w:val="13370CE3"/>
    <w:rsid w:val="133B3699"/>
    <w:rsid w:val="133E2072"/>
    <w:rsid w:val="136A10B9"/>
    <w:rsid w:val="13756A7B"/>
    <w:rsid w:val="13826402"/>
    <w:rsid w:val="138C6EA3"/>
    <w:rsid w:val="13936483"/>
    <w:rsid w:val="13B34BC6"/>
    <w:rsid w:val="13CE7899"/>
    <w:rsid w:val="14261483"/>
    <w:rsid w:val="144D6A10"/>
    <w:rsid w:val="14667AD2"/>
    <w:rsid w:val="14703CD2"/>
    <w:rsid w:val="147F0B94"/>
    <w:rsid w:val="14942891"/>
    <w:rsid w:val="14A41A47"/>
    <w:rsid w:val="14AF1B33"/>
    <w:rsid w:val="14C00E1B"/>
    <w:rsid w:val="14C01F6E"/>
    <w:rsid w:val="14F96B98"/>
    <w:rsid w:val="152F25BA"/>
    <w:rsid w:val="15511BB6"/>
    <w:rsid w:val="156A35F2"/>
    <w:rsid w:val="1571672E"/>
    <w:rsid w:val="157D1577"/>
    <w:rsid w:val="158A5A42"/>
    <w:rsid w:val="15A303CC"/>
    <w:rsid w:val="15B36D47"/>
    <w:rsid w:val="15B4486D"/>
    <w:rsid w:val="15DA578F"/>
    <w:rsid w:val="15E769F0"/>
    <w:rsid w:val="160E21CF"/>
    <w:rsid w:val="160E7FE2"/>
    <w:rsid w:val="1615355E"/>
    <w:rsid w:val="161A6DC6"/>
    <w:rsid w:val="163F4A7E"/>
    <w:rsid w:val="16543395"/>
    <w:rsid w:val="166242C9"/>
    <w:rsid w:val="168626AD"/>
    <w:rsid w:val="16A22B49"/>
    <w:rsid w:val="16CD31E0"/>
    <w:rsid w:val="16D056D6"/>
    <w:rsid w:val="17092996"/>
    <w:rsid w:val="17141A67"/>
    <w:rsid w:val="176D1177"/>
    <w:rsid w:val="17710C68"/>
    <w:rsid w:val="177D1C34"/>
    <w:rsid w:val="1788564B"/>
    <w:rsid w:val="17885FB1"/>
    <w:rsid w:val="17991F6C"/>
    <w:rsid w:val="17C442F0"/>
    <w:rsid w:val="17D42FA4"/>
    <w:rsid w:val="17DD00AB"/>
    <w:rsid w:val="17E326B7"/>
    <w:rsid w:val="17EA7028"/>
    <w:rsid w:val="181066D2"/>
    <w:rsid w:val="183A324D"/>
    <w:rsid w:val="183A72AB"/>
    <w:rsid w:val="185365BF"/>
    <w:rsid w:val="18692796"/>
    <w:rsid w:val="187C78C4"/>
    <w:rsid w:val="18B51028"/>
    <w:rsid w:val="18CE5C46"/>
    <w:rsid w:val="18F03E0E"/>
    <w:rsid w:val="18F579D3"/>
    <w:rsid w:val="18FE477D"/>
    <w:rsid w:val="19434886"/>
    <w:rsid w:val="195321BC"/>
    <w:rsid w:val="195C5947"/>
    <w:rsid w:val="19650358"/>
    <w:rsid w:val="19740835"/>
    <w:rsid w:val="198253AE"/>
    <w:rsid w:val="19832ED4"/>
    <w:rsid w:val="19834CB4"/>
    <w:rsid w:val="19882298"/>
    <w:rsid w:val="19A54E81"/>
    <w:rsid w:val="19B337B9"/>
    <w:rsid w:val="19BB08C0"/>
    <w:rsid w:val="19D144C1"/>
    <w:rsid w:val="1A215BAF"/>
    <w:rsid w:val="1A512FD2"/>
    <w:rsid w:val="1A5F749D"/>
    <w:rsid w:val="1A871F5C"/>
    <w:rsid w:val="1A9B1359"/>
    <w:rsid w:val="1AB07CF9"/>
    <w:rsid w:val="1AC13CB4"/>
    <w:rsid w:val="1B2D1349"/>
    <w:rsid w:val="1B385DC1"/>
    <w:rsid w:val="1B754A9E"/>
    <w:rsid w:val="1B8D1DE8"/>
    <w:rsid w:val="1BA07D6D"/>
    <w:rsid w:val="1BAC1FDF"/>
    <w:rsid w:val="1BAF416F"/>
    <w:rsid w:val="1BB235FD"/>
    <w:rsid w:val="1BCE2A59"/>
    <w:rsid w:val="1BEC2FB3"/>
    <w:rsid w:val="1BFE2CE6"/>
    <w:rsid w:val="1C0F0A4F"/>
    <w:rsid w:val="1C166281"/>
    <w:rsid w:val="1C24274C"/>
    <w:rsid w:val="1C281B11"/>
    <w:rsid w:val="1C342A84"/>
    <w:rsid w:val="1C640D9B"/>
    <w:rsid w:val="1C676ADD"/>
    <w:rsid w:val="1C9D24FF"/>
    <w:rsid w:val="1CF55E97"/>
    <w:rsid w:val="1CF71C0F"/>
    <w:rsid w:val="1D043E35"/>
    <w:rsid w:val="1D0F4241"/>
    <w:rsid w:val="1D2616DA"/>
    <w:rsid w:val="1D3369BF"/>
    <w:rsid w:val="1D344C11"/>
    <w:rsid w:val="1D660B43"/>
    <w:rsid w:val="1D760135"/>
    <w:rsid w:val="1D7A639C"/>
    <w:rsid w:val="1D7D7B19"/>
    <w:rsid w:val="1D85546D"/>
    <w:rsid w:val="1D8C6A16"/>
    <w:rsid w:val="1DB46B7E"/>
    <w:rsid w:val="1DBC0763"/>
    <w:rsid w:val="1DE657E0"/>
    <w:rsid w:val="1E0A7720"/>
    <w:rsid w:val="1E2F53D8"/>
    <w:rsid w:val="1E5B5DD4"/>
    <w:rsid w:val="1E8F3102"/>
    <w:rsid w:val="1EA27958"/>
    <w:rsid w:val="1EE2244B"/>
    <w:rsid w:val="1EEC6E14"/>
    <w:rsid w:val="1F0B3750"/>
    <w:rsid w:val="1F29350C"/>
    <w:rsid w:val="1F2B5BA0"/>
    <w:rsid w:val="1F3F164B"/>
    <w:rsid w:val="1F51312D"/>
    <w:rsid w:val="1F606081"/>
    <w:rsid w:val="1F775289"/>
    <w:rsid w:val="1F7B4813"/>
    <w:rsid w:val="1F9B4EE5"/>
    <w:rsid w:val="1FA871F0"/>
    <w:rsid w:val="1FC61FAC"/>
    <w:rsid w:val="1FC750D4"/>
    <w:rsid w:val="1FDB296A"/>
    <w:rsid w:val="202F7912"/>
    <w:rsid w:val="20472821"/>
    <w:rsid w:val="2059498F"/>
    <w:rsid w:val="208512E0"/>
    <w:rsid w:val="208F1E39"/>
    <w:rsid w:val="209338C0"/>
    <w:rsid w:val="20A84649"/>
    <w:rsid w:val="20BB1AA1"/>
    <w:rsid w:val="20BE2759"/>
    <w:rsid w:val="20DB2206"/>
    <w:rsid w:val="20F33AB0"/>
    <w:rsid w:val="20F52909"/>
    <w:rsid w:val="21156B08"/>
    <w:rsid w:val="2126236B"/>
    <w:rsid w:val="21311468"/>
    <w:rsid w:val="2144119B"/>
    <w:rsid w:val="2160548A"/>
    <w:rsid w:val="216830DB"/>
    <w:rsid w:val="21846342"/>
    <w:rsid w:val="218E16C5"/>
    <w:rsid w:val="21AF0DE0"/>
    <w:rsid w:val="21CB71C6"/>
    <w:rsid w:val="22032E04"/>
    <w:rsid w:val="222A213F"/>
    <w:rsid w:val="22596EC8"/>
    <w:rsid w:val="22636D48"/>
    <w:rsid w:val="226F3FF6"/>
    <w:rsid w:val="22A75E85"/>
    <w:rsid w:val="22B8599C"/>
    <w:rsid w:val="22EA5D72"/>
    <w:rsid w:val="231102E1"/>
    <w:rsid w:val="233C481F"/>
    <w:rsid w:val="234731C4"/>
    <w:rsid w:val="23586DBF"/>
    <w:rsid w:val="236B0C61"/>
    <w:rsid w:val="237D2742"/>
    <w:rsid w:val="23C30A9D"/>
    <w:rsid w:val="23C640E9"/>
    <w:rsid w:val="23D507D0"/>
    <w:rsid w:val="23EE53EE"/>
    <w:rsid w:val="23F549CE"/>
    <w:rsid w:val="23FC5D5D"/>
    <w:rsid w:val="23FE7D27"/>
    <w:rsid w:val="24155071"/>
    <w:rsid w:val="2492221D"/>
    <w:rsid w:val="24A81A41"/>
    <w:rsid w:val="24AC5E78"/>
    <w:rsid w:val="24BC54EC"/>
    <w:rsid w:val="24EF7670"/>
    <w:rsid w:val="24F609FE"/>
    <w:rsid w:val="250D7AF6"/>
    <w:rsid w:val="2519649B"/>
    <w:rsid w:val="251B183C"/>
    <w:rsid w:val="25315EDA"/>
    <w:rsid w:val="25545725"/>
    <w:rsid w:val="257C230C"/>
    <w:rsid w:val="25837821"/>
    <w:rsid w:val="25A4045A"/>
    <w:rsid w:val="25CC175F"/>
    <w:rsid w:val="25D169E7"/>
    <w:rsid w:val="25D21D98"/>
    <w:rsid w:val="25D30D3F"/>
    <w:rsid w:val="25E91552"/>
    <w:rsid w:val="25EE662D"/>
    <w:rsid w:val="25F767DC"/>
    <w:rsid w:val="26001D5A"/>
    <w:rsid w:val="264659B5"/>
    <w:rsid w:val="26884680"/>
    <w:rsid w:val="269009DE"/>
    <w:rsid w:val="26962499"/>
    <w:rsid w:val="269C3827"/>
    <w:rsid w:val="26F969CE"/>
    <w:rsid w:val="273121C1"/>
    <w:rsid w:val="277125BE"/>
    <w:rsid w:val="27787DF0"/>
    <w:rsid w:val="27A056B0"/>
    <w:rsid w:val="27BA21B7"/>
    <w:rsid w:val="27BC6787"/>
    <w:rsid w:val="27E601D4"/>
    <w:rsid w:val="27ED433A"/>
    <w:rsid w:val="27F37477"/>
    <w:rsid w:val="27F54F9D"/>
    <w:rsid w:val="28125B4F"/>
    <w:rsid w:val="2813214D"/>
    <w:rsid w:val="28247630"/>
    <w:rsid w:val="2878467C"/>
    <w:rsid w:val="28852A19"/>
    <w:rsid w:val="289C366A"/>
    <w:rsid w:val="28A30E9D"/>
    <w:rsid w:val="28AF7842"/>
    <w:rsid w:val="28D21782"/>
    <w:rsid w:val="290640F1"/>
    <w:rsid w:val="292875F4"/>
    <w:rsid w:val="292C49EE"/>
    <w:rsid w:val="292D69B8"/>
    <w:rsid w:val="294C32E2"/>
    <w:rsid w:val="2959155B"/>
    <w:rsid w:val="295B52D4"/>
    <w:rsid w:val="2976210D"/>
    <w:rsid w:val="299B2824"/>
    <w:rsid w:val="29A273A6"/>
    <w:rsid w:val="29FA4AED"/>
    <w:rsid w:val="2A0140CD"/>
    <w:rsid w:val="2A1060BE"/>
    <w:rsid w:val="2A1F5445"/>
    <w:rsid w:val="2A4D7312"/>
    <w:rsid w:val="2A9D36CA"/>
    <w:rsid w:val="2ABA24CE"/>
    <w:rsid w:val="2AC170BF"/>
    <w:rsid w:val="2ACB0237"/>
    <w:rsid w:val="2AEB08D9"/>
    <w:rsid w:val="2B015733"/>
    <w:rsid w:val="2B392F3E"/>
    <w:rsid w:val="2B8E1990"/>
    <w:rsid w:val="2B9B46AB"/>
    <w:rsid w:val="2B9F1AEE"/>
    <w:rsid w:val="2BA016C4"/>
    <w:rsid w:val="2BD96984"/>
    <w:rsid w:val="2BFD2672"/>
    <w:rsid w:val="2C313BB0"/>
    <w:rsid w:val="2C3B13EC"/>
    <w:rsid w:val="2C510E4D"/>
    <w:rsid w:val="2C534988"/>
    <w:rsid w:val="2C5F332D"/>
    <w:rsid w:val="2C636410"/>
    <w:rsid w:val="2C994A91"/>
    <w:rsid w:val="2CA86A82"/>
    <w:rsid w:val="2CA952D4"/>
    <w:rsid w:val="2CBB70BA"/>
    <w:rsid w:val="2CBC42DB"/>
    <w:rsid w:val="2CC94C4A"/>
    <w:rsid w:val="2CE101E6"/>
    <w:rsid w:val="2CE43832"/>
    <w:rsid w:val="2D177764"/>
    <w:rsid w:val="2D2325AC"/>
    <w:rsid w:val="2D285E15"/>
    <w:rsid w:val="2D2D4762"/>
    <w:rsid w:val="2D354FE6"/>
    <w:rsid w:val="2D4A18E7"/>
    <w:rsid w:val="2D5D7523"/>
    <w:rsid w:val="2D744BB6"/>
    <w:rsid w:val="2D76092E"/>
    <w:rsid w:val="2D7C3A6A"/>
    <w:rsid w:val="2D99461C"/>
    <w:rsid w:val="2DA52FC1"/>
    <w:rsid w:val="2DD634E2"/>
    <w:rsid w:val="2E0F2B31"/>
    <w:rsid w:val="2E114AFB"/>
    <w:rsid w:val="2E24038A"/>
    <w:rsid w:val="2E3305CD"/>
    <w:rsid w:val="2E627104"/>
    <w:rsid w:val="2E7C6529"/>
    <w:rsid w:val="2E823302"/>
    <w:rsid w:val="2EC1468C"/>
    <w:rsid w:val="2ED40002"/>
    <w:rsid w:val="2ED95618"/>
    <w:rsid w:val="2EDD678B"/>
    <w:rsid w:val="2EDE49DD"/>
    <w:rsid w:val="2EE144CD"/>
    <w:rsid w:val="2EFA10EB"/>
    <w:rsid w:val="2F581845"/>
    <w:rsid w:val="2F5C7FF7"/>
    <w:rsid w:val="2F7B66D0"/>
    <w:rsid w:val="2F800446"/>
    <w:rsid w:val="2F8530AA"/>
    <w:rsid w:val="2FE37DD1"/>
    <w:rsid w:val="2FE7353F"/>
    <w:rsid w:val="301B3A0F"/>
    <w:rsid w:val="30202DD3"/>
    <w:rsid w:val="30517430"/>
    <w:rsid w:val="307849BD"/>
    <w:rsid w:val="308C66BA"/>
    <w:rsid w:val="30A26EF0"/>
    <w:rsid w:val="30DA11D4"/>
    <w:rsid w:val="30DB6CFA"/>
    <w:rsid w:val="30E4304B"/>
    <w:rsid w:val="310155E8"/>
    <w:rsid w:val="310B3A83"/>
    <w:rsid w:val="310E0BCE"/>
    <w:rsid w:val="314825E1"/>
    <w:rsid w:val="3159659D"/>
    <w:rsid w:val="316B62D0"/>
    <w:rsid w:val="31BA24B5"/>
    <w:rsid w:val="31C83722"/>
    <w:rsid w:val="31D9669C"/>
    <w:rsid w:val="31D976DD"/>
    <w:rsid w:val="31DB16A7"/>
    <w:rsid w:val="31F2079F"/>
    <w:rsid w:val="31F462C5"/>
    <w:rsid w:val="32052280"/>
    <w:rsid w:val="32053C92"/>
    <w:rsid w:val="324803BF"/>
    <w:rsid w:val="326A2A2B"/>
    <w:rsid w:val="328533C1"/>
    <w:rsid w:val="32A47CEB"/>
    <w:rsid w:val="32AC4DF2"/>
    <w:rsid w:val="32EE71E8"/>
    <w:rsid w:val="32F64990"/>
    <w:rsid w:val="33425A38"/>
    <w:rsid w:val="33525999"/>
    <w:rsid w:val="337A0A4C"/>
    <w:rsid w:val="33984003"/>
    <w:rsid w:val="33A06705"/>
    <w:rsid w:val="33BE6B8B"/>
    <w:rsid w:val="33C87A09"/>
    <w:rsid w:val="33E70001"/>
    <w:rsid w:val="34010A18"/>
    <w:rsid w:val="34207846"/>
    <w:rsid w:val="34237336"/>
    <w:rsid w:val="34991D52"/>
    <w:rsid w:val="349E2F7E"/>
    <w:rsid w:val="34C46FE3"/>
    <w:rsid w:val="34CC177B"/>
    <w:rsid w:val="35165DB9"/>
    <w:rsid w:val="352A38F1"/>
    <w:rsid w:val="352F7B9A"/>
    <w:rsid w:val="353F3CFB"/>
    <w:rsid w:val="35487054"/>
    <w:rsid w:val="355F1A9A"/>
    <w:rsid w:val="356419B4"/>
    <w:rsid w:val="35692EE3"/>
    <w:rsid w:val="35AA3E12"/>
    <w:rsid w:val="35AE2C2F"/>
    <w:rsid w:val="35E12C8E"/>
    <w:rsid w:val="36150687"/>
    <w:rsid w:val="36413AA3"/>
    <w:rsid w:val="366C0B20"/>
    <w:rsid w:val="3680281D"/>
    <w:rsid w:val="369E0EF6"/>
    <w:rsid w:val="36A215CC"/>
    <w:rsid w:val="36B279EF"/>
    <w:rsid w:val="36CA48EC"/>
    <w:rsid w:val="37377380"/>
    <w:rsid w:val="373A4B8C"/>
    <w:rsid w:val="375A12C0"/>
    <w:rsid w:val="376143FD"/>
    <w:rsid w:val="378400EB"/>
    <w:rsid w:val="37A37405"/>
    <w:rsid w:val="37ED7A3F"/>
    <w:rsid w:val="37F4125D"/>
    <w:rsid w:val="38154BFA"/>
    <w:rsid w:val="382F44FB"/>
    <w:rsid w:val="384635F3"/>
    <w:rsid w:val="38643535"/>
    <w:rsid w:val="38767A34"/>
    <w:rsid w:val="38832151"/>
    <w:rsid w:val="388A1731"/>
    <w:rsid w:val="388E7474"/>
    <w:rsid w:val="38A81BB8"/>
    <w:rsid w:val="38AC16A8"/>
    <w:rsid w:val="38B84141"/>
    <w:rsid w:val="38F372D7"/>
    <w:rsid w:val="38F87953"/>
    <w:rsid w:val="38FA68B7"/>
    <w:rsid w:val="390C7CB8"/>
    <w:rsid w:val="3924729F"/>
    <w:rsid w:val="392B574D"/>
    <w:rsid w:val="397C25C4"/>
    <w:rsid w:val="399972E2"/>
    <w:rsid w:val="39DF785B"/>
    <w:rsid w:val="39EE5CF0"/>
    <w:rsid w:val="39FC7BE4"/>
    <w:rsid w:val="3A013C75"/>
    <w:rsid w:val="3A0C3897"/>
    <w:rsid w:val="3A1F40FB"/>
    <w:rsid w:val="3A317D8E"/>
    <w:rsid w:val="3A331955"/>
    <w:rsid w:val="3A361B71"/>
    <w:rsid w:val="3A3758E9"/>
    <w:rsid w:val="3A396F6B"/>
    <w:rsid w:val="3A6D53ED"/>
    <w:rsid w:val="3A777A93"/>
    <w:rsid w:val="3A9B7C26"/>
    <w:rsid w:val="3ADB0022"/>
    <w:rsid w:val="3AE8273F"/>
    <w:rsid w:val="3AF47336"/>
    <w:rsid w:val="3B304812"/>
    <w:rsid w:val="3B555989"/>
    <w:rsid w:val="3B5B266B"/>
    <w:rsid w:val="3B605EC0"/>
    <w:rsid w:val="3B7E4D5D"/>
    <w:rsid w:val="3B9F4AB7"/>
    <w:rsid w:val="3BA300E4"/>
    <w:rsid w:val="3BB23479"/>
    <w:rsid w:val="3BD01B51"/>
    <w:rsid w:val="3BD31641"/>
    <w:rsid w:val="3BF375EE"/>
    <w:rsid w:val="3C407EEE"/>
    <w:rsid w:val="3C584055"/>
    <w:rsid w:val="3C805325"/>
    <w:rsid w:val="3C862210"/>
    <w:rsid w:val="3CD76F0F"/>
    <w:rsid w:val="3D0221DE"/>
    <w:rsid w:val="3D145A6E"/>
    <w:rsid w:val="3D1C36E6"/>
    <w:rsid w:val="3D4A148F"/>
    <w:rsid w:val="3D6F1772"/>
    <w:rsid w:val="3D7F55DD"/>
    <w:rsid w:val="3D8C7CFA"/>
    <w:rsid w:val="3DB67A2E"/>
    <w:rsid w:val="3DDD2303"/>
    <w:rsid w:val="3DF86C16"/>
    <w:rsid w:val="3DFA4C63"/>
    <w:rsid w:val="3E067AAC"/>
    <w:rsid w:val="3E077380"/>
    <w:rsid w:val="3E1D6BA4"/>
    <w:rsid w:val="3E287A22"/>
    <w:rsid w:val="3E416D36"/>
    <w:rsid w:val="3E444130"/>
    <w:rsid w:val="3E4F6E03"/>
    <w:rsid w:val="3E9E1DFD"/>
    <w:rsid w:val="3EBA6941"/>
    <w:rsid w:val="3EC07C8A"/>
    <w:rsid w:val="3EF67B21"/>
    <w:rsid w:val="3F0A7128"/>
    <w:rsid w:val="3F1955BD"/>
    <w:rsid w:val="3F606D53"/>
    <w:rsid w:val="3F7550C1"/>
    <w:rsid w:val="3F76656C"/>
    <w:rsid w:val="3FA117A6"/>
    <w:rsid w:val="3FCC262F"/>
    <w:rsid w:val="401C5365"/>
    <w:rsid w:val="402E5098"/>
    <w:rsid w:val="40300E10"/>
    <w:rsid w:val="403C5A07"/>
    <w:rsid w:val="405F34A4"/>
    <w:rsid w:val="40880C4C"/>
    <w:rsid w:val="40BA692C"/>
    <w:rsid w:val="40BE01CA"/>
    <w:rsid w:val="40BE641C"/>
    <w:rsid w:val="40CD2B03"/>
    <w:rsid w:val="40ED4F53"/>
    <w:rsid w:val="40F7192E"/>
    <w:rsid w:val="410C362B"/>
    <w:rsid w:val="41C54D60"/>
    <w:rsid w:val="41D37CA5"/>
    <w:rsid w:val="41F61BE6"/>
    <w:rsid w:val="42022339"/>
    <w:rsid w:val="42291FBB"/>
    <w:rsid w:val="422A6188"/>
    <w:rsid w:val="422B7AE1"/>
    <w:rsid w:val="42442951"/>
    <w:rsid w:val="424571E6"/>
    <w:rsid w:val="4286740D"/>
    <w:rsid w:val="42DC0DDB"/>
    <w:rsid w:val="42E46CD0"/>
    <w:rsid w:val="42EA0D54"/>
    <w:rsid w:val="42F83F42"/>
    <w:rsid w:val="430B7913"/>
    <w:rsid w:val="433A4E46"/>
    <w:rsid w:val="43486471"/>
    <w:rsid w:val="43655275"/>
    <w:rsid w:val="43851473"/>
    <w:rsid w:val="43917E18"/>
    <w:rsid w:val="43AC4C52"/>
    <w:rsid w:val="43ED144D"/>
    <w:rsid w:val="44103433"/>
    <w:rsid w:val="445B21D4"/>
    <w:rsid w:val="44727C49"/>
    <w:rsid w:val="447B4624"/>
    <w:rsid w:val="44BD4C3D"/>
    <w:rsid w:val="44D0720B"/>
    <w:rsid w:val="451E56DB"/>
    <w:rsid w:val="453B44DF"/>
    <w:rsid w:val="453E3FCF"/>
    <w:rsid w:val="45735345"/>
    <w:rsid w:val="4589726A"/>
    <w:rsid w:val="45A32CAB"/>
    <w:rsid w:val="45CF69D6"/>
    <w:rsid w:val="45D109A0"/>
    <w:rsid w:val="46020B59"/>
    <w:rsid w:val="46054AED"/>
    <w:rsid w:val="462A6302"/>
    <w:rsid w:val="463B406B"/>
    <w:rsid w:val="464341EF"/>
    <w:rsid w:val="464C70F8"/>
    <w:rsid w:val="464F5D68"/>
    <w:rsid w:val="465B64BB"/>
    <w:rsid w:val="465F4E7C"/>
    <w:rsid w:val="466E0464"/>
    <w:rsid w:val="468C0D6B"/>
    <w:rsid w:val="468C2B19"/>
    <w:rsid w:val="46997E9F"/>
    <w:rsid w:val="46CE3131"/>
    <w:rsid w:val="46E6047B"/>
    <w:rsid w:val="46E666CD"/>
    <w:rsid w:val="473F7B8B"/>
    <w:rsid w:val="474A6C5C"/>
    <w:rsid w:val="47871B2C"/>
    <w:rsid w:val="47961EA1"/>
    <w:rsid w:val="47BA5463"/>
    <w:rsid w:val="47CE5AF5"/>
    <w:rsid w:val="47F308F3"/>
    <w:rsid w:val="47F46BC7"/>
    <w:rsid w:val="48343468"/>
    <w:rsid w:val="484418DC"/>
    <w:rsid w:val="486024AF"/>
    <w:rsid w:val="487B4BF3"/>
    <w:rsid w:val="48C7608A"/>
    <w:rsid w:val="48C77E38"/>
    <w:rsid w:val="48D10CB7"/>
    <w:rsid w:val="48D2515B"/>
    <w:rsid w:val="48D43140"/>
    <w:rsid w:val="48E16154"/>
    <w:rsid w:val="48EC5AF0"/>
    <w:rsid w:val="49066BB2"/>
    <w:rsid w:val="492359B6"/>
    <w:rsid w:val="49235EEE"/>
    <w:rsid w:val="49311755"/>
    <w:rsid w:val="494A7988"/>
    <w:rsid w:val="49521DF7"/>
    <w:rsid w:val="495D1418"/>
    <w:rsid w:val="49BB5CAE"/>
    <w:rsid w:val="4A0C644A"/>
    <w:rsid w:val="4A0F5F3A"/>
    <w:rsid w:val="4A143551"/>
    <w:rsid w:val="4A174DEF"/>
    <w:rsid w:val="4A25420B"/>
    <w:rsid w:val="4A54710F"/>
    <w:rsid w:val="4A655B5A"/>
    <w:rsid w:val="4A657908"/>
    <w:rsid w:val="4A6F0787"/>
    <w:rsid w:val="4AC72371"/>
    <w:rsid w:val="4AC97E97"/>
    <w:rsid w:val="4AEB2504"/>
    <w:rsid w:val="4AFF0513"/>
    <w:rsid w:val="4B1304F4"/>
    <w:rsid w:val="4BA34342"/>
    <w:rsid w:val="4BFB49C8"/>
    <w:rsid w:val="4C06511B"/>
    <w:rsid w:val="4C094780"/>
    <w:rsid w:val="4C2C1B10"/>
    <w:rsid w:val="4C314801"/>
    <w:rsid w:val="4C5479B0"/>
    <w:rsid w:val="4C7B3413"/>
    <w:rsid w:val="4C7E4CB1"/>
    <w:rsid w:val="4C8449BE"/>
    <w:rsid w:val="4CB22BAD"/>
    <w:rsid w:val="4CB608EF"/>
    <w:rsid w:val="4CC748AA"/>
    <w:rsid w:val="4CE1117D"/>
    <w:rsid w:val="4D001B6A"/>
    <w:rsid w:val="4D0B1AD9"/>
    <w:rsid w:val="4D443176"/>
    <w:rsid w:val="4D5D6FBD"/>
    <w:rsid w:val="4D9329DF"/>
    <w:rsid w:val="4DAB7D28"/>
    <w:rsid w:val="4E4F4B24"/>
    <w:rsid w:val="4E6F3F3D"/>
    <w:rsid w:val="4E7E10D4"/>
    <w:rsid w:val="4EB64BD7"/>
    <w:rsid w:val="4EC91085"/>
    <w:rsid w:val="4ED908C5"/>
    <w:rsid w:val="4EF43445"/>
    <w:rsid w:val="4F277882"/>
    <w:rsid w:val="4F55619D"/>
    <w:rsid w:val="4F646913"/>
    <w:rsid w:val="4F7A20A8"/>
    <w:rsid w:val="4F7D3946"/>
    <w:rsid w:val="4F822D0B"/>
    <w:rsid w:val="4F8B6063"/>
    <w:rsid w:val="4F90761A"/>
    <w:rsid w:val="4FA45A5C"/>
    <w:rsid w:val="4FB54E8E"/>
    <w:rsid w:val="4FB8497E"/>
    <w:rsid w:val="4FD33D0A"/>
    <w:rsid w:val="4FD55530"/>
    <w:rsid w:val="5020391B"/>
    <w:rsid w:val="506643DA"/>
    <w:rsid w:val="5080549C"/>
    <w:rsid w:val="50C57353"/>
    <w:rsid w:val="50F85C10"/>
    <w:rsid w:val="51114346"/>
    <w:rsid w:val="511F7CFC"/>
    <w:rsid w:val="513454B5"/>
    <w:rsid w:val="513F5914"/>
    <w:rsid w:val="51475FBA"/>
    <w:rsid w:val="51600E2A"/>
    <w:rsid w:val="518014CC"/>
    <w:rsid w:val="519A2A35"/>
    <w:rsid w:val="52304CA0"/>
    <w:rsid w:val="525F379B"/>
    <w:rsid w:val="527032EE"/>
    <w:rsid w:val="52742DDF"/>
    <w:rsid w:val="528A2602"/>
    <w:rsid w:val="52A1794C"/>
    <w:rsid w:val="52C2246A"/>
    <w:rsid w:val="52CD2703"/>
    <w:rsid w:val="52E00474"/>
    <w:rsid w:val="52F42171"/>
    <w:rsid w:val="530103EA"/>
    <w:rsid w:val="532A7941"/>
    <w:rsid w:val="534558E3"/>
    <w:rsid w:val="534E1882"/>
    <w:rsid w:val="53503D85"/>
    <w:rsid w:val="535B7AFB"/>
    <w:rsid w:val="53803A05"/>
    <w:rsid w:val="53874D93"/>
    <w:rsid w:val="53A93CC0"/>
    <w:rsid w:val="53B84F4D"/>
    <w:rsid w:val="53FA7313"/>
    <w:rsid w:val="541C372E"/>
    <w:rsid w:val="54224ABC"/>
    <w:rsid w:val="54554E92"/>
    <w:rsid w:val="546D3F89"/>
    <w:rsid w:val="54A31759"/>
    <w:rsid w:val="54D77655"/>
    <w:rsid w:val="55037F31"/>
    <w:rsid w:val="551A3DBA"/>
    <w:rsid w:val="551C775D"/>
    <w:rsid w:val="554E3DBB"/>
    <w:rsid w:val="55541EBD"/>
    <w:rsid w:val="55707C5E"/>
    <w:rsid w:val="55B87486"/>
    <w:rsid w:val="55B94FAC"/>
    <w:rsid w:val="55BB0D24"/>
    <w:rsid w:val="55C8054C"/>
    <w:rsid w:val="55C85B8E"/>
    <w:rsid w:val="55E464CD"/>
    <w:rsid w:val="55E738C7"/>
    <w:rsid w:val="55EC5382"/>
    <w:rsid w:val="55FE27F1"/>
    <w:rsid w:val="561C5C67"/>
    <w:rsid w:val="567426CC"/>
    <w:rsid w:val="567535C9"/>
    <w:rsid w:val="56B85264"/>
    <w:rsid w:val="5714693E"/>
    <w:rsid w:val="571526B6"/>
    <w:rsid w:val="57174680"/>
    <w:rsid w:val="572F19CA"/>
    <w:rsid w:val="573576A4"/>
    <w:rsid w:val="57452F9B"/>
    <w:rsid w:val="574D1E50"/>
    <w:rsid w:val="575371C8"/>
    <w:rsid w:val="576A47B0"/>
    <w:rsid w:val="57925AB5"/>
    <w:rsid w:val="579B2BBB"/>
    <w:rsid w:val="57AF2B0B"/>
    <w:rsid w:val="57B81206"/>
    <w:rsid w:val="57F4051E"/>
    <w:rsid w:val="57F95B34"/>
    <w:rsid w:val="57FF75EE"/>
    <w:rsid w:val="580515D3"/>
    <w:rsid w:val="58365C18"/>
    <w:rsid w:val="5853793A"/>
    <w:rsid w:val="586D093C"/>
    <w:rsid w:val="587B296F"/>
    <w:rsid w:val="58B71C77"/>
    <w:rsid w:val="58C3686E"/>
    <w:rsid w:val="58D7196A"/>
    <w:rsid w:val="58DF2266"/>
    <w:rsid w:val="58E10AA2"/>
    <w:rsid w:val="58E40592"/>
    <w:rsid w:val="58EF7663"/>
    <w:rsid w:val="58FB698C"/>
    <w:rsid w:val="59277B4C"/>
    <w:rsid w:val="594352B9"/>
    <w:rsid w:val="59611BE3"/>
    <w:rsid w:val="59657925"/>
    <w:rsid w:val="598853C1"/>
    <w:rsid w:val="59B9557B"/>
    <w:rsid w:val="59EC5950"/>
    <w:rsid w:val="59FD5DAF"/>
    <w:rsid w:val="5A461504"/>
    <w:rsid w:val="5A4A2677"/>
    <w:rsid w:val="5A5F4374"/>
    <w:rsid w:val="5A6C4CE3"/>
    <w:rsid w:val="5AD703AE"/>
    <w:rsid w:val="5ADA7E8A"/>
    <w:rsid w:val="5AEA367A"/>
    <w:rsid w:val="5AF745AD"/>
    <w:rsid w:val="5AFE1DDF"/>
    <w:rsid w:val="5B01542B"/>
    <w:rsid w:val="5B060C94"/>
    <w:rsid w:val="5B597015"/>
    <w:rsid w:val="5B5B4C73"/>
    <w:rsid w:val="5B5C3DE4"/>
    <w:rsid w:val="5B9C1FB0"/>
    <w:rsid w:val="5BA26C0E"/>
    <w:rsid w:val="5BA30291"/>
    <w:rsid w:val="5BC56459"/>
    <w:rsid w:val="5BCB77E7"/>
    <w:rsid w:val="5BDC5041"/>
    <w:rsid w:val="5BE30FD5"/>
    <w:rsid w:val="5BE82147"/>
    <w:rsid w:val="5C0A6562"/>
    <w:rsid w:val="5C1B42CB"/>
    <w:rsid w:val="5C2B7C22"/>
    <w:rsid w:val="5C361105"/>
    <w:rsid w:val="5C58107B"/>
    <w:rsid w:val="5C69772C"/>
    <w:rsid w:val="5C7B745F"/>
    <w:rsid w:val="5C974299"/>
    <w:rsid w:val="5CF27722"/>
    <w:rsid w:val="5CF36FF6"/>
    <w:rsid w:val="5D2133B4"/>
    <w:rsid w:val="5D3A59CA"/>
    <w:rsid w:val="5D4B5084"/>
    <w:rsid w:val="5D4F60A9"/>
    <w:rsid w:val="5D743F5C"/>
    <w:rsid w:val="5D8365CC"/>
    <w:rsid w:val="5D9053CC"/>
    <w:rsid w:val="5DB03139"/>
    <w:rsid w:val="5DBF512A"/>
    <w:rsid w:val="5DD24E5D"/>
    <w:rsid w:val="5DDE7CA6"/>
    <w:rsid w:val="5E042D95"/>
    <w:rsid w:val="5E1216FE"/>
    <w:rsid w:val="5E281679"/>
    <w:rsid w:val="5E3873B6"/>
    <w:rsid w:val="5E3B0C54"/>
    <w:rsid w:val="5E4F0CE2"/>
    <w:rsid w:val="5E5F359F"/>
    <w:rsid w:val="5E604B5F"/>
    <w:rsid w:val="5E620763"/>
    <w:rsid w:val="5E6A153A"/>
    <w:rsid w:val="5E916AC6"/>
    <w:rsid w:val="5E9465B6"/>
    <w:rsid w:val="5EEC01A1"/>
    <w:rsid w:val="5EF819A4"/>
    <w:rsid w:val="5F2471FB"/>
    <w:rsid w:val="5F3C1128"/>
    <w:rsid w:val="5F48187B"/>
    <w:rsid w:val="5F5875E4"/>
    <w:rsid w:val="5F6441DB"/>
    <w:rsid w:val="5F6D7C50"/>
    <w:rsid w:val="5F922AF6"/>
    <w:rsid w:val="5FB15643"/>
    <w:rsid w:val="5FB23198"/>
    <w:rsid w:val="5FBC5DC5"/>
    <w:rsid w:val="5FBE38EB"/>
    <w:rsid w:val="5FC52ECB"/>
    <w:rsid w:val="5FCA1A83"/>
    <w:rsid w:val="5FCB425A"/>
    <w:rsid w:val="5FCF3D4A"/>
    <w:rsid w:val="5FCF78A6"/>
    <w:rsid w:val="5FE1582B"/>
    <w:rsid w:val="5FE315A4"/>
    <w:rsid w:val="5FEA46E0"/>
    <w:rsid w:val="5FED2422"/>
    <w:rsid w:val="607C2ECB"/>
    <w:rsid w:val="60F3472C"/>
    <w:rsid w:val="61007F33"/>
    <w:rsid w:val="610A2B60"/>
    <w:rsid w:val="613320B7"/>
    <w:rsid w:val="6136215C"/>
    <w:rsid w:val="6163698D"/>
    <w:rsid w:val="61952A3A"/>
    <w:rsid w:val="62015D11"/>
    <w:rsid w:val="6208709F"/>
    <w:rsid w:val="62210161"/>
    <w:rsid w:val="62397BA1"/>
    <w:rsid w:val="62483940"/>
    <w:rsid w:val="62522A10"/>
    <w:rsid w:val="626369CC"/>
    <w:rsid w:val="62953682"/>
    <w:rsid w:val="62A14A9E"/>
    <w:rsid w:val="62B86D17"/>
    <w:rsid w:val="63057A83"/>
    <w:rsid w:val="630A7C14"/>
    <w:rsid w:val="630C4486"/>
    <w:rsid w:val="635672A9"/>
    <w:rsid w:val="63B75733"/>
    <w:rsid w:val="63BB0188"/>
    <w:rsid w:val="642503DD"/>
    <w:rsid w:val="64354398"/>
    <w:rsid w:val="64403B47"/>
    <w:rsid w:val="645E744B"/>
    <w:rsid w:val="64713622"/>
    <w:rsid w:val="64C44803"/>
    <w:rsid w:val="64E8140A"/>
    <w:rsid w:val="64EC09B0"/>
    <w:rsid w:val="651641C9"/>
    <w:rsid w:val="653B3C30"/>
    <w:rsid w:val="654E0E95"/>
    <w:rsid w:val="655A2B7D"/>
    <w:rsid w:val="657B5DDA"/>
    <w:rsid w:val="659770B8"/>
    <w:rsid w:val="659F41BF"/>
    <w:rsid w:val="65B63B0F"/>
    <w:rsid w:val="65DD724F"/>
    <w:rsid w:val="65F242EE"/>
    <w:rsid w:val="660B69CC"/>
    <w:rsid w:val="663012BB"/>
    <w:rsid w:val="665B6338"/>
    <w:rsid w:val="66764EFD"/>
    <w:rsid w:val="66783F59"/>
    <w:rsid w:val="669435F8"/>
    <w:rsid w:val="66E76C07"/>
    <w:rsid w:val="66FD73EF"/>
    <w:rsid w:val="671169F6"/>
    <w:rsid w:val="671E32B5"/>
    <w:rsid w:val="67203CC7"/>
    <w:rsid w:val="673D5A3D"/>
    <w:rsid w:val="67406A7C"/>
    <w:rsid w:val="67657652"/>
    <w:rsid w:val="67672ABA"/>
    <w:rsid w:val="67A930D3"/>
    <w:rsid w:val="67C73559"/>
    <w:rsid w:val="67CE2B39"/>
    <w:rsid w:val="67F046C1"/>
    <w:rsid w:val="68246BFD"/>
    <w:rsid w:val="68264723"/>
    <w:rsid w:val="68662D72"/>
    <w:rsid w:val="68680898"/>
    <w:rsid w:val="68727FA9"/>
    <w:rsid w:val="687436E1"/>
    <w:rsid w:val="68880F3A"/>
    <w:rsid w:val="689B6EBF"/>
    <w:rsid w:val="68C81889"/>
    <w:rsid w:val="68FE11FC"/>
    <w:rsid w:val="69232124"/>
    <w:rsid w:val="693D1D24"/>
    <w:rsid w:val="6980132E"/>
    <w:rsid w:val="69990F25"/>
    <w:rsid w:val="699F29DF"/>
    <w:rsid w:val="69CE5022"/>
    <w:rsid w:val="69DB153D"/>
    <w:rsid w:val="6A1D3904"/>
    <w:rsid w:val="6A21549A"/>
    <w:rsid w:val="6A2353BE"/>
    <w:rsid w:val="6A3749C6"/>
    <w:rsid w:val="6A5F5CCB"/>
    <w:rsid w:val="6A793230"/>
    <w:rsid w:val="6A90057A"/>
    <w:rsid w:val="6ABB55DF"/>
    <w:rsid w:val="6ABB75AD"/>
    <w:rsid w:val="6ADB75C4"/>
    <w:rsid w:val="6AEF34F2"/>
    <w:rsid w:val="6B144D07"/>
    <w:rsid w:val="6B1D5651"/>
    <w:rsid w:val="6B2D76CF"/>
    <w:rsid w:val="6B596405"/>
    <w:rsid w:val="6B686E01"/>
    <w:rsid w:val="6B7632CC"/>
    <w:rsid w:val="6BBA6837"/>
    <w:rsid w:val="6BDF70C3"/>
    <w:rsid w:val="6BE0108D"/>
    <w:rsid w:val="6BE7797B"/>
    <w:rsid w:val="6BE83EB2"/>
    <w:rsid w:val="6BEC4054"/>
    <w:rsid w:val="6C103720"/>
    <w:rsid w:val="6C446A93"/>
    <w:rsid w:val="6C731F01"/>
    <w:rsid w:val="6C8859AD"/>
    <w:rsid w:val="6CA4030D"/>
    <w:rsid w:val="6CA9147F"/>
    <w:rsid w:val="6CAD0F6F"/>
    <w:rsid w:val="6CDA3D2E"/>
    <w:rsid w:val="6CFC1EF7"/>
    <w:rsid w:val="6D7D3037"/>
    <w:rsid w:val="6D851EEC"/>
    <w:rsid w:val="6D867953"/>
    <w:rsid w:val="6D8D0DA1"/>
    <w:rsid w:val="6E315BD0"/>
    <w:rsid w:val="6E405E13"/>
    <w:rsid w:val="6E963C85"/>
    <w:rsid w:val="6EA97E5C"/>
    <w:rsid w:val="6EB56801"/>
    <w:rsid w:val="6EBD1212"/>
    <w:rsid w:val="6EC24A7A"/>
    <w:rsid w:val="6EFF7A7C"/>
    <w:rsid w:val="6F502086"/>
    <w:rsid w:val="6F55769C"/>
    <w:rsid w:val="6F653D83"/>
    <w:rsid w:val="6F914B78"/>
    <w:rsid w:val="6FA06B69"/>
    <w:rsid w:val="6FC62348"/>
    <w:rsid w:val="6FE74798"/>
    <w:rsid w:val="6FEC6252"/>
    <w:rsid w:val="6FEF7AF1"/>
    <w:rsid w:val="7003534A"/>
    <w:rsid w:val="70057314"/>
    <w:rsid w:val="70303381"/>
    <w:rsid w:val="70390D6C"/>
    <w:rsid w:val="70497201"/>
    <w:rsid w:val="708F6BDE"/>
    <w:rsid w:val="70903082"/>
    <w:rsid w:val="70B36D70"/>
    <w:rsid w:val="70DF7B65"/>
    <w:rsid w:val="70E4517B"/>
    <w:rsid w:val="70F5350B"/>
    <w:rsid w:val="71123A97"/>
    <w:rsid w:val="71151851"/>
    <w:rsid w:val="71175551"/>
    <w:rsid w:val="711A0B9D"/>
    <w:rsid w:val="714B6FA9"/>
    <w:rsid w:val="71662034"/>
    <w:rsid w:val="716D6F1F"/>
    <w:rsid w:val="71724535"/>
    <w:rsid w:val="71902C0D"/>
    <w:rsid w:val="71AB5C99"/>
    <w:rsid w:val="71C62B5C"/>
    <w:rsid w:val="72007D93"/>
    <w:rsid w:val="72084E9A"/>
    <w:rsid w:val="722F0678"/>
    <w:rsid w:val="7238752D"/>
    <w:rsid w:val="72555F92"/>
    <w:rsid w:val="726447C6"/>
    <w:rsid w:val="726E117A"/>
    <w:rsid w:val="72A746B3"/>
    <w:rsid w:val="72BF43C3"/>
    <w:rsid w:val="72D57472"/>
    <w:rsid w:val="72DD00D4"/>
    <w:rsid w:val="72F544B8"/>
    <w:rsid w:val="73320420"/>
    <w:rsid w:val="735A34D3"/>
    <w:rsid w:val="7371623E"/>
    <w:rsid w:val="738D5656"/>
    <w:rsid w:val="739509AF"/>
    <w:rsid w:val="73A77595"/>
    <w:rsid w:val="73C117A4"/>
    <w:rsid w:val="73D414D7"/>
    <w:rsid w:val="73E83778"/>
    <w:rsid w:val="73EC19E3"/>
    <w:rsid w:val="73ED2806"/>
    <w:rsid w:val="73F453F3"/>
    <w:rsid w:val="742C30C1"/>
    <w:rsid w:val="74620D0C"/>
    <w:rsid w:val="747B36E0"/>
    <w:rsid w:val="7487654A"/>
    <w:rsid w:val="74933140"/>
    <w:rsid w:val="74C53CFE"/>
    <w:rsid w:val="74FA31C0"/>
    <w:rsid w:val="7510653F"/>
    <w:rsid w:val="753164B5"/>
    <w:rsid w:val="753B10E2"/>
    <w:rsid w:val="7544443B"/>
    <w:rsid w:val="756D1BE3"/>
    <w:rsid w:val="75842A89"/>
    <w:rsid w:val="7590142E"/>
    <w:rsid w:val="759B2053"/>
    <w:rsid w:val="75D27C98"/>
    <w:rsid w:val="75DE663D"/>
    <w:rsid w:val="75EA4FE2"/>
    <w:rsid w:val="76037E52"/>
    <w:rsid w:val="76790114"/>
    <w:rsid w:val="76AC04E9"/>
    <w:rsid w:val="76B6724A"/>
    <w:rsid w:val="76DA5057"/>
    <w:rsid w:val="76E018EC"/>
    <w:rsid w:val="76FC2FA7"/>
    <w:rsid w:val="77040325"/>
    <w:rsid w:val="77043E82"/>
    <w:rsid w:val="77290206"/>
    <w:rsid w:val="77387FCF"/>
    <w:rsid w:val="77391B86"/>
    <w:rsid w:val="774E334F"/>
    <w:rsid w:val="778C0F36"/>
    <w:rsid w:val="779D6084"/>
    <w:rsid w:val="77B5517C"/>
    <w:rsid w:val="77EB3293"/>
    <w:rsid w:val="7803238B"/>
    <w:rsid w:val="781225CE"/>
    <w:rsid w:val="784E6987"/>
    <w:rsid w:val="78AB3E09"/>
    <w:rsid w:val="78EC72C3"/>
    <w:rsid w:val="78F5701D"/>
    <w:rsid w:val="78F9553C"/>
    <w:rsid w:val="79202AC9"/>
    <w:rsid w:val="792E3713"/>
    <w:rsid w:val="799A6D1F"/>
    <w:rsid w:val="79CB0C87"/>
    <w:rsid w:val="79DE4E5E"/>
    <w:rsid w:val="79EC36DB"/>
    <w:rsid w:val="7A04063C"/>
    <w:rsid w:val="7A0D4354"/>
    <w:rsid w:val="7A166C6A"/>
    <w:rsid w:val="7A633FE0"/>
    <w:rsid w:val="7A950625"/>
    <w:rsid w:val="7A954832"/>
    <w:rsid w:val="7A9B7D69"/>
    <w:rsid w:val="7AA5597C"/>
    <w:rsid w:val="7AA634A2"/>
    <w:rsid w:val="7ABD2CC5"/>
    <w:rsid w:val="7AC8166A"/>
    <w:rsid w:val="7AC878BC"/>
    <w:rsid w:val="7B445194"/>
    <w:rsid w:val="7B636396"/>
    <w:rsid w:val="7B6B0973"/>
    <w:rsid w:val="7B6E5D6D"/>
    <w:rsid w:val="7BB87930"/>
    <w:rsid w:val="7BD55DED"/>
    <w:rsid w:val="7BDA78A7"/>
    <w:rsid w:val="7BE91898"/>
    <w:rsid w:val="7C0B3F04"/>
    <w:rsid w:val="7C0C5586"/>
    <w:rsid w:val="7C156B31"/>
    <w:rsid w:val="7C2431A4"/>
    <w:rsid w:val="7C26752C"/>
    <w:rsid w:val="7C417926"/>
    <w:rsid w:val="7C572CA5"/>
    <w:rsid w:val="7CBC6FAC"/>
    <w:rsid w:val="7CBE0F77"/>
    <w:rsid w:val="7CD12A58"/>
    <w:rsid w:val="7CDC31AB"/>
    <w:rsid w:val="7D3B79D2"/>
    <w:rsid w:val="7D545437"/>
    <w:rsid w:val="7D7F24B4"/>
    <w:rsid w:val="7D8555F0"/>
    <w:rsid w:val="7DA77C5D"/>
    <w:rsid w:val="7DB52379"/>
    <w:rsid w:val="7DBD4D8A"/>
    <w:rsid w:val="7DE14F1D"/>
    <w:rsid w:val="7DF06F0E"/>
    <w:rsid w:val="7E040C0B"/>
    <w:rsid w:val="7E046E5D"/>
    <w:rsid w:val="7E210D3F"/>
    <w:rsid w:val="7E521976"/>
    <w:rsid w:val="7E7A2C7B"/>
    <w:rsid w:val="7E941F8F"/>
    <w:rsid w:val="7EB443DF"/>
    <w:rsid w:val="7EB95B53"/>
    <w:rsid w:val="7EC64112"/>
    <w:rsid w:val="7ECB797B"/>
    <w:rsid w:val="7ED24865"/>
    <w:rsid w:val="7F015C84"/>
    <w:rsid w:val="7F0332B5"/>
    <w:rsid w:val="7F2A6F62"/>
    <w:rsid w:val="7F2F7F0A"/>
    <w:rsid w:val="7F363C2F"/>
    <w:rsid w:val="7F4B3B40"/>
    <w:rsid w:val="7FA06711"/>
    <w:rsid w:val="7FBB76A3"/>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1"/>
    <w:autoRedefine/>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autoRedefine/>
    <w:qFormat/>
    <w:uiPriority w:val="1"/>
    <w:pPr>
      <w:outlineLvl w:val="3"/>
    </w:pPr>
    <w:rPr>
      <w:rFonts w:ascii="宋体" w:hAnsi="宋体" w:eastAsia="宋体"/>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b/>
      <w:bCs/>
      <w:kern w:val="2"/>
      <w:sz w:val="21"/>
      <w:szCs w:val="28"/>
    </w:rPr>
  </w:style>
  <w:style w:type="paragraph" w:styleId="6">
    <w:name w:val="heading 5"/>
    <w:basedOn w:val="1"/>
    <w:next w:val="1"/>
    <w:autoRedefine/>
    <w:qFormat/>
    <w:uiPriority w:val="1"/>
    <w:pPr>
      <w:spacing w:before="15"/>
      <w:ind w:left="111"/>
      <w:outlineLvl w:val="5"/>
    </w:pPr>
    <w:rPr>
      <w:rFonts w:ascii="宋体" w:hAnsi="宋体" w:eastAsia="宋体"/>
      <w:b/>
      <w:bCs/>
      <w:sz w:val="24"/>
      <w:szCs w:val="24"/>
    </w:rPr>
  </w:style>
  <w:style w:type="paragraph" w:styleId="7">
    <w:name w:val="heading 6"/>
    <w:basedOn w:val="1"/>
    <w:next w:val="1"/>
    <w:autoRedefine/>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ind w:firstLine="420"/>
    </w:pPr>
  </w:style>
  <w:style w:type="paragraph" w:styleId="9">
    <w:name w:val="toa heading"/>
    <w:basedOn w:val="1"/>
    <w:next w:val="1"/>
    <w:autoRedefine/>
    <w:qFormat/>
    <w:uiPriority w:val="0"/>
    <w:pPr>
      <w:spacing w:before="120"/>
    </w:pPr>
    <w:rPr>
      <w:rFonts w:ascii="Cambria" w:hAnsi="Cambria" w:cs="Times New Roman"/>
      <w:sz w:val="24"/>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
    <w:autoRedefine/>
    <w:qFormat/>
    <w:uiPriority w:val="0"/>
    <w:pPr>
      <w:spacing w:after="120"/>
      <w:ind w:left="420" w:leftChars="200"/>
    </w:pPr>
    <w:rPr>
      <w:rFonts w:ascii="Times New Roman" w:hAnsi="Times New Roman"/>
      <w:szCs w:val="20"/>
    </w:rPr>
  </w:style>
  <w:style w:type="paragraph" w:styleId="13">
    <w:name w:val="Plain Text"/>
    <w:basedOn w:val="1"/>
    <w:autoRedefine/>
    <w:qFormat/>
    <w:uiPriority w:val="0"/>
    <w:rPr>
      <w:rFonts w:ascii="宋体" w:hAnsi="Courier New"/>
      <w:szCs w:val="21"/>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39"/>
    <w:rPr>
      <w:rFonts w:ascii="Calibri" w:hAnsi="Calibri"/>
      <w:szCs w:val="22"/>
    </w:rPr>
  </w:style>
  <w:style w:type="paragraph" w:styleId="17">
    <w:name w:val="Body Text Indent 3"/>
    <w:basedOn w:val="1"/>
    <w:autoRedefine/>
    <w:qFormat/>
    <w:uiPriority w:val="0"/>
    <w:pPr>
      <w:autoSpaceDE w:val="0"/>
      <w:autoSpaceDN w:val="0"/>
      <w:adjustRightInd w:val="0"/>
      <w:ind w:firstLine="570"/>
    </w:pPr>
    <w:rPr>
      <w:kern w:val="0"/>
      <w:sz w:val="32"/>
      <w:szCs w:val="32"/>
    </w:rPr>
  </w:style>
  <w:style w:type="paragraph" w:styleId="18">
    <w:name w:val="toc 2"/>
    <w:basedOn w:val="1"/>
    <w:next w:val="1"/>
    <w:autoRedefine/>
    <w:qFormat/>
    <w:uiPriority w:val="39"/>
    <w:pPr>
      <w:ind w:left="420" w:leftChars="200"/>
    </w:pPr>
    <w:rPr>
      <w:rFonts w:ascii="Calibri" w:hAnsi="Calibri"/>
      <w:szCs w:val="22"/>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Body Text First Indent"/>
    <w:basedOn w:val="11"/>
    <w:next w:val="21"/>
    <w:autoRedefine/>
    <w:qFormat/>
    <w:uiPriority w:val="0"/>
    <w:pPr>
      <w:spacing w:line="312" w:lineRule="auto"/>
      <w:ind w:firstLine="420"/>
    </w:pPr>
    <w:rPr>
      <w:szCs w:val="24"/>
    </w:rPr>
  </w:style>
  <w:style w:type="paragraph" w:styleId="21">
    <w:name w:val="Body Text First Indent 2"/>
    <w:basedOn w:val="12"/>
    <w:next w:val="1"/>
    <w:autoRedefine/>
    <w:qFormat/>
    <w:uiPriority w:val="0"/>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none"/>
    </w:rPr>
  </w:style>
  <w:style w:type="paragraph" w:customStyle="1" w:styleId="26">
    <w:name w:val="正文缩进1"/>
    <w:basedOn w:val="1"/>
    <w:autoRedefine/>
    <w:qFormat/>
    <w:uiPriority w:val="0"/>
    <w:pPr>
      <w:ind w:firstLine="420" w:firstLineChars="200"/>
    </w:pPr>
  </w:style>
  <w:style w:type="paragraph" w:customStyle="1" w:styleId="2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Table Paragraph"/>
    <w:basedOn w:val="1"/>
    <w:autoRedefine/>
    <w:qFormat/>
    <w:uiPriority w:val="1"/>
  </w:style>
  <w:style w:type="paragraph" w:customStyle="1" w:styleId="29">
    <w:name w:val="列出段落1"/>
    <w:basedOn w:val="1"/>
    <w:autoRedefine/>
    <w:qFormat/>
    <w:uiPriority w:val="34"/>
    <w:pPr>
      <w:ind w:firstLine="420" w:firstLineChars="200"/>
    </w:pPr>
    <w:rPr>
      <w:rFonts w:ascii="Calibri" w:hAnsi="Calibri"/>
      <w:szCs w:val="22"/>
    </w:rPr>
  </w:style>
  <w:style w:type="paragraph" w:customStyle="1" w:styleId="3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31">
    <w:name w:val="List Paragraph"/>
    <w:basedOn w:val="1"/>
    <w:autoRedefine/>
    <w:qFormat/>
    <w:uiPriority w:val="34"/>
    <w:pPr>
      <w:ind w:firstLine="420" w:firstLineChars="200"/>
    </w:pPr>
  </w:style>
  <w:style w:type="paragraph" w:customStyle="1" w:styleId="32">
    <w:name w:val="正文（缩进 2 字符）"/>
    <w:basedOn w:val="1"/>
    <w:autoRedefine/>
    <w:qFormat/>
    <w:uiPriority w:val="99"/>
    <w:pPr>
      <w:widowControl/>
      <w:spacing w:line="400" w:lineRule="exact"/>
      <w:ind w:firstLine="200" w:firstLineChars="200"/>
    </w:pPr>
    <w:rPr>
      <w:rFonts w:ascii="Calibri Light" w:hAnsi="Calibri Light" w:eastAsia="华文仿宋"/>
      <w:sz w:val="28"/>
      <w:szCs w:val="28"/>
    </w:rPr>
  </w:style>
  <w:style w:type="paragraph" w:customStyle="1" w:styleId="33">
    <w:name w:val="标题 2（投标文件）"/>
    <w:basedOn w:val="3"/>
    <w:autoRedefine/>
    <w:qFormat/>
    <w:uiPriority w:val="99"/>
    <w:pPr>
      <w:widowControl/>
      <w:spacing w:before="0" w:after="0" w:line="240" w:lineRule="auto"/>
      <w:jc w:val="center"/>
    </w:pPr>
    <w:rPr>
      <w:rFonts w:ascii="Cambria" w:hAnsi="Cambria" w:eastAsia="宋体"/>
      <w:bCs/>
      <w:sz w:val="32"/>
      <w:szCs w:val="32"/>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fontstyle01"/>
    <w:basedOn w:val="23"/>
    <w:autoRedefine/>
    <w:qFormat/>
    <w:uiPriority w:val="0"/>
    <w:rPr>
      <w:rFonts w:ascii="仿宋" w:hAnsi="仿宋" w:eastAsia="仿宋" w:cs="仿宋"/>
      <w:color w:val="000000"/>
      <w:sz w:val="32"/>
      <w:szCs w:val="32"/>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37243</Words>
  <Characters>39487</Characters>
  <Lines>0</Lines>
  <Paragraphs>0</Paragraphs>
  <TotalTime>0</TotalTime>
  <ScaleCrop>false</ScaleCrop>
  <LinksUpToDate>false</LinksUpToDate>
  <CharactersWithSpaces>43030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2021-09-17T02:46:00Z</dcterms:created>
  <dc:creator>林夕</dc:creator>
  <cp:lastModifiedBy>林夕</cp:lastModifiedBy>
  <cp:lastPrinted>2024-02-09T00:26:00Z</cp:lastPrinted>
  <dcterms:modified xsi:type="dcterms:W3CDTF">2024-03-11T03:29:55Z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AF24CE42631B4EFBAF8D5CD721EA4F7C_13</vt:lpwstr>
  </property>
</Properties>
</file>