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DC21F">
      <w:pPr>
        <w:autoSpaceDE w:val="0"/>
        <w:autoSpaceDN w:val="0"/>
        <w:adjustRightInd w:val="0"/>
        <w:snapToGrid w:val="0"/>
        <w:spacing w:line="360" w:lineRule="auto"/>
        <w:jc w:val="center"/>
        <w:rPr>
          <w:rFonts w:ascii="宋体" w:hAnsi="宋体"/>
          <w:b/>
          <w:bCs/>
          <w:color w:val="000000"/>
          <w:sz w:val="36"/>
          <w:szCs w:val="36"/>
          <w:lang w:val="zh-CN"/>
        </w:rPr>
      </w:pPr>
      <w:r>
        <w:rPr>
          <w:rFonts w:ascii="宋体" w:hAnsi="宋体"/>
          <w:b/>
          <w:bCs/>
          <w:color w:val="000000"/>
          <w:sz w:val="36"/>
          <w:szCs w:val="36"/>
        </w:rPr>
        <w:t xml:space="preserve">  </w:t>
      </w:r>
      <w:r>
        <w:rPr>
          <w:rFonts w:hint="eastAsia" w:ascii="宋体" w:hAnsi="宋体"/>
          <w:b/>
          <w:bCs/>
          <w:color w:val="000000"/>
          <w:sz w:val="36"/>
          <w:szCs w:val="36"/>
          <w:lang w:val="zh-CN"/>
        </w:rPr>
        <w:t>合同主要条款</w:t>
      </w:r>
    </w:p>
    <w:p w14:paraId="450E3F26">
      <w:pPr>
        <w:spacing w:line="360" w:lineRule="auto"/>
        <w:rPr>
          <w:rFonts w:hint="eastAsia" w:ascii="宋体" w:hAnsi="宋体"/>
          <w:b/>
          <w:sz w:val="28"/>
          <w:szCs w:val="28"/>
        </w:rPr>
      </w:pPr>
    </w:p>
    <w:p w14:paraId="47E95070">
      <w:pPr>
        <w:spacing w:line="360" w:lineRule="auto"/>
        <w:rPr>
          <w:rFonts w:ascii="宋体" w:hAnsi="宋体"/>
          <w:b/>
          <w:sz w:val="28"/>
          <w:szCs w:val="28"/>
        </w:rPr>
      </w:pPr>
      <w:r>
        <w:rPr>
          <w:rFonts w:hint="eastAsia" w:ascii="宋体" w:hAnsi="宋体"/>
          <w:b/>
          <w:sz w:val="28"/>
          <w:szCs w:val="28"/>
        </w:rPr>
        <w:t>渭南市政府采购项目</w:t>
      </w:r>
    </w:p>
    <w:p w14:paraId="52523D05">
      <w:pPr>
        <w:spacing w:line="360" w:lineRule="auto"/>
        <w:rPr>
          <w:rFonts w:hint="default" w:ascii="宋体" w:hAnsi="宋体" w:eastAsia="宋体"/>
          <w:sz w:val="28"/>
          <w:szCs w:val="28"/>
          <w:lang w:val="en-US" w:eastAsia="zh-CN"/>
        </w:rPr>
      </w:pPr>
      <w:r>
        <w:rPr>
          <w:rFonts w:hint="eastAsia" w:ascii="宋体" w:hAnsi="宋体"/>
          <w:b/>
          <w:sz w:val="28"/>
          <w:szCs w:val="28"/>
        </w:rPr>
        <w:t>项目编号：</w:t>
      </w:r>
      <w:r>
        <w:rPr>
          <w:rFonts w:hint="eastAsia" w:ascii="宋体" w:hAnsi="宋体"/>
          <w:sz w:val="28"/>
          <w:szCs w:val="28"/>
        </w:rPr>
        <w:t>ZCSP-渭南市-202</w:t>
      </w:r>
      <w:r>
        <w:rPr>
          <w:rFonts w:hint="eastAsia" w:ascii="宋体" w:hAnsi="宋体"/>
          <w:sz w:val="28"/>
          <w:szCs w:val="28"/>
          <w:lang w:val="en-US" w:eastAsia="zh-CN"/>
        </w:rPr>
        <w:t>5</w:t>
      </w:r>
      <w:r>
        <w:rPr>
          <w:rFonts w:hint="eastAsia" w:ascii="宋体" w:hAnsi="宋体"/>
          <w:sz w:val="28"/>
          <w:szCs w:val="28"/>
        </w:rPr>
        <w:t>-00</w:t>
      </w:r>
      <w:r>
        <w:rPr>
          <w:rFonts w:hint="eastAsia" w:ascii="宋体" w:hAnsi="宋体"/>
          <w:sz w:val="28"/>
          <w:szCs w:val="28"/>
          <w:lang w:val="en-US" w:eastAsia="zh-CN"/>
        </w:rPr>
        <w:t>685</w:t>
      </w:r>
    </w:p>
    <w:p w14:paraId="37D9B778">
      <w:pPr>
        <w:spacing w:line="360" w:lineRule="auto"/>
        <w:rPr>
          <w:rFonts w:ascii="仿宋" w:hAnsi="仿宋" w:eastAsia="仿宋"/>
          <w:b/>
          <w:sz w:val="28"/>
          <w:szCs w:val="28"/>
        </w:rPr>
      </w:pPr>
    </w:p>
    <w:p w14:paraId="75F38CDC">
      <w:pPr>
        <w:rPr>
          <w:rFonts w:ascii="仿宋" w:hAnsi="仿宋" w:eastAsia="仿宋"/>
          <w:b/>
          <w:sz w:val="28"/>
          <w:szCs w:val="28"/>
        </w:rPr>
      </w:pPr>
    </w:p>
    <w:p w14:paraId="4B5D6506">
      <w:pPr>
        <w:tabs>
          <w:tab w:val="left" w:pos="5670"/>
        </w:tabs>
        <w:autoSpaceDE w:val="0"/>
        <w:autoSpaceDN w:val="0"/>
        <w:adjustRightInd w:val="0"/>
        <w:snapToGrid w:val="0"/>
        <w:spacing w:line="360" w:lineRule="auto"/>
        <w:jc w:val="center"/>
        <w:rPr>
          <w:rFonts w:eastAsia="黑体"/>
          <w:color w:val="000000"/>
          <w:sz w:val="32"/>
          <w:szCs w:val="32"/>
        </w:rPr>
      </w:pPr>
    </w:p>
    <w:p w14:paraId="099EC5CA">
      <w:pPr>
        <w:spacing w:line="480" w:lineRule="auto"/>
        <w:jc w:val="center"/>
        <w:rPr>
          <w:rFonts w:hint="eastAsia" w:ascii="宋体" w:hAnsi="宋体"/>
          <w:b/>
          <w:bCs/>
          <w:color w:val="000000"/>
          <w:sz w:val="44"/>
          <w:szCs w:val="44"/>
        </w:rPr>
      </w:pPr>
      <w:r>
        <w:rPr>
          <w:rFonts w:hint="eastAsia" w:ascii="宋体" w:hAnsi="宋体"/>
          <w:b/>
          <w:bCs/>
          <w:color w:val="000000"/>
          <w:sz w:val="44"/>
          <w:szCs w:val="44"/>
        </w:rPr>
        <w:t>渭南市应急管理局</w:t>
      </w:r>
    </w:p>
    <w:p w14:paraId="29AC6725">
      <w:pPr>
        <w:spacing w:line="480" w:lineRule="auto"/>
        <w:jc w:val="center"/>
        <w:rPr>
          <w:rFonts w:ascii="宋体" w:hAnsi="宋体"/>
          <w:b/>
          <w:bCs/>
          <w:color w:val="000000"/>
          <w:sz w:val="44"/>
          <w:szCs w:val="44"/>
        </w:rPr>
      </w:pPr>
      <w:r>
        <w:rPr>
          <w:rFonts w:hint="eastAsia" w:ascii="宋体" w:hAnsi="宋体"/>
          <w:b/>
          <w:bCs/>
          <w:color w:val="000000"/>
          <w:sz w:val="44"/>
          <w:szCs w:val="44"/>
        </w:rPr>
        <w:t>煤炭瓦斯监测监控服务项目</w:t>
      </w:r>
    </w:p>
    <w:p w14:paraId="117EFBC9">
      <w:pPr>
        <w:spacing w:line="480" w:lineRule="auto"/>
        <w:jc w:val="center"/>
        <w:rPr>
          <w:rFonts w:ascii="宋体" w:hAnsi="宋体"/>
          <w:b/>
          <w:sz w:val="44"/>
          <w:szCs w:val="44"/>
        </w:rPr>
      </w:pPr>
      <w:r>
        <w:rPr>
          <w:rFonts w:hint="eastAsia" w:ascii="宋体" w:hAnsi="宋体"/>
          <w:b/>
          <w:sz w:val="44"/>
          <w:szCs w:val="44"/>
        </w:rPr>
        <w:t>合同书</w:t>
      </w:r>
    </w:p>
    <w:p w14:paraId="19D77F84">
      <w:pPr>
        <w:jc w:val="center"/>
        <w:rPr>
          <w:rFonts w:ascii="仿宋" w:hAnsi="仿宋" w:eastAsia="仿宋"/>
          <w:b/>
          <w:sz w:val="28"/>
          <w:szCs w:val="28"/>
        </w:rPr>
      </w:pPr>
    </w:p>
    <w:p w14:paraId="351902E3">
      <w:pPr>
        <w:jc w:val="center"/>
        <w:rPr>
          <w:rFonts w:ascii="仿宋" w:hAnsi="仿宋" w:eastAsia="仿宋"/>
          <w:b/>
          <w:sz w:val="28"/>
          <w:szCs w:val="28"/>
        </w:rPr>
      </w:pPr>
    </w:p>
    <w:p w14:paraId="0B3BF2D7">
      <w:pPr>
        <w:jc w:val="center"/>
        <w:rPr>
          <w:rFonts w:ascii="宋体" w:hAnsi="宋体"/>
          <w:b/>
          <w:sz w:val="28"/>
          <w:szCs w:val="28"/>
        </w:rPr>
      </w:pPr>
    </w:p>
    <w:p w14:paraId="3F08D422">
      <w:pPr>
        <w:rPr>
          <w:rFonts w:ascii="仿宋" w:hAnsi="仿宋" w:eastAsia="仿宋"/>
          <w:b/>
          <w:sz w:val="28"/>
          <w:szCs w:val="28"/>
        </w:rPr>
      </w:pPr>
    </w:p>
    <w:p w14:paraId="00C1CC61">
      <w:pPr>
        <w:rPr>
          <w:rFonts w:ascii="仿宋" w:hAnsi="仿宋" w:eastAsia="仿宋"/>
          <w:b/>
          <w:sz w:val="28"/>
          <w:szCs w:val="28"/>
        </w:rPr>
      </w:pPr>
    </w:p>
    <w:p w14:paraId="03C53356">
      <w:pPr>
        <w:spacing w:line="600" w:lineRule="exact"/>
        <w:ind w:firstLine="562" w:firstLineChars="200"/>
        <w:rPr>
          <w:rFonts w:ascii="仿宋" w:hAnsi="仿宋" w:eastAsia="仿宋"/>
          <w:b/>
          <w:sz w:val="28"/>
          <w:szCs w:val="28"/>
        </w:rPr>
      </w:pPr>
    </w:p>
    <w:p w14:paraId="7061513C">
      <w:pPr>
        <w:spacing w:line="480" w:lineRule="auto"/>
        <w:ind w:firstLine="723" w:firstLineChars="200"/>
        <w:rPr>
          <w:rFonts w:ascii="宋体" w:hAnsi="宋体"/>
          <w:b/>
          <w:bCs/>
          <w:color w:val="000000"/>
          <w:sz w:val="36"/>
          <w:szCs w:val="36"/>
        </w:rPr>
      </w:pPr>
      <w:r>
        <w:rPr>
          <w:rFonts w:hint="eastAsia" w:ascii="宋体" w:hAnsi="宋体"/>
          <w:b/>
          <w:bCs/>
          <w:color w:val="000000"/>
          <w:sz w:val="36"/>
          <w:szCs w:val="36"/>
        </w:rPr>
        <w:t>甲  方：渭南市应急管理局</w:t>
      </w:r>
    </w:p>
    <w:p w14:paraId="102F42B8">
      <w:pPr>
        <w:spacing w:line="480" w:lineRule="auto"/>
        <w:ind w:firstLine="723" w:firstLineChars="200"/>
        <w:rPr>
          <w:rFonts w:ascii="宋体" w:hAnsi="宋体"/>
          <w:b/>
          <w:bCs/>
          <w:color w:val="000000"/>
          <w:sz w:val="36"/>
          <w:szCs w:val="36"/>
        </w:rPr>
      </w:pPr>
      <w:r>
        <w:rPr>
          <w:rFonts w:hint="eastAsia" w:ascii="宋体" w:hAnsi="宋体"/>
          <w:b/>
          <w:bCs/>
          <w:color w:val="000000"/>
          <w:sz w:val="36"/>
          <w:szCs w:val="36"/>
        </w:rPr>
        <w:t>乙  方：（成交供应商名称）</w:t>
      </w:r>
    </w:p>
    <w:p w14:paraId="6B628D5C">
      <w:pPr>
        <w:tabs>
          <w:tab w:val="left" w:pos="1995"/>
        </w:tabs>
        <w:spacing w:line="480" w:lineRule="auto"/>
        <w:ind w:firstLine="723" w:firstLineChars="200"/>
        <w:rPr>
          <w:rFonts w:ascii="宋体" w:hAnsi="宋体"/>
          <w:b/>
          <w:bCs/>
          <w:color w:val="000000"/>
          <w:sz w:val="36"/>
          <w:szCs w:val="36"/>
        </w:rPr>
      </w:pPr>
      <w:r>
        <w:rPr>
          <w:rFonts w:hint="eastAsia" w:ascii="宋体" w:hAnsi="宋体"/>
          <w:b/>
          <w:bCs/>
          <w:color w:val="000000"/>
          <w:sz w:val="36"/>
          <w:szCs w:val="36"/>
        </w:rPr>
        <w:t>签订时间：202</w:t>
      </w:r>
      <w:r>
        <w:rPr>
          <w:rFonts w:hint="eastAsia" w:ascii="宋体" w:hAnsi="宋体"/>
          <w:b/>
          <w:bCs/>
          <w:color w:val="000000"/>
          <w:sz w:val="36"/>
          <w:szCs w:val="36"/>
          <w:lang w:val="en-US" w:eastAsia="zh-CN"/>
        </w:rPr>
        <w:t>5</w:t>
      </w:r>
      <w:r>
        <w:rPr>
          <w:rFonts w:hint="eastAsia" w:ascii="宋体" w:hAnsi="宋体"/>
          <w:b/>
          <w:bCs/>
          <w:color w:val="000000"/>
          <w:sz w:val="36"/>
          <w:szCs w:val="36"/>
        </w:rPr>
        <w:t>年  月</w:t>
      </w:r>
    </w:p>
    <w:p w14:paraId="2807DC15">
      <w:pPr>
        <w:autoSpaceDE w:val="0"/>
        <w:autoSpaceDN w:val="0"/>
        <w:adjustRightInd w:val="0"/>
        <w:snapToGrid w:val="0"/>
        <w:spacing w:line="520" w:lineRule="exact"/>
        <w:ind w:firstLine="560" w:firstLineChars="200"/>
        <w:rPr>
          <w:rFonts w:hint="eastAsia" w:ascii="宋体" w:hAnsi="宋体"/>
          <w:sz w:val="28"/>
          <w:szCs w:val="28"/>
          <w:lang w:val="zh-CN"/>
        </w:rPr>
      </w:pPr>
    </w:p>
    <w:p w14:paraId="334890B9">
      <w:pPr>
        <w:autoSpaceDE w:val="0"/>
        <w:autoSpaceDN w:val="0"/>
        <w:adjustRightInd w:val="0"/>
        <w:snapToGrid w:val="0"/>
        <w:spacing w:line="520" w:lineRule="exact"/>
        <w:ind w:firstLine="560" w:firstLineChars="200"/>
        <w:rPr>
          <w:rFonts w:hint="eastAsia" w:ascii="宋体" w:hAnsi="宋体"/>
          <w:sz w:val="28"/>
          <w:szCs w:val="28"/>
          <w:lang w:val="zh-CN"/>
        </w:rPr>
      </w:pPr>
    </w:p>
    <w:p w14:paraId="3D109D10">
      <w:pPr>
        <w:autoSpaceDE w:val="0"/>
        <w:autoSpaceDN w:val="0"/>
        <w:adjustRightInd w:val="0"/>
        <w:snapToGrid w:val="0"/>
        <w:spacing w:line="520" w:lineRule="exact"/>
        <w:ind w:firstLine="560" w:firstLineChars="200"/>
        <w:rPr>
          <w:rFonts w:hint="eastAsia" w:ascii="宋体" w:hAnsi="宋体"/>
          <w:sz w:val="28"/>
          <w:szCs w:val="28"/>
          <w:lang w:val="zh-CN"/>
        </w:rPr>
      </w:pPr>
    </w:p>
    <w:p w14:paraId="57D946F5">
      <w:pPr>
        <w:autoSpaceDE w:val="0"/>
        <w:autoSpaceDN w:val="0"/>
        <w:adjustRightInd w:val="0"/>
        <w:snapToGrid w:val="0"/>
        <w:spacing w:line="520" w:lineRule="exact"/>
        <w:ind w:firstLine="560" w:firstLineChars="200"/>
        <w:rPr>
          <w:rFonts w:hint="eastAsia" w:ascii="宋体" w:hAnsi="宋体"/>
          <w:sz w:val="28"/>
          <w:szCs w:val="28"/>
          <w:lang w:val="zh-CN"/>
        </w:rPr>
      </w:pPr>
    </w:p>
    <w:p w14:paraId="6F719383">
      <w:pPr>
        <w:autoSpaceDE w:val="0"/>
        <w:autoSpaceDN w:val="0"/>
        <w:adjustRightInd w:val="0"/>
        <w:snapToGrid w:val="0"/>
        <w:spacing w:line="520" w:lineRule="exact"/>
        <w:ind w:firstLine="560" w:firstLineChars="200"/>
        <w:rPr>
          <w:rFonts w:hint="eastAsia" w:ascii="仿宋" w:hAnsi="仿宋" w:eastAsia="仿宋"/>
          <w:sz w:val="28"/>
          <w:szCs w:val="28"/>
          <w:lang w:val="zh-CN"/>
        </w:rPr>
      </w:pPr>
      <w:r>
        <w:rPr>
          <w:rFonts w:hint="eastAsia" w:ascii="仿宋" w:hAnsi="仿宋" w:eastAsia="仿宋"/>
          <w:sz w:val="28"/>
          <w:szCs w:val="28"/>
          <w:lang w:val="zh-CN"/>
        </w:rPr>
        <w:t xml:space="preserve">甲方（需方）：渭南市应急管理局                          </w:t>
      </w:r>
    </w:p>
    <w:p w14:paraId="3888649A">
      <w:pPr>
        <w:autoSpaceDE w:val="0"/>
        <w:autoSpaceDN w:val="0"/>
        <w:adjustRightInd w:val="0"/>
        <w:snapToGrid w:val="0"/>
        <w:spacing w:line="520" w:lineRule="exact"/>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乙方（供方）：</w:t>
      </w:r>
    </w:p>
    <w:p w14:paraId="50708EAC">
      <w:pPr>
        <w:autoSpaceDE w:val="0"/>
        <w:autoSpaceDN w:val="0"/>
        <w:adjustRightInd w:val="0"/>
        <w:snapToGrid w:val="0"/>
        <w:spacing w:line="500" w:lineRule="exact"/>
        <w:ind w:firstLine="560" w:firstLineChars="200"/>
        <w:rPr>
          <w:rFonts w:ascii="仿宋" w:hAnsi="仿宋" w:eastAsia="仿宋"/>
          <w:sz w:val="28"/>
          <w:szCs w:val="28"/>
        </w:rPr>
      </w:pPr>
      <w:r>
        <w:rPr>
          <w:rFonts w:hint="eastAsia" w:ascii="仿宋" w:hAnsi="仿宋" w:eastAsia="仿宋"/>
          <w:sz w:val="28"/>
          <w:szCs w:val="28"/>
        </w:rPr>
        <w:t>依据《中华人民共和国民法典》、《中华人民共和国政府采购法》等有关的法律法规，以及本采购项目的</w:t>
      </w:r>
      <w:r>
        <w:rPr>
          <w:rFonts w:hint="eastAsia" w:ascii="仿宋" w:hAnsi="仿宋" w:eastAsia="仿宋"/>
          <w:sz w:val="28"/>
          <w:szCs w:val="28"/>
          <w:lang w:val="en-US" w:eastAsia="zh-CN"/>
        </w:rPr>
        <w:t>招标</w:t>
      </w:r>
      <w:r>
        <w:rPr>
          <w:rFonts w:hint="eastAsia" w:ascii="仿宋" w:hAnsi="仿宋" w:eastAsia="仿宋"/>
          <w:sz w:val="28"/>
          <w:szCs w:val="28"/>
        </w:rPr>
        <w:t xml:space="preserve">等采购文件、乙方的《响应文件》及《成交通知书》，甲乙双方同意签订本合同。具体情况及要求如下：    </w:t>
      </w:r>
    </w:p>
    <w:p w14:paraId="593C18E7">
      <w:pPr>
        <w:autoSpaceDE w:val="0"/>
        <w:autoSpaceDN w:val="0"/>
        <w:adjustRightInd w:val="0"/>
        <w:snapToGrid w:val="0"/>
        <w:spacing w:line="500" w:lineRule="exact"/>
        <w:rPr>
          <w:rFonts w:hint="eastAsia" w:ascii="仿宋" w:hAnsi="仿宋" w:eastAsia="仿宋" w:cs="仿宋"/>
          <w:b/>
          <w:bCs/>
          <w:sz w:val="28"/>
          <w:szCs w:val="28"/>
          <w:lang w:val="zh-CN"/>
        </w:rPr>
      </w:pPr>
      <w:r>
        <w:rPr>
          <w:rFonts w:hint="eastAsia" w:ascii="仿宋" w:hAnsi="仿宋" w:eastAsia="仿宋" w:cs="仿宋"/>
          <w:b/>
          <w:bCs/>
          <w:sz w:val="28"/>
          <w:szCs w:val="28"/>
          <w:lang w:val="zh-CN"/>
        </w:rPr>
        <w:t>第一条</w:t>
      </w:r>
      <w:r>
        <w:rPr>
          <w:rFonts w:hint="eastAsia" w:ascii="仿宋" w:hAnsi="仿宋" w:eastAsia="仿宋" w:cs="仿宋"/>
          <w:b/>
          <w:bCs/>
          <w:sz w:val="28"/>
          <w:szCs w:val="28"/>
        </w:rPr>
        <w:t xml:space="preserve">  </w:t>
      </w:r>
      <w:r>
        <w:rPr>
          <w:rFonts w:hint="eastAsia" w:ascii="仿宋" w:hAnsi="仿宋" w:eastAsia="仿宋" w:cs="仿宋"/>
          <w:b/>
          <w:bCs/>
          <w:sz w:val="28"/>
          <w:szCs w:val="28"/>
          <w:lang w:val="zh-CN"/>
        </w:rPr>
        <w:t>合同约定的服务范围：</w:t>
      </w:r>
    </w:p>
    <w:p w14:paraId="5D408255">
      <w:pPr>
        <w:autoSpaceDE w:val="0"/>
        <w:autoSpaceDN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en-US" w:eastAsia="zh-CN"/>
        </w:rPr>
        <w:t>甲方指定</w:t>
      </w:r>
      <w:bookmarkStart w:id="0" w:name="_GoBack"/>
      <w:bookmarkEnd w:id="0"/>
    </w:p>
    <w:p w14:paraId="7E0F1534">
      <w:pPr>
        <w:autoSpaceDE w:val="0"/>
        <w:autoSpaceDN w:val="0"/>
        <w:adjustRightInd w:val="0"/>
        <w:snapToGrid w:val="0"/>
        <w:spacing w:line="500" w:lineRule="exact"/>
        <w:rPr>
          <w:rFonts w:hint="eastAsia" w:ascii="仿宋" w:hAnsi="仿宋" w:eastAsia="仿宋" w:cs="仿宋"/>
          <w:b/>
          <w:bCs/>
          <w:sz w:val="28"/>
          <w:szCs w:val="28"/>
          <w:lang w:val="zh-CN"/>
        </w:rPr>
      </w:pPr>
      <w:r>
        <w:rPr>
          <w:rFonts w:hint="eastAsia" w:ascii="仿宋" w:hAnsi="仿宋" w:eastAsia="仿宋" w:cs="仿宋"/>
          <w:b/>
          <w:bCs/>
          <w:sz w:val="28"/>
          <w:szCs w:val="28"/>
          <w:lang w:val="zh-CN"/>
        </w:rPr>
        <w:t>第二条</w:t>
      </w:r>
      <w:r>
        <w:rPr>
          <w:rFonts w:hint="eastAsia" w:ascii="仿宋" w:hAnsi="仿宋" w:eastAsia="仿宋" w:cs="仿宋"/>
          <w:b/>
          <w:bCs/>
          <w:sz w:val="28"/>
          <w:szCs w:val="28"/>
        </w:rPr>
        <w:t xml:space="preserve">  </w:t>
      </w:r>
      <w:r>
        <w:rPr>
          <w:rFonts w:hint="eastAsia" w:ascii="仿宋" w:hAnsi="仿宋" w:eastAsia="仿宋" w:cs="仿宋"/>
          <w:b/>
          <w:bCs/>
          <w:sz w:val="28"/>
          <w:szCs w:val="28"/>
          <w:lang w:val="zh-CN"/>
        </w:rPr>
        <w:t>服务期</w:t>
      </w:r>
    </w:p>
    <w:p w14:paraId="26C79710">
      <w:pPr>
        <w:autoSpaceDE w:val="0"/>
        <w:autoSpaceDN w:val="0"/>
        <w:adjustRightInd w:val="0"/>
        <w:snapToGrid w:val="0"/>
        <w:spacing w:line="500" w:lineRule="exact"/>
        <w:ind w:firstLine="560" w:firstLineChars="200"/>
        <w:rPr>
          <w:rFonts w:hint="eastAsia" w:ascii="仿宋" w:hAnsi="仿宋" w:eastAsia="仿宋" w:cs="仿宋"/>
          <w:b/>
          <w:bCs/>
          <w:sz w:val="28"/>
          <w:szCs w:val="28"/>
          <w:lang w:val="zh-CN"/>
        </w:rPr>
      </w:pPr>
      <w:r>
        <w:rPr>
          <w:rFonts w:hint="eastAsia" w:ascii="仿宋" w:hAnsi="仿宋" w:eastAsia="仿宋" w:cs="仿宋"/>
          <w:sz w:val="28"/>
          <w:szCs w:val="28"/>
          <w:lang w:val="zh-CN"/>
        </w:rPr>
        <w:t>服务期：合同签订后</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年。</w:t>
      </w:r>
    </w:p>
    <w:p w14:paraId="3AD45FF1">
      <w:pPr>
        <w:autoSpaceDE w:val="0"/>
        <w:autoSpaceDN w:val="0"/>
        <w:adjustRightInd w:val="0"/>
        <w:snapToGrid w:val="0"/>
        <w:spacing w:line="500" w:lineRule="exact"/>
        <w:rPr>
          <w:rFonts w:hint="eastAsia" w:ascii="仿宋" w:hAnsi="仿宋" w:eastAsia="仿宋" w:cs="仿宋"/>
          <w:b/>
          <w:bCs/>
          <w:sz w:val="28"/>
          <w:szCs w:val="28"/>
          <w:lang w:val="zh-CN"/>
        </w:rPr>
      </w:pPr>
      <w:r>
        <w:rPr>
          <w:rFonts w:hint="eastAsia" w:ascii="仿宋" w:hAnsi="仿宋" w:eastAsia="仿宋" w:cs="仿宋"/>
          <w:b/>
          <w:bCs/>
          <w:sz w:val="28"/>
          <w:szCs w:val="28"/>
          <w:lang w:val="zh-CN"/>
        </w:rPr>
        <w:t>第三条</w:t>
      </w:r>
      <w:r>
        <w:rPr>
          <w:rFonts w:hint="eastAsia" w:ascii="仿宋" w:hAnsi="仿宋" w:eastAsia="仿宋" w:cs="仿宋"/>
          <w:b/>
          <w:bCs/>
          <w:sz w:val="28"/>
          <w:szCs w:val="28"/>
        </w:rPr>
        <w:t xml:space="preserve">  </w:t>
      </w:r>
      <w:r>
        <w:rPr>
          <w:rFonts w:hint="eastAsia" w:ascii="仿宋" w:hAnsi="仿宋" w:eastAsia="仿宋" w:cs="仿宋"/>
          <w:b/>
          <w:bCs/>
          <w:sz w:val="28"/>
          <w:szCs w:val="28"/>
          <w:lang w:val="zh-CN"/>
        </w:rPr>
        <w:t>合同总金额：</w:t>
      </w:r>
    </w:p>
    <w:p w14:paraId="157F97BD">
      <w:pPr>
        <w:autoSpaceDE w:val="0"/>
        <w:autoSpaceDN w:val="0"/>
        <w:adjustRightInd w:val="0"/>
        <w:snapToGrid w:val="0"/>
        <w:spacing w:line="500" w:lineRule="exact"/>
        <w:ind w:firstLine="548" w:firstLineChars="196"/>
        <w:rPr>
          <w:rFonts w:hint="eastAsia" w:ascii="仿宋" w:hAnsi="仿宋" w:eastAsia="仿宋" w:cs="仿宋"/>
          <w:b/>
          <w:sz w:val="28"/>
          <w:szCs w:val="28"/>
          <w:lang w:bidi="ar"/>
        </w:rPr>
      </w:pPr>
      <w:r>
        <w:rPr>
          <w:rFonts w:hint="eastAsia" w:ascii="仿宋" w:hAnsi="仿宋" w:eastAsia="仿宋" w:cs="仿宋"/>
          <w:sz w:val="28"/>
          <w:szCs w:val="28"/>
          <w:lang w:val="zh-CN"/>
        </w:rPr>
        <w:t>合同总金额（含税）：人民币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w:t>
      </w:r>
      <w:r>
        <w:rPr>
          <w:rFonts w:hint="eastAsia" w:ascii="宋体" w:hAnsi="宋体" w:cs="宋体"/>
          <w:sz w:val="28"/>
          <w:szCs w:val="28"/>
          <w:lang w:val="zh-CN"/>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元）</w:t>
      </w:r>
    </w:p>
    <w:p w14:paraId="531AF504">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sz w:val="28"/>
          <w:szCs w:val="28"/>
        </w:rPr>
        <w:t>本合同约定服务费为固定总价，一次性包死费用，甲方不接受乙方中途以任何理由、任何形式提出的增加服务费请求。</w:t>
      </w:r>
    </w:p>
    <w:p w14:paraId="3C2CA521">
      <w:pPr>
        <w:autoSpaceDE w:val="0"/>
        <w:autoSpaceDN w:val="0"/>
        <w:adjustRightInd w:val="0"/>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第四条  服务质量</w:t>
      </w:r>
    </w:p>
    <w:p w14:paraId="755EF420">
      <w:pPr>
        <w:autoSpaceDE w:val="0"/>
        <w:autoSpaceDN w:val="0"/>
        <w:adjustRightInd w:val="0"/>
        <w:snapToGrid w:val="0"/>
        <w:spacing w:line="50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1、服务质量必须达到甲方竞争性磋商文件和乙方竞争性磋商响应文件的标准。</w:t>
      </w:r>
    </w:p>
    <w:p w14:paraId="7345FB72">
      <w:pPr>
        <w:autoSpaceDE w:val="0"/>
        <w:autoSpaceDN w:val="0"/>
        <w:adjustRightInd w:val="0"/>
        <w:snapToGrid w:val="0"/>
        <w:spacing w:line="500" w:lineRule="exact"/>
        <w:ind w:firstLine="560" w:firstLineChars="200"/>
        <w:rPr>
          <w:rFonts w:hint="eastAsia" w:ascii="仿宋" w:hAnsi="仿宋" w:eastAsia="仿宋" w:cs="仿宋"/>
          <w:bCs/>
          <w:sz w:val="28"/>
          <w:szCs w:val="28"/>
        </w:rPr>
      </w:pPr>
      <w:r>
        <w:rPr>
          <w:rFonts w:hint="eastAsia" w:ascii="仿宋" w:hAnsi="仿宋" w:eastAsia="仿宋" w:cs="仿宋"/>
          <w:sz w:val="28"/>
          <w:szCs w:val="28"/>
          <w:lang w:val="zh-CN"/>
        </w:rPr>
        <w:t>2、乙方必须有良好的商业信誉和健全的财务制度，提供标准化的服务。</w:t>
      </w:r>
    </w:p>
    <w:p w14:paraId="3B7A2FEB">
      <w:pPr>
        <w:spacing w:line="50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3、乙方须按下列约定，实现质量目标管理。</w:t>
      </w:r>
    </w:p>
    <w:p w14:paraId="67FB852E">
      <w:pPr>
        <w:snapToGrid w:val="0"/>
        <w:spacing w:line="500" w:lineRule="exact"/>
        <w:ind w:firstLine="560" w:firstLineChars="200"/>
        <w:rPr>
          <w:rFonts w:hint="eastAsia" w:ascii="仿宋" w:hAnsi="仿宋" w:eastAsia="仿宋" w:cs="仿宋"/>
          <w:b/>
          <w:sz w:val="28"/>
          <w:szCs w:val="28"/>
          <w:lang w:bidi="ar"/>
        </w:rPr>
      </w:pPr>
      <w:r>
        <w:rPr>
          <w:rFonts w:hint="eastAsia" w:ascii="仿宋" w:hAnsi="仿宋" w:eastAsia="仿宋" w:cs="仿宋"/>
          <w:color w:val="000000"/>
          <w:sz w:val="28"/>
          <w:szCs w:val="28"/>
        </w:rPr>
        <w:t>要求达到国家规定的相关服务标准。</w:t>
      </w:r>
      <w:r>
        <w:rPr>
          <w:rFonts w:hint="eastAsia" w:ascii="仿宋" w:hAnsi="仿宋" w:eastAsia="仿宋" w:cs="仿宋"/>
          <w:kern w:val="0"/>
          <w:sz w:val="28"/>
          <w:szCs w:val="28"/>
        </w:rPr>
        <w:t>服务</w:t>
      </w:r>
      <w:r>
        <w:rPr>
          <w:rFonts w:hint="eastAsia" w:ascii="仿宋" w:hAnsi="仿宋" w:eastAsia="仿宋" w:cs="仿宋"/>
          <w:color w:val="000000"/>
          <w:sz w:val="28"/>
          <w:szCs w:val="28"/>
        </w:rPr>
        <w:t>公司的工作人员相貌应当端正、工作用语应当文明、行为应当规范、服装应当统一整洁。</w:t>
      </w:r>
    </w:p>
    <w:p w14:paraId="2FA67807">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第五条  费用的结算</w:t>
      </w:r>
    </w:p>
    <w:p w14:paraId="1CD0FADA">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1.结算依据：本项目</w:t>
      </w:r>
      <w:r>
        <w:rPr>
          <w:rFonts w:hint="eastAsia" w:ascii="仿宋" w:hAnsi="仿宋" w:eastAsia="仿宋" w:cs="仿宋"/>
          <w:bCs/>
          <w:color w:val="000000"/>
          <w:sz w:val="28"/>
          <w:szCs w:val="28"/>
          <w:lang w:bidi="ar"/>
        </w:rPr>
        <w:t>竞争性磋商</w:t>
      </w:r>
      <w:r>
        <w:rPr>
          <w:rFonts w:hint="eastAsia" w:ascii="仿宋" w:hAnsi="仿宋" w:eastAsia="仿宋" w:cs="仿宋"/>
          <w:bCs/>
          <w:sz w:val="28"/>
          <w:szCs w:val="28"/>
          <w:lang w:bidi="ar"/>
        </w:rPr>
        <w:t>文件、</w:t>
      </w:r>
      <w:r>
        <w:rPr>
          <w:rFonts w:hint="eastAsia" w:ascii="仿宋" w:hAnsi="仿宋" w:eastAsia="仿宋" w:cs="仿宋"/>
          <w:bCs/>
          <w:color w:val="000000"/>
          <w:sz w:val="28"/>
          <w:szCs w:val="28"/>
          <w:lang w:bidi="ar"/>
        </w:rPr>
        <w:t>竞争性磋商</w:t>
      </w:r>
      <w:r>
        <w:rPr>
          <w:rFonts w:hint="eastAsia" w:ascii="仿宋" w:hAnsi="仿宋" w:eastAsia="仿宋" w:cs="仿宋"/>
          <w:bCs/>
          <w:sz w:val="28"/>
          <w:szCs w:val="28"/>
          <w:lang w:bidi="ar"/>
        </w:rPr>
        <w:t>响应文件、</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采购合同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、乙方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销售发票</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、甲方出具的验收报告以及与本项目有关的其他资料。</w:t>
      </w:r>
    </w:p>
    <w:p w14:paraId="404E61D7">
      <w:pPr>
        <w:keepNext w:val="0"/>
        <w:keepLines w:val="0"/>
        <w:widowControl/>
        <w:suppressLineNumbers w:val="0"/>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结算方式</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bCs/>
          <w:sz w:val="28"/>
          <w:szCs w:val="28"/>
          <w:lang w:val="en-US" w:eastAsia="zh-CN" w:bidi="ar"/>
        </w:rPr>
        <w:t xml:space="preserve"> 合同签订后一个月内支付 ，达到付款条件起 30 日内，支付合同总金额的 100.00%。 </w:t>
      </w:r>
    </w:p>
    <w:p w14:paraId="5FE7A862">
      <w:pPr>
        <w:spacing w:line="500" w:lineRule="exact"/>
        <w:jc w:val="left"/>
        <w:rPr>
          <w:rFonts w:ascii="仿宋" w:hAnsi="仿宋" w:eastAsia="仿宋" w:cs="仿宋"/>
          <w:b/>
          <w:sz w:val="28"/>
          <w:szCs w:val="28"/>
          <w:lang w:bidi="ar"/>
        </w:rPr>
      </w:pPr>
      <w:r>
        <w:rPr>
          <w:rFonts w:hint="eastAsia" w:ascii="仿宋" w:hAnsi="仿宋" w:eastAsia="仿宋" w:cs="仿宋"/>
          <w:b/>
          <w:sz w:val="28"/>
          <w:szCs w:val="28"/>
          <w:lang w:bidi="ar"/>
        </w:rPr>
        <w:t>第六条  甲乙双方责任及义务</w:t>
      </w:r>
    </w:p>
    <w:p w14:paraId="5992EB37">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1、甲方责任及义务</w:t>
      </w:r>
    </w:p>
    <w:p w14:paraId="5E6C6D3C">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（1）按合同约定向乙方支付费用。</w:t>
      </w:r>
    </w:p>
    <w:p w14:paraId="0C2F01F6">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（2）对乙方完成本项目的过程进行监督，发现问题及时要求乙方改正，直至达到要求。</w:t>
      </w:r>
    </w:p>
    <w:p w14:paraId="051A3F52">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2、乙方责任及义务</w:t>
      </w:r>
    </w:p>
    <w:p w14:paraId="3EA6873F">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（1）认真完成甲方规定的服务内容，确保质量，达到甲方满意；</w:t>
      </w:r>
    </w:p>
    <w:p w14:paraId="380E824B">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（2）乙方需对甲方所提供的所有资料进行保密；</w:t>
      </w:r>
    </w:p>
    <w:p w14:paraId="74EA36B2">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（3）乙方员工在工作期间发生一切事故、伤亡事故以及其他损失由乙方自行承担。</w:t>
      </w:r>
    </w:p>
    <w:p w14:paraId="74A94059">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（4）因乙方自身原因实施服务过程中造成的甲方损失，乙方应承担赔偿责任。</w:t>
      </w:r>
    </w:p>
    <w:p w14:paraId="0F420CD8">
      <w:pPr>
        <w:spacing w:line="500" w:lineRule="exact"/>
        <w:ind w:firstLine="560" w:firstLineChars="200"/>
        <w:jc w:val="left"/>
        <w:rPr>
          <w:rFonts w:hint="eastAsia" w:ascii="仿宋" w:hAnsi="仿宋" w:eastAsia="仿宋" w:cs="仿宋"/>
          <w:bCs/>
          <w:sz w:val="28"/>
          <w:szCs w:val="28"/>
          <w:lang w:val="zh-CN" w:bidi="ar"/>
        </w:rPr>
      </w:pPr>
      <w:r>
        <w:rPr>
          <w:rFonts w:hint="eastAsia" w:ascii="仿宋" w:hAnsi="仿宋" w:eastAsia="仿宋" w:cs="仿宋"/>
          <w:bCs/>
          <w:sz w:val="28"/>
          <w:szCs w:val="28"/>
          <w:lang w:val="zh-CN" w:bidi="ar"/>
        </w:rPr>
        <w:t>（5）乙方工作人员须经专业培训和具有专业知识人员承担。</w:t>
      </w:r>
    </w:p>
    <w:p w14:paraId="3FCAF9A4">
      <w:pPr>
        <w:spacing w:line="500" w:lineRule="exact"/>
        <w:ind w:firstLine="560" w:firstLineChars="200"/>
        <w:jc w:val="left"/>
        <w:rPr>
          <w:rFonts w:hint="eastAsia" w:ascii="仿宋" w:hAnsi="仿宋" w:eastAsia="仿宋" w:cs="仿宋"/>
          <w:b/>
          <w:sz w:val="28"/>
          <w:szCs w:val="28"/>
          <w:lang w:bidi="ar"/>
        </w:rPr>
      </w:pPr>
      <w:r>
        <w:rPr>
          <w:rFonts w:hint="eastAsia" w:ascii="仿宋" w:hAnsi="仿宋" w:eastAsia="仿宋" w:cs="仿宋"/>
          <w:bCs/>
          <w:sz w:val="28"/>
          <w:szCs w:val="28"/>
          <w:lang w:val="zh-CN" w:bidi="ar"/>
        </w:rPr>
        <w:t>（6）乙方作业人员应遵守甲方规定的工作时间要求，如有变更，双方协商解决。</w:t>
      </w:r>
    </w:p>
    <w:p w14:paraId="095F8C7C">
      <w:pPr>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第七条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2B0A08E7">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bCs/>
          <w:sz w:val="28"/>
          <w:szCs w:val="28"/>
          <w:lang w:bidi="ar"/>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58D26823">
      <w:pPr>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2、甲方违反合同规定拒绝接收的，应当承担由此对乙方造成的损失。</w:t>
      </w:r>
    </w:p>
    <w:p w14:paraId="5818046B">
      <w:pPr>
        <w:spacing w:line="49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第八条  乙方的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25FB7C86">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1、乙方不能按期的，每逾期1日，乙方应向甲方赔付合同总价的0.1%作为违约金。</w:t>
      </w:r>
    </w:p>
    <w:p w14:paraId="01010BC1">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2、乙方所交服务不符合国家法律法规和合同规定的，甲方有权拒收，并由乙方承担一切费用。</w:t>
      </w:r>
    </w:p>
    <w:p w14:paraId="51E29718">
      <w:pPr>
        <w:spacing w:line="49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第九条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5E916403">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甲乙双方任何一方由于</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2EB65573">
      <w:pPr>
        <w:spacing w:line="49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第十条  争议解决</w:t>
      </w:r>
    </w:p>
    <w:p w14:paraId="0928E6DD">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14:paraId="1C6FB6CD">
      <w:pPr>
        <w:spacing w:line="49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第十一条  监督和管理</w:t>
      </w:r>
    </w:p>
    <w:p w14:paraId="1B45EEFF">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57148C">
      <w:pPr>
        <w:spacing w:line="490" w:lineRule="exact"/>
        <w:ind w:firstLine="536" w:firstLineChars="200"/>
        <w:jc w:val="left"/>
        <w:rPr>
          <w:rFonts w:hint="eastAsia" w:ascii="仿宋" w:hAnsi="仿宋" w:eastAsia="仿宋" w:cs="仿宋"/>
          <w:bCs/>
          <w:spacing w:val="-6"/>
          <w:sz w:val="28"/>
          <w:szCs w:val="28"/>
          <w:lang w:bidi="ar"/>
        </w:rPr>
      </w:pPr>
      <w:r>
        <w:rPr>
          <w:rFonts w:hint="eastAsia" w:ascii="仿宋" w:hAnsi="仿宋" w:eastAsia="仿宋" w:cs="仿宋"/>
          <w:bCs/>
          <w:spacing w:val="-6"/>
          <w:sz w:val="28"/>
          <w:szCs w:val="28"/>
          <w:lang w:bidi="ar"/>
        </w:rPr>
        <w:t>2、甲乙双方均应自觉配合有关监督管理部门对</w:t>
      </w:r>
      <w:r>
        <w:rPr>
          <w:rFonts w:hint="eastAsia" w:ascii="仿宋" w:hAnsi="仿宋" w:eastAsia="仿宋" w:cs="仿宋"/>
          <w:bCs/>
          <w:spacing w:val="-6"/>
          <w:sz w:val="28"/>
          <w:szCs w:val="28"/>
          <w:lang w:bidi="ar"/>
        </w:rPr>
        <w:fldChar w:fldCharType="begin"/>
      </w:r>
      <w:r>
        <w:rPr>
          <w:rFonts w:hint="eastAsia" w:ascii="仿宋" w:hAnsi="仿宋" w:eastAsia="仿宋" w:cs="仿宋"/>
          <w:bCs/>
          <w:spacing w:val="-6"/>
          <w:sz w:val="28"/>
          <w:szCs w:val="28"/>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pacing w:val="-6"/>
          <w:sz w:val="28"/>
          <w:szCs w:val="28"/>
          <w:lang w:bidi="ar"/>
        </w:rPr>
        <w:fldChar w:fldCharType="separate"/>
      </w:r>
      <w:r>
        <w:rPr>
          <w:rFonts w:hint="eastAsia" w:ascii="仿宋" w:hAnsi="仿宋" w:eastAsia="仿宋" w:cs="仿宋"/>
          <w:bCs/>
          <w:spacing w:val="-6"/>
          <w:sz w:val="28"/>
          <w:szCs w:val="28"/>
          <w:lang w:bidi="ar"/>
        </w:rPr>
        <w:t>合同履行</w:t>
      </w:r>
      <w:r>
        <w:rPr>
          <w:rFonts w:hint="eastAsia" w:ascii="仿宋" w:hAnsi="仿宋" w:eastAsia="仿宋" w:cs="仿宋"/>
          <w:bCs/>
          <w:spacing w:val="-6"/>
          <w:sz w:val="28"/>
          <w:szCs w:val="28"/>
          <w:lang w:bidi="ar"/>
        </w:rPr>
        <w:fldChar w:fldCharType="end"/>
      </w:r>
      <w:r>
        <w:rPr>
          <w:rFonts w:hint="eastAsia" w:ascii="仿宋" w:hAnsi="仿宋" w:eastAsia="仿宋" w:cs="仿宋"/>
          <w:bCs/>
          <w:spacing w:val="-6"/>
          <w:sz w:val="28"/>
          <w:szCs w:val="28"/>
          <w:lang w:bidi="ar"/>
        </w:rPr>
        <w:t>情况的监督检查，如实反映情况，提供有关资料；否则，将对有关单位、当事人按照有关规定予以处罚。</w:t>
      </w:r>
    </w:p>
    <w:p w14:paraId="19DA3A5D">
      <w:pPr>
        <w:spacing w:line="49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第十二条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06927DEA">
      <w:pPr>
        <w:spacing w:line="49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p>
    <w:p w14:paraId="491C4C5A">
      <w:pPr>
        <w:widowControl/>
        <w:spacing w:line="500" w:lineRule="exact"/>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第十三条附则</w:t>
      </w:r>
    </w:p>
    <w:p w14:paraId="331EB410">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w:t>
      </w:r>
      <w:r>
        <w:rPr>
          <w:rFonts w:hint="eastAsia" w:ascii="仿宋" w:hAnsi="仿宋" w:eastAsia="仿宋" w:cs="仿宋"/>
          <w:bCs/>
          <w:sz w:val="28"/>
          <w:szCs w:val="28"/>
          <w:lang w:bidi="ar"/>
        </w:rPr>
        <w:fldChar w:fldCharType="begin"/>
      </w:r>
      <w:r>
        <w:rPr>
          <w:rFonts w:hint="eastAsia" w:ascii="仿宋" w:hAnsi="仿宋" w:eastAsia="仿宋" w:cs="仿宋"/>
          <w:bCs/>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lang w:bidi="ar"/>
        </w:rPr>
        <w:fldChar w:fldCharType="separate"/>
      </w:r>
      <w:r>
        <w:rPr>
          <w:rFonts w:hint="eastAsia" w:ascii="仿宋" w:hAnsi="仿宋" w:eastAsia="仿宋" w:cs="仿宋"/>
          <w:bCs/>
          <w:sz w:val="28"/>
          <w:szCs w:val="28"/>
          <w:lang w:bidi="ar"/>
        </w:rPr>
        <w:t>竞争性磋商文件</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、成交通知书、乙方响应文件及澄清说明文件都是本合同的组成部分，甲、乙双方必须全面遵守，如有违反，应承担违约责任。</w:t>
      </w:r>
    </w:p>
    <w:p w14:paraId="1D15181D">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2、本合同一式</w:t>
      </w:r>
      <w:r>
        <w:rPr>
          <w:rFonts w:hint="eastAsia" w:ascii="仿宋" w:hAnsi="仿宋" w:eastAsia="仿宋" w:cs="仿宋"/>
          <w:bCs/>
          <w:sz w:val="28"/>
          <w:szCs w:val="28"/>
          <w:lang w:val="en-US" w:eastAsia="zh-CN" w:bidi="ar"/>
        </w:rPr>
        <w:t>三</w:t>
      </w:r>
      <w:r>
        <w:rPr>
          <w:rFonts w:hint="eastAsia" w:ascii="仿宋" w:hAnsi="仿宋" w:eastAsia="仿宋" w:cs="仿宋"/>
          <w:bCs/>
          <w:sz w:val="28"/>
          <w:szCs w:val="28"/>
          <w:lang w:bidi="ar"/>
        </w:rPr>
        <w:t>份,甲乙双方各执</w:t>
      </w:r>
      <w:r>
        <w:rPr>
          <w:rFonts w:hint="eastAsia" w:ascii="仿宋" w:hAnsi="仿宋" w:eastAsia="仿宋" w:cs="仿宋"/>
          <w:bCs/>
          <w:sz w:val="28"/>
          <w:szCs w:val="28"/>
          <w:lang w:val="en-US" w:eastAsia="zh-CN" w:bidi="ar"/>
        </w:rPr>
        <w:t>一</w:t>
      </w:r>
      <w:r>
        <w:rPr>
          <w:rFonts w:hint="eastAsia" w:ascii="仿宋" w:hAnsi="仿宋" w:eastAsia="仿宋" w:cs="仿宋"/>
          <w:bCs/>
          <w:sz w:val="28"/>
          <w:szCs w:val="28"/>
          <w:lang w:bidi="ar"/>
        </w:rPr>
        <w:t>份,政府采购</w:t>
      </w:r>
      <w:r>
        <w:rPr>
          <w:rFonts w:hint="eastAsia" w:ascii="仿宋" w:hAnsi="仿宋" w:eastAsia="仿宋" w:cs="仿宋"/>
          <w:bCs/>
          <w:sz w:val="28"/>
          <w:szCs w:val="28"/>
          <w:lang w:val="en-US" w:eastAsia="zh-CN" w:bidi="ar"/>
        </w:rPr>
        <w:t>监管部门一</w:t>
      </w:r>
      <w:r>
        <w:rPr>
          <w:rFonts w:hint="eastAsia" w:ascii="仿宋" w:hAnsi="仿宋" w:eastAsia="仿宋" w:cs="仿宋"/>
          <w:bCs/>
          <w:sz w:val="28"/>
          <w:szCs w:val="28"/>
          <w:lang w:bidi="ar"/>
        </w:rPr>
        <w:t>份。</w:t>
      </w:r>
    </w:p>
    <w:p w14:paraId="4EF17D92">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0F279545">
      <w:pPr>
        <w:widowControl/>
        <w:spacing w:line="500" w:lineRule="exact"/>
        <w:ind w:firstLine="560" w:firstLineChars="200"/>
        <w:jc w:val="left"/>
        <w:rPr>
          <w:rFonts w:hint="eastAsia" w:ascii="仿宋" w:hAnsi="仿宋" w:eastAsia="仿宋" w:cs="仿宋"/>
          <w:sz w:val="28"/>
          <w:szCs w:val="28"/>
        </w:rPr>
      </w:pPr>
      <w:r>
        <w:rPr>
          <w:rFonts w:hint="eastAsia" w:ascii="仿宋" w:hAnsi="仿宋" w:eastAsia="仿宋" w:cs="仿宋"/>
          <w:bCs/>
          <w:sz w:val="28"/>
          <w:szCs w:val="28"/>
          <w:lang w:bidi="ar"/>
        </w:rPr>
        <w:t>4、附件：</w:t>
      </w:r>
      <w:r>
        <w:rPr>
          <w:rFonts w:hint="eastAsia" w:ascii="仿宋" w:hAnsi="仿宋" w:eastAsia="仿宋" w:cs="仿宋"/>
          <w:sz w:val="28"/>
          <w:szCs w:val="28"/>
        </w:rPr>
        <w:t>（包含但不限于服务方案）</w:t>
      </w:r>
    </w:p>
    <w:p w14:paraId="5E2732EF">
      <w:pPr>
        <w:widowControl/>
        <w:spacing w:line="500" w:lineRule="exact"/>
        <w:ind w:firstLine="560" w:firstLineChars="200"/>
        <w:jc w:val="left"/>
        <w:rPr>
          <w:rFonts w:hint="eastAsia" w:ascii="仿宋" w:hAnsi="仿宋" w:eastAsia="仿宋" w:cs="仿宋"/>
          <w:sz w:val="28"/>
          <w:szCs w:val="28"/>
        </w:rPr>
      </w:pPr>
    </w:p>
    <w:p w14:paraId="3AC36678">
      <w:pPr>
        <w:widowControl/>
        <w:spacing w:line="500" w:lineRule="exact"/>
        <w:ind w:firstLine="560" w:firstLineChars="200"/>
        <w:jc w:val="left"/>
        <w:rPr>
          <w:rFonts w:hint="eastAsia" w:ascii="仿宋" w:hAnsi="仿宋" w:eastAsia="仿宋" w:cs="仿宋"/>
          <w:sz w:val="28"/>
          <w:szCs w:val="28"/>
        </w:rPr>
      </w:pPr>
    </w:p>
    <w:p w14:paraId="3CEDA5CD">
      <w:pPr>
        <w:widowControl/>
        <w:spacing w:line="500" w:lineRule="exact"/>
        <w:ind w:firstLine="560" w:firstLineChars="200"/>
        <w:jc w:val="left"/>
        <w:rPr>
          <w:rFonts w:hint="eastAsia" w:ascii="仿宋" w:hAnsi="仿宋" w:eastAsia="仿宋" w:cs="仿宋"/>
          <w:sz w:val="28"/>
          <w:szCs w:val="28"/>
        </w:rPr>
      </w:pPr>
    </w:p>
    <w:p w14:paraId="1EB282FB">
      <w:pPr>
        <w:widowControl/>
        <w:spacing w:line="500" w:lineRule="exact"/>
        <w:ind w:firstLine="560" w:firstLineChars="200"/>
        <w:jc w:val="left"/>
        <w:rPr>
          <w:rFonts w:hint="eastAsia" w:ascii="仿宋" w:hAnsi="仿宋" w:eastAsia="仿宋" w:cs="仿宋"/>
          <w:bCs/>
          <w:sz w:val="28"/>
          <w:szCs w:val="28"/>
          <w:lang w:bidi="ar"/>
        </w:rPr>
      </w:pP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28EF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noWrap w:val="0"/>
            <w:vAlign w:val="top"/>
          </w:tcPr>
          <w:p w14:paraId="3A482E49">
            <w:pPr>
              <w:spacing w:line="440" w:lineRule="exact"/>
              <w:jc w:val="center"/>
              <w:rPr>
                <w:rFonts w:hint="eastAsia" w:ascii="仿宋" w:hAnsi="仿宋" w:eastAsia="仿宋"/>
              </w:rPr>
            </w:pPr>
            <w:r>
              <w:rPr>
                <w:rFonts w:hint="eastAsia" w:ascii="仿宋" w:hAnsi="仿宋" w:eastAsia="仿宋"/>
              </w:rPr>
              <w:t>甲  方</w:t>
            </w:r>
          </w:p>
        </w:tc>
        <w:tc>
          <w:tcPr>
            <w:tcW w:w="4536" w:type="dxa"/>
            <w:noWrap w:val="0"/>
            <w:vAlign w:val="top"/>
          </w:tcPr>
          <w:p w14:paraId="419B64BE">
            <w:pPr>
              <w:spacing w:line="440" w:lineRule="exact"/>
              <w:jc w:val="center"/>
              <w:rPr>
                <w:rFonts w:hint="eastAsia" w:ascii="仿宋" w:hAnsi="仿宋" w:eastAsia="仿宋"/>
              </w:rPr>
            </w:pPr>
            <w:r>
              <w:rPr>
                <w:rFonts w:hint="eastAsia" w:ascii="仿宋" w:hAnsi="仿宋" w:eastAsia="仿宋"/>
              </w:rPr>
              <w:t>乙  方</w:t>
            </w:r>
          </w:p>
        </w:tc>
      </w:tr>
      <w:tr w14:paraId="4F7D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4503" w:type="dxa"/>
            <w:noWrap w:val="0"/>
            <w:vAlign w:val="center"/>
          </w:tcPr>
          <w:p w14:paraId="52E98692">
            <w:pPr>
              <w:spacing w:line="300" w:lineRule="exact"/>
              <w:jc w:val="center"/>
              <w:rPr>
                <w:rFonts w:hint="eastAsia" w:ascii="仿宋" w:hAnsi="仿宋" w:eastAsia="仿宋"/>
                <w:szCs w:val="21"/>
              </w:rPr>
            </w:pPr>
            <w:r>
              <w:rPr>
                <w:rFonts w:hint="eastAsia" w:ascii="仿宋" w:hAnsi="仿宋" w:eastAsia="仿宋"/>
                <w:szCs w:val="21"/>
              </w:rPr>
              <w:t>采购人名称</w:t>
            </w:r>
          </w:p>
          <w:p w14:paraId="65378863">
            <w:pPr>
              <w:spacing w:line="300" w:lineRule="exact"/>
              <w:jc w:val="center"/>
              <w:rPr>
                <w:rFonts w:hint="eastAsia" w:ascii="仿宋" w:hAnsi="仿宋" w:eastAsia="仿宋"/>
                <w:szCs w:val="21"/>
              </w:rPr>
            </w:pPr>
            <w:r>
              <w:rPr>
                <w:rFonts w:hint="eastAsia" w:ascii="仿宋" w:hAnsi="仿宋" w:eastAsia="仿宋"/>
                <w:szCs w:val="21"/>
              </w:rPr>
              <w:t>（盖章）</w:t>
            </w:r>
          </w:p>
        </w:tc>
        <w:tc>
          <w:tcPr>
            <w:tcW w:w="4536" w:type="dxa"/>
            <w:noWrap w:val="0"/>
            <w:vAlign w:val="center"/>
          </w:tcPr>
          <w:p w14:paraId="41D3C664">
            <w:pPr>
              <w:spacing w:line="300" w:lineRule="exact"/>
              <w:jc w:val="center"/>
              <w:rPr>
                <w:rFonts w:hint="eastAsia" w:ascii="仿宋" w:hAnsi="仿宋" w:eastAsia="仿宋"/>
                <w:szCs w:val="21"/>
              </w:rPr>
            </w:pPr>
            <w:r>
              <w:rPr>
                <w:rFonts w:hint="eastAsia" w:ascii="仿宋" w:hAnsi="仿宋" w:eastAsia="仿宋"/>
                <w:szCs w:val="21"/>
              </w:rPr>
              <w:t>中标供应商全称</w:t>
            </w:r>
          </w:p>
          <w:p w14:paraId="36527DF6">
            <w:pPr>
              <w:spacing w:line="300" w:lineRule="exact"/>
              <w:jc w:val="center"/>
              <w:rPr>
                <w:rFonts w:hint="eastAsia" w:ascii="仿宋" w:hAnsi="仿宋" w:eastAsia="仿宋"/>
                <w:szCs w:val="21"/>
              </w:rPr>
            </w:pPr>
            <w:r>
              <w:rPr>
                <w:rFonts w:hint="eastAsia" w:ascii="仿宋" w:hAnsi="仿宋" w:eastAsia="仿宋"/>
                <w:szCs w:val="21"/>
              </w:rPr>
              <w:t>（盖章）</w:t>
            </w:r>
          </w:p>
        </w:tc>
      </w:tr>
      <w:tr w14:paraId="3061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503" w:type="dxa"/>
            <w:noWrap w:val="0"/>
            <w:vAlign w:val="top"/>
          </w:tcPr>
          <w:p w14:paraId="4E34C04B">
            <w:pPr>
              <w:spacing w:line="440" w:lineRule="exact"/>
              <w:rPr>
                <w:rFonts w:hint="eastAsia" w:ascii="仿宋" w:hAnsi="仿宋" w:eastAsia="仿宋"/>
                <w:szCs w:val="21"/>
              </w:rPr>
            </w:pPr>
            <w:r>
              <w:rPr>
                <w:rFonts w:hint="eastAsia" w:ascii="仿宋" w:hAnsi="仿宋" w:eastAsia="仿宋"/>
                <w:szCs w:val="21"/>
              </w:rPr>
              <w:t xml:space="preserve">地址： </w:t>
            </w:r>
          </w:p>
        </w:tc>
        <w:tc>
          <w:tcPr>
            <w:tcW w:w="4536" w:type="dxa"/>
            <w:noWrap w:val="0"/>
            <w:vAlign w:val="top"/>
          </w:tcPr>
          <w:p w14:paraId="17E2EC73">
            <w:pPr>
              <w:spacing w:line="440" w:lineRule="exact"/>
              <w:rPr>
                <w:rFonts w:hint="eastAsia" w:ascii="仿宋" w:hAnsi="仿宋" w:eastAsia="仿宋"/>
                <w:szCs w:val="21"/>
              </w:rPr>
            </w:pPr>
            <w:r>
              <w:rPr>
                <w:rFonts w:hint="eastAsia" w:ascii="仿宋" w:hAnsi="仿宋" w:eastAsia="仿宋"/>
                <w:szCs w:val="21"/>
              </w:rPr>
              <w:t>地址：</w:t>
            </w:r>
          </w:p>
        </w:tc>
      </w:tr>
      <w:tr w14:paraId="729B3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7D9C1B94">
            <w:pPr>
              <w:spacing w:line="440" w:lineRule="exact"/>
              <w:rPr>
                <w:rFonts w:hint="eastAsia" w:ascii="仿宋" w:hAnsi="仿宋" w:eastAsia="仿宋"/>
              </w:rPr>
            </w:pPr>
            <w:r>
              <w:rPr>
                <w:rFonts w:hint="eastAsia" w:ascii="仿宋" w:hAnsi="仿宋" w:eastAsia="仿宋"/>
                <w:szCs w:val="21"/>
              </w:rPr>
              <w:t>邮编：</w:t>
            </w:r>
          </w:p>
        </w:tc>
        <w:tc>
          <w:tcPr>
            <w:tcW w:w="4536" w:type="dxa"/>
            <w:noWrap w:val="0"/>
            <w:vAlign w:val="top"/>
          </w:tcPr>
          <w:p w14:paraId="569666D2">
            <w:pPr>
              <w:spacing w:line="440" w:lineRule="exact"/>
              <w:rPr>
                <w:rFonts w:hint="eastAsia" w:ascii="仿宋" w:hAnsi="仿宋" w:eastAsia="仿宋"/>
              </w:rPr>
            </w:pPr>
            <w:r>
              <w:rPr>
                <w:rFonts w:hint="eastAsia" w:ascii="仿宋" w:hAnsi="仿宋" w:eastAsia="仿宋"/>
                <w:szCs w:val="21"/>
              </w:rPr>
              <w:t>邮编：</w:t>
            </w:r>
          </w:p>
        </w:tc>
      </w:tr>
      <w:tr w14:paraId="4A3A9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noWrap w:val="0"/>
            <w:vAlign w:val="top"/>
          </w:tcPr>
          <w:p w14:paraId="5D973F99">
            <w:pPr>
              <w:spacing w:line="440" w:lineRule="exact"/>
              <w:rPr>
                <w:rFonts w:hint="eastAsia" w:ascii="仿宋" w:hAnsi="仿宋" w:eastAsia="仿宋"/>
                <w:szCs w:val="21"/>
              </w:rPr>
            </w:pPr>
            <w:r>
              <w:rPr>
                <w:rFonts w:hint="eastAsia" w:ascii="仿宋" w:hAnsi="仿宋" w:eastAsia="仿宋"/>
                <w:szCs w:val="21"/>
              </w:rPr>
              <w:t xml:space="preserve">法定代表人： </w:t>
            </w:r>
          </w:p>
        </w:tc>
        <w:tc>
          <w:tcPr>
            <w:tcW w:w="4536" w:type="dxa"/>
            <w:noWrap w:val="0"/>
            <w:vAlign w:val="top"/>
          </w:tcPr>
          <w:p w14:paraId="19D5ADE7">
            <w:pPr>
              <w:spacing w:line="440" w:lineRule="exact"/>
              <w:rPr>
                <w:rFonts w:hint="eastAsia" w:ascii="仿宋" w:hAnsi="仿宋" w:eastAsia="仿宋"/>
              </w:rPr>
            </w:pPr>
            <w:r>
              <w:rPr>
                <w:rFonts w:hint="eastAsia" w:ascii="仿宋" w:hAnsi="仿宋" w:eastAsia="仿宋"/>
                <w:szCs w:val="21"/>
              </w:rPr>
              <w:t>法定代表人：</w:t>
            </w:r>
          </w:p>
        </w:tc>
      </w:tr>
      <w:tr w14:paraId="2762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noWrap w:val="0"/>
            <w:vAlign w:val="top"/>
          </w:tcPr>
          <w:p w14:paraId="155975D7">
            <w:pPr>
              <w:spacing w:line="440" w:lineRule="exact"/>
              <w:rPr>
                <w:rFonts w:hint="eastAsia" w:ascii="仿宋" w:hAnsi="仿宋" w:eastAsia="仿宋"/>
              </w:rPr>
            </w:pPr>
            <w:r>
              <w:rPr>
                <w:rFonts w:hint="eastAsia" w:ascii="仿宋" w:hAnsi="仿宋" w:eastAsia="仿宋"/>
                <w:szCs w:val="21"/>
              </w:rPr>
              <w:t>被授权代表：（签字）</w:t>
            </w:r>
          </w:p>
        </w:tc>
        <w:tc>
          <w:tcPr>
            <w:tcW w:w="4536" w:type="dxa"/>
            <w:noWrap w:val="0"/>
            <w:vAlign w:val="top"/>
          </w:tcPr>
          <w:p w14:paraId="4E5D8A37">
            <w:pPr>
              <w:spacing w:line="440" w:lineRule="exact"/>
              <w:rPr>
                <w:rFonts w:hint="eastAsia" w:ascii="仿宋" w:hAnsi="仿宋" w:eastAsia="仿宋"/>
              </w:rPr>
            </w:pPr>
            <w:r>
              <w:rPr>
                <w:rFonts w:hint="eastAsia" w:ascii="仿宋" w:hAnsi="仿宋" w:eastAsia="仿宋"/>
                <w:szCs w:val="21"/>
              </w:rPr>
              <w:t>被授权代表：（签字）</w:t>
            </w:r>
          </w:p>
        </w:tc>
      </w:tr>
      <w:tr w14:paraId="72B83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435F7E87">
            <w:pPr>
              <w:spacing w:line="440" w:lineRule="exact"/>
              <w:rPr>
                <w:rFonts w:hint="eastAsia" w:ascii="仿宋" w:hAnsi="仿宋" w:eastAsia="仿宋"/>
                <w:szCs w:val="21"/>
              </w:rPr>
            </w:pPr>
            <w:r>
              <w:rPr>
                <w:rFonts w:hint="eastAsia" w:ascii="仿宋" w:hAnsi="仿宋" w:eastAsia="仿宋"/>
                <w:szCs w:val="21"/>
              </w:rPr>
              <w:t>电话：</w:t>
            </w:r>
          </w:p>
        </w:tc>
        <w:tc>
          <w:tcPr>
            <w:tcW w:w="4536" w:type="dxa"/>
            <w:noWrap w:val="0"/>
            <w:vAlign w:val="top"/>
          </w:tcPr>
          <w:p w14:paraId="73C74544">
            <w:pPr>
              <w:spacing w:line="440" w:lineRule="exact"/>
              <w:rPr>
                <w:rFonts w:hint="eastAsia" w:ascii="仿宋" w:hAnsi="仿宋" w:eastAsia="仿宋"/>
              </w:rPr>
            </w:pPr>
            <w:r>
              <w:rPr>
                <w:rFonts w:hint="eastAsia" w:ascii="仿宋" w:hAnsi="仿宋" w:eastAsia="仿宋"/>
                <w:szCs w:val="21"/>
              </w:rPr>
              <w:t>电话：</w:t>
            </w:r>
          </w:p>
        </w:tc>
      </w:tr>
      <w:tr w14:paraId="60B8F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25523E07">
            <w:pPr>
              <w:spacing w:line="440" w:lineRule="exact"/>
              <w:rPr>
                <w:rFonts w:hint="eastAsia" w:ascii="仿宋" w:hAnsi="仿宋" w:eastAsia="仿宋"/>
              </w:rPr>
            </w:pPr>
          </w:p>
        </w:tc>
        <w:tc>
          <w:tcPr>
            <w:tcW w:w="4536" w:type="dxa"/>
            <w:noWrap w:val="0"/>
            <w:vAlign w:val="top"/>
          </w:tcPr>
          <w:p w14:paraId="1CB4EA64">
            <w:pPr>
              <w:spacing w:line="440" w:lineRule="exact"/>
              <w:rPr>
                <w:rFonts w:hint="eastAsia" w:ascii="仿宋" w:hAnsi="仿宋" w:eastAsia="仿宋"/>
              </w:rPr>
            </w:pPr>
            <w:r>
              <w:rPr>
                <w:rFonts w:hint="eastAsia" w:ascii="仿宋" w:hAnsi="仿宋" w:eastAsia="仿宋"/>
                <w:szCs w:val="21"/>
              </w:rPr>
              <w:t>开户银行：</w:t>
            </w:r>
          </w:p>
        </w:tc>
      </w:tr>
      <w:tr w14:paraId="7CE31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503" w:type="dxa"/>
            <w:noWrap w:val="0"/>
            <w:vAlign w:val="top"/>
          </w:tcPr>
          <w:p w14:paraId="646FE6C2">
            <w:pPr>
              <w:spacing w:line="440" w:lineRule="exact"/>
              <w:rPr>
                <w:rFonts w:hint="eastAsia" w:ascii="仿宋" w:hAnsi="仿宋" w:eastAsia="仿宋"/>
              </w:rPr>
            </w:pPr>
          </w:p>
        </w:tc>
        <w:tc>
          <w:tcPr>
            <w:tcW w:w="4536" w:type="dxa"/>
            <w:noWrap w:val="0"/>
            <w:vAlign w:val="top"/>
          </w:tcPr>
          <w:p w14:paraId="0F63EB6B">
            <w:pPr>
              <w:spacing w:line="440" w:lineRule="exact"/>
              <w:rPr>
                <w:rFonts w:hint="eastAsia" w:ascii="仿宋" w:hAnsi="仿宋" w:eastAsia="仿宋"/>
                <w:szCs w:val="21"/>
              </w:rPr>
            </w:pPr>
            <w:r>
              <w:rPr>
                <w:rFonts w:hint="eastAsia" w:ascii="仿宋" w:hAnsi="仿宋" w:eastAsia="仿宋"/>
                <w:szCs w:val="21"/>
              </w:rPr>
              <w:t>帐号：</w:t>
            </w:r>
          </w:p>
        </w:tc>
      </w:tr>
      <w:tr w14:paraId="022C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57615502">
            <w:pPr>
              <w:spacing w:line="440" w:lineRule="exact"/>
              <w:rPr>
                <w:rFonts w:hint="eastAsia" w:ascii="仿宋" w:hAnsi="仿宋" w:eastAsia="仿宋"/>
                <w:szCs w:val="21"/>
              </w:rPr>
            </w:pPr>
            <w:r>
              <w:rPr>
                <w:rFonts w:hint="eastAsia" w:ascii="仿宋" w:hAnsi="仿宋" w:eastAsia="仿宋"/>
                <w:szCs w:val="21"/>
              </w:rPr>
              <w:t>日期：   年   月   日</w:t>
            </w:r>
          </w:p>
          <w:p w14:paraId="0FD65C07">
            <w:pPr>
              <w:spacing w:line="440" w:lineRule="exact"/>
              <w:rPr>
                <w:rFonts w:hint="eastAsia" w:ascii="仿宋" w:hAnsi="仿宋" w:eastAsia="仿宋"/>
              </w:rPr>
            </w:pPr>
          </w:p>
        </w:tc>
        <w:tc>
          <w:tcPr>
            <w:tcW w:w="4536" w:type="dxa"/>
            <w:noWrap w:val="0"/>
            <w:vAlign w:val="top"/>
          </w:tcPr>
          <w:p w14:paraId="55A1E9B9">
            <w:pPr>
              <w:spacing w:line="440" w:lineRule="exact"/>
              <w:rPr>
                <w:rFonts w:hint="eastAsia" w:ascii="仿宋" w:hAnsi="仿宋" w:eastAsia="仿宋"/>
              </w:rPr>
            </w:pPr>
            <w:r>
              <w:rPr>
                <w:rFonts w:hint="eastAsia" w:ascii="仿宋" w:hAnsi="仿宋" w:eastAsia="仿宋"/>
                <w:szCs w:val="21"/>
              </w:rPr>
              <w:t>日期：   年   月   日</w:t>
            </w:r>
          </w:p>
        </w:tc>
      </w:tr>
    </w:tbl>
    <w:p w14:paraId="3581D7C7">
      <w:pPr>
        <w:spacing w:line="500" w:lineRule="exact"/>
        <w:rPr>
          <w:rFonts w:hint="eastAsia" w:ascii="仿宋" w:hAnsi="仿宋" w:eastAsia="仿宋"/>
          <w:sz w:val="28"/>
          <w:szCs w:val="28"/>
          <w:lang w:val="zh-CN"/>
        </w:rPr>
      </w:pPr>
      <w:r>
        <w:rPr>
          <w:rFonts w:hint="eastAsia" w:ascii="仿宋" w:hAnsi="仿宋" w:eastAsia="仿宋"/>
          <w:sz w:val="28"/>
          <w:szCs w:val="28"/>
          <w:lang w:val="zh-CN"/>
        </w:rPr>
        <w:t>备注：以上合同条款仅供参考，待采购活动结束</w:t>
      </w:r>
      <w:r>
        <w:rPr>
          <w:rFonts w:hint="eastAsia" w:ascii="仿宋" w:hAnsi="仿宋" w:eastAsia="仿宋"/>
          <w:sz w:val="28"/>
          <w:szCs w:val="28"/>
          <w:lang w:val="en-US" w:eastAsia="zh-CN"/>
        </w:rPr>
        <w:t>成交</w:t>
      </w:r>
      <w:r>
        <w:rPr>
          <w:rFonts w:hint="eastAsia" w:ascii="仿宋" w:hAnsi="仿宋" w:eastAsia="仿宋"/>
          <w:sz w:val="28"/>
          <w:szCs w:val="28"/>
          <w:lang w:val="zh-CN"/>
        </w:rPr>
        <w:t>供应商确定后由甲乙方法协商细化签订采购合同。</w:t>
      </w:r>
    </w:p>
    <w:p w14:paraId="634FEACC">
      <w:pPr>
        <w:autoSpaceDE w:val="0"/>
        <w:autoSpaceDN w:val="0"/>
        <w:adjustRightInd w:val="0"/>
        <w:snapToGrid w:val="0"/>
        <w:spacing w:line="360" w:lineRule="auto"/>
        <w:jc w:val="center"/>
        <w:rPr>
          <w:rFonts w:hint="eastAsia" w:ascii="宋体" w:hAnsi="宋体"/>
          <w:b/>
          <w:bCs/>
          <w:color w:val="000000"/>
          <w:sz w:val="36"/>
          <w:szCs w:val="36"/>
          <w:lang w:val="zh-CN"/>
        </w:rPr>
      </w:pPr>
    </w:p>
    <w:p w14:paraId="48C2AF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1C0A90"/>
    <w:rsid w:val="321951E4"/>
    <w:rsid w:val="4E715416"/>
    <w:rsid w:val="5CA41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545</Words>
  <Characters>563</Characters>
  <Lines>0</Lines>
  <Paragraphs>0</Paragraphs>
  <TotalTime>13</TotalTime>
  <ScaleCrop>false</ScaleCrop>
  <LinksUpToDate>false</LinksUpToDate>
  <CharactersWithSpaces>627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2025-08-13T09:56:00Z</dcterms:created>
  <dc:creator>dell</dc:creator>
  <cp:lastModifiedBy>dell</cp:lastModifiedBy>
  <dcterms:modified xsi:type="dcterms:W3CDTF">2025-08-13T11:27:23Z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eyJoZGlkIjoiMTdkNGVhZGI5ZDEwNWQxNTk3N2M0Y2RjY2ViNzIwYTkifQ==</vt:lpwstr>
  </property>
  <property fmtid="{D5CDD505-2E9C-101B-9397-08002B2CF9AE}" pid="4" name="ICV">
    <vt:lpwstr>9CD671FEB4DF4747AB3D6970B64C7D3F_13</vt:lpwstr>
  </property>
</Properties>
</file>