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36361">
      <w:pPr>
        <w:jc w:val="center"/>
        <w:rPr>
          <w:rFonts w:hint="eastAsia" w:ascii="宋体" w:hAnsi="宋体"/>
          <w:b/>
          <w:bCs/>
          <w:color w:val="000000"/>
          <w:szCs w:val="21"/>
        </w:rPr>
      </w:pPr>
    </w:p>
    <w:p w14:paraId="74847DF8">
      <w:pPr>
        <w:jc w:val="center"/>
        <w:rPr>
          <w:rFonts w:hint="eastAsia" w:ascii="宋体" w:hAnsi="宋体"/>
          <w:b/>
          <w:bCs/>
          <w:color w:val="000000"/>
          <w:szCs w:val="21"/>
        </w:rPr>
      </w:pPr>
    </w:p>
    <w:p w14:paraId="798E7062">
      <w:pPr>
        <w:jc w:val="center"/>
        <w:rPr>
          <w:rFonts w:hint="eastAsia" w:ascii="宋体" w:hAnsi="宋体"/>
          <w:b/>
          <w:bCs/>
          <w:color w:val="000000"/>
          <w:szCs w:val="21"/>
        </w:rPr>
      </w:pPr>
    </w:p>
    <w:p w14:paraId="531A4300">
      <w:pPr>
        <w:jc w:val="both"/>
        <w:rPr>
          <w:rFonts w:hint="eastAsia" w:ascii="宋体" w:hAnsi="宋体"/>
          <w:b/>
          <w:bCs/>
          <w:color w:val="000000"/>
          <w:szCs w:val="21"/>
        </w:rPr>
      </w:pPr>
    </w:p>
    <w:p w14:paraId="2F17CE4F">
      <w:pPr>
        <w:jc w:val="center"/>
        <w:rPr>
          <w:rFonts w:hint="eastAsia" w:ascii="宋体" w:hAnsi="宋体"/>
          <w:b/>
          <w:bCs/>
          <w:color w:val="000000"/>
          <w:szCs w:val="21"/>
        </w:rPr>
      </w:pPr>
    </w:p>
    <w:p w14:paraId="2BF96584">
      <w:pPr>
        <w:jc w:val="center"/>
        <w:rPr>
          <w:rFonts w:hint="eastAsia" w:ascii="宋体" w:hAnsi="宋体"/>
          <w:b/>
          <w:bCs/>
          <w:color w:val="000000"/>
          <w:szCs w:val="21"/>
        </w:rPr>
      </w:pPr>
    </w:p>
    <w:p w14:paraId="59CC9CE6">
      <w:pPr>
        <w:autoSpaceDE w:val="0"/>
        <w:autoSpaceDN w:val="0"/>
        <w:adjustRightInd w:val="0"/>
        <w:spacing w:before="100" w:after="100" w:line="360" w:lineRule="auto"/>
        <w:rPr>
          <w:rFonts w:hint="eastAsia" w:ascii="仿宋" w:hAnsi="仿宋" w:eastAsia="仿宋" w:cs="仿宋"/>
          <w:b/>
          <w:bCs/>
          <w:color w:val="FF0000"/>
          <w:kern w:val="0"/>
          <w:sz w:val="24"/>
        </w:rPr>
      </w:pPr>
    </w:p>
    <w:p w14:paraId="7589347B">
      <w:pPr>
        <w:jc w:val="center"/>
        <w:rPr>
          <w:rFonts w:hint="eastAsia" w:eastAsia="华文中宋"/>
          <w:b/>
          <w:color w:val="000000"/>
          <w:sz w:val="72"/>
          <w:szCs w:val="52"/>
        </w:rPr>
      </w:pPr>
      <w:r>
        <w:rPr>
          <w:rFonts w:hint="eastAsia" w:eastAsia="华文中宋"/>
          <w:b/>
          <w:color w:val="000000"/>
          <w:sz w:val="72"/>
          <w:szCs w:val="52"/>
        </w:rPr>
        <w:t>建设工程</w:t>
      </w:r>
      <w:r>
        <w:rPr>
          <w:rFonts w:hint="eastAsia" w:eastAsia="华文中宋"/>
          <w:b/>
          <w:color w:val="000000"/>
          <w:sz w:val="72"/>
          <w:szCs w:val="52"/>
          <w:lang w:eastAsia="zh-CN"/>
        </w:rPr>
        <w:t>勘察设计</w:t>
      </w:r>
      <w:r>
        <w:rPr>
          <w:rFonts w:hint="eastAsia" w:eastAsia="华文中宋"/>
          <w:b/>
          <w:color w:val="000000"/>
          <w:sz w:val="72"/>
          <w:szCs w:val="52"/>
        </w:rPr>
        <w:t>合同</w:t>
      </w:r>
    </w:p>
    <w:p w14:paraId="2094F0B1">
      <w:pPr>
        <w:jc w:val="center"/>
        <w:rPr>
          <w:rFonts w:hint="default" w:eastAsia="华文中宋"/>
          <w:b/>
          <w:color w:val="000000"/>
          <w:sz w:val="32"/>
          <w:szCs w:val="32"/>
          <w:lang w:val="en-US" w:eastAsia="zh-CN"/>
        </w:rPr>
      </w:pPr>
      <w:r>
        <w:rPr>
          <w:rFonts w:hint="eastAsia" w:eastAsia="华文中宋"/>
          <w:b/>
          <w:color w:val="000000"/>
          <w:sz w:val="32"/>
          <w:szCs w:val="32"/>
          <w:lang w:val="en-US" w:eastAsia="zh-CN"/>
        </w:rPr>
        <w:t>(此合同仅供参考，具体以双方协商为准)</w:t>
      </w:r>
    </w:p>
    <w:p w14:paraId="1D178A1B">
      <w:pPr>
        <w:autoSpaceDE w:val="0"/>
        <w:autoSpaceDN w:val="0"/>
        <w:adjustRightInd w:val="0"/>
        <w:spacing w:before="100" w:after="100" w:line="360" w:lineRule="auto"/>
        <w:jc w:val="center"/>
        <w:rPr>
          <w:rFonts w:hint="eastAsia" w:ascii="华文中宋" w:hAnsi="华文中宋" w:eastAsia="华文中宋" w:cs="华文中宋"/>
          <w:b/>
          <w:bCs/>
          <w:kern w:val="0"/>
          <w:sz w:val="72"/>
          <w:szCs w:val="72"/>
        </w:rPr>
      </w:pPr>
    </w:p>
    <w:p w14:paraId="4A814998">
      <w:pPr>
        <w:autoSpaceDE w:val="0"/>
        <w:autoSpaceDN w:val="0"/>
        <w:adjustRightInd w:val="0"/>
        <w:spacing w:before="100" w:after="100" w:line="360" w:lineRule="auto"/>
        <w:jc w:val="center"/>
        <w:rPr>
          <w:rFonts w:hint="eastAsia" w:ascii="华文中宋" w:hAnsi="华文中宋" w:eastAsia="华文中宋" w:cs="华文中宋"/>
          <w:b/>
          <w:bCs/>
          <w:kern w:val="0"/>
          <w:sz w:val="72"/>
          <w:szCs w:val="72"/>
        </w:rPr>
      </w:pPr>
    </w:p>
    <w:p w14:paraId="65458164">
      <w:pPr>
        <w:autoSpaceDE w:val="0"/>
        <w:autoSpaceDN w:val="0"/>
        <w:adjustRightInd w:val="0"/>
        <w:spacing w:before="100" w:after="100" w:line="360" w:lineRule="auto"/>
        <w:jc w:val="center"/>
        <w:rPr>
          <w:rFonts w:hint="eastAsia" w:ascii="仿宋" w:hAnsi="仿宋" w:eastAsia="仿宋" w:cs="仿宋"/>
          <w:b/>
          <w:bCs/>
          <w:color w:val="FF0000"/>
          <w:kern w:val="0"/>
          <w:sz w:val="24"/>
        </w:rPr>
      </w:pPr>
    </w:p>
    <w:p w14:paraId="479A3DAB">
      <w:pPr>
        <w:autoSpaceDE w:val="0"/>
        <w:autoSpaceDN w:val="0"/>
        <w:adjustRightInd w:val="0"/>
        <w:spacing w:before="100" w:after="100" w:line="360" w:lineRule="auto"/>
        <w:jc w:val="center"/>
        <w:rPr>
          <w:rFonts w:hint="eastAsia" w:ascii="仿宋" w:hAnsi="仿宋" w:eastAsia="仿宋" w:cs="仿宋"/>
          <w:b/>
          <w:bCs/>
          <w:color w:val="FF0000"/>
          <w:kern w:val="0"/>
          <w:sz w:val="24"/>
        </w:rPr>
      </w:pPr>
    </w:p>
    <w:p w14:paraId="43E94B25">
      <w:pPr>
        <w:autoSpaceDE w:val="0"/>
        <w:autoSpaceDN w:val="0"/>
        <w:adjustRightInd w:val="0"/>
        <w:spacing w:line="480" w:lineRule="auto"/>
        <w:ind w:left="420" w:leftChars="200"/>
        <w:jc w:val="left"/>
        <w:rPr>
          <w:rFonts w:hint="eastAsia" w:ascii="仿宋" w:hAnsi="仿宋" w:eastAsia="仿宋" w:cs="仿宋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项  目  名  称：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                                     </w:t>
      </w:r>
    </w:p>
    <w:p w14:paraId="7667D215">
      <w:pPr>
        <w:autoSpaceDE w:val="0"/>
        <w:autoSpaceDN w:val="0"/>
        <w:spacing w:line="480" w:lineRule="auto"/>
        <w:ind w:left="420" w:leftChars="200"/>
        <w:jc w:val="left"/>
        <w:rPr>
          <w:rFonts w:hint="eastAsia" w:ascii="仿宋" w:hAnsi="仿宋" w:eastAsia="仿宋" w:cs="仿宋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发包人（甲方）：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                                     </w:t>
      </w:r>
    </w:p>
    <w:p w14:paraId="01862CA6">
      <w:pPr>
        <w:autoSpaceDE w:val="0"/>
        <w:autoSpaceDN w:val="0"/>
        <w:spacing w:line="480" w:lineRule="auto"/>
        <w:ind w:left="420" w:leftChars="200"/>
        <w:jc w:val="left"/>
        <w:rPr>
          <w:rFonts w:hint="eastAsia" w:ascii="仿宋" w:hAnsi="仿宋" w:eastAsia="仿宋" w:cs="仿宋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8"/>
          <w:szCs w:val="28"/>
        </w:rPr>
        <w:t>人（乙方）：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                                     </w:t>
      </w:r>
    </w:p>
    <w:p w14:paraId="7D48762D">
      <w:pPr>
        <w:autoSpaceDE w:val="0"/>
        <w:autoSpaceDN w:val="0"/>
        <w:spacing w:line="480" w:lineRule="auto"/>
        <w:ind w:left="420" w:leftChars="20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签  订  地  点：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                                      </w:t>
      </w:r>
    </w:p>
    <w:p w14:paraId="0E3841E7">
      <w:pPr>
        <w:autoSpaceDE w:val="0"/>
        <w:autoSpaceDN w:val="0"/>
        <w:spacing w:line="480" w:lineRule="auto"/>
        <w:ind w:left="420" w:leftChars="200"/>
        <w:jc w:val="left"/>
        <w:rPr>
          <w:rFonts w:hint="eastAsia" w:ascii="仿宋" w:hAnsi="仿宋" w:eastAsia="仿宋" w:cs="仿宋"/>
          <w:b/>
          <w:bCs/>
          <w:color w:val="FF0000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签  订  时  间：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                                     </w:t>
      </w:r>
    </w:p>
    <w:p w14:paraId="5CE6701C">
      <w:pPr>
        <w:autoSpaceDE w:val="0"/>
        <w:autoSpaceDN w:val="0"/>
        <w:adjustRightInd w:val="0"/>
        <w:spacing w:before="100" w:after="100" w:line="360" w:lineRule="auto"/>
        <w:jc w:val="center"/>
        <w:rPr>
          <w:rFonts w:hint="eastAsia" w:ascii="仿宋" w:hAnsi="仿宋" w:eastAsia="仿宋" w:cs="仿宋"/>
          <w:b/>
          <w:bCs/>
          <w:color w:val="FF0000"/>
          <w:kern w:val="0"/>
          <w:sz w:val="24"/>
        </w:rPr>
      </w:pPr>
    </w:p>
    <w:p w14:paraId="5BE100E8">
      <w:pPr>
        <w:pStyle w:val="2"/>
        <w:tabs>
          <w:tab w:val="left" w:pos="4473"/>
          <w:tab w:val="left" w:pos="8946"/>
        </w:tabs>
        <w:ind w:firstLine="0"/>
        <w:jc w:val="both"/>
        <w:rPr>
          <w:rFonts w:ascii="仿宋" w:hAnsi="仿宋" w:eastAsia="仿宋" w:cs="仿宋"/>
          <w:b/>
          <w:bCs/>
          <w:sz w:val="24"/>
          <w:u w:val="single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br w:type="page"/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发包人</w:t>
      </w:r>
      <w:r>
        <w:rPr>
          <w:rFonts w:hint="eastAsia" w:ascii="仿宋" w:hAnsi="仿宋" w:eastAsia="仿宋" w:cs="仿宋"/>
          <w:b/>
          <w:bCs/>
          <w:sz w:val="24"/>
        </w:rPr>
        <w:t>（甲方）：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</w:t>
      </w:r>
    </w:p>
    <w:p w14:paraId="6AFA4D74">
      <w:pPr>
        <w:autoSpaceDE w:val="0"/>
        <w:autoSpaceDN w:val="0"/>
        <w:adjustRightInd w:val="0"/>
        <w:spacing w:after="156" w:afterLines="50" w:line="360" w:lineRule="auto"/>
        <w:ind w:right="11"/>
        <w:rPr>
          <w:rFonts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>人（乙方）：</w:t>
      </w:r>
      <w:r>
        <w:rPr>
          <w:rFonts w:hint="eastAsia" w:ascii="仿宋" w:hAnsi="仿宋" w:eastAsia="仿宋" w:cs="仿宋"/>
          <w:b/>
          <w:bCs/>
          <w:kern w:val="0"/>
          <w:sz w:val="24"/>
          <w:u w:val="single"/>
        </w:rPr>
        <w:t xml:space="preserve">                               </w:t>
      </w:r>
    </w:p>
    <w:p w14:paraId="49B7FAD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</w:rPr>
        <w:t>甲方委托乙方就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</w:rPr>
        <w:t>进行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勘察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。双方经过平等协商，在真实、充分地表达各自意愿的基础上，根据《中华人民共和国民法典》的规定，达成如下协议，并由双方共同恪守。</w:t>
      </w:r>
    </w:p>
    <w:p w14:paraId="3D2319D4">
      <w:pPr>
        <w:spacing w:line="360" w:lineRule="auto"/>
        <w:outlineLvl w:val="0"/>
        <w:rPr>
          <w:rFonts w:hint="eastAsia" w:ascii="仿宋" w:hAnsi="仿宋" w:eastAsia="仿宋" w:cs="仿宋"/>
          <w:b/>
          <w:sz w:val="24"/>
        </w:rPr>
      </w:pPr>
      <w:bookmarkStart w:id="0" w:name="_Toc22746"/>
      <w:r>
        <w:rPr>
          <w:rFonts w:hint="eastAsia" w:ascii="仿宋" w:hAnsi="仿宋" w:eastAsia="仿宋" w:cs="仿宋"/>
          <w:b/>
          <w:sz w:val="24"/>
        </w:rPr>
        <w:t>第一条 工作内容</w:t>
      </w:r>
      <w:bookmarkEnd w:id="0"/>
    </w:p>
    <w:p w14:paraId="0D2C6201">
      <w:pPr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1.1 项目名称：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6A5AD6CD">
      <w:pPr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 项目地点：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5F15FB57">
      <w:pPr>
        <w:spacing w:line="360" w:lineRule="auto"/>
        <w:ind w:firstLine="482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1.3 </w:t>
      </w:r>
      <w:r>
        <w:rPr>
          <w:rFonts w:hint="eastAsia" w:ascii="仿宋" w:hAnsi="仿宋" w:eastAsia="仿宋" w:cs="仿宋"/>
          <w:sz w:val="24"/>
          <w:lang w:val="en-US" w:eastAsia="zh-CN"/>
        </w:rPr>
        <w:t>勘察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sz w:val="24"/>
        </w:rPr>
        <w:t>服务内容：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3584801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1.4</w:t>
      </w:r>
      <w:r>
        <w:rPr>
          <w:rFonts w:hint="eastAsia" w:ascii="仿宋" w:hAnsi="仿宋" w:eastAsia="仿宋" w:cs="仿宋"/>
          <w:sz w:val="24"/>
          <w:lang w:val="en-US" w:eastAsia="zh-CN"/>
        </w:rPr>
        <w:t>勘察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sz w:val="24"/>
        </w:rPr>
        <w:t>阶段：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182CFA60">
      <w:pPr>
        <w:spacing w:line="360" w:lineRule="auto"/>
        <w:outlineLvl w:val="0"/>
        <w:rPr>
          <w:rFonts w:hint="eastAsia" w:ascii="仿宋" w:hAnsi="仿宋" w:eastAsia="仿宋" w:cs="仿宋"/>
          <w:b/>
          <w:sz w:val="24"/>
        </w:rPr>
      </w:pPr>
      <w:bookmarkStart w:id="1" w:name="_Toc31085"/>
      <w:r>
        <w:rPr>
          <w:rFonts w:hint="eastAsia" w:ascii="仿宋" w:hAnsi="仿宋" w:eastAsia="仿宋" w:cs="仿宋"/>
          <w:b/>
          <w:sz w:val="24"/>
        </w:rPr>
        <w:t>第二条  乙方应按下列要求完成</w:t>
      </w:r>
      <w:r>
        <w:rPr>
          <w:rFonts w:hint="eastAsia" w:ascii="仿宋" w:hAnsi="仿宋" w:eastAsia="仿宋" w:cs="仿宋"/>
          <w:b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b/>
          <w:sz w:val="24"/>
        </w:rPr>
        <w:t>服务工作</w:t>
      </w:r>
      <w:bookmarkEnd w:id="1"/>
    </w:p>
    <w:p w14:paraId="13D6D65D">
      <w:pPr>
        <w:spacing w:line="360" w:lineRule="auto"/>
        <w:ind w:firstLine="482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2.1 </w:t>
      </w:r>
      <w:r>
        <w:rPr>
          <w:rFonts w:hint="eastAsia" w:ascii="仿宋" w:hAnsi="仿宋" w:eastAsia="仿宋" w:cs="仿宋"/>
          <w:sz w:val="24"/>
          <w:lang w:val="en-US" w:eastAsia="zh-CN"/>
        </w:rPr>
        <w:t>勘察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sz w:val="24"/>
        </w:rPr>
        <w:t>范围：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008A9D6A">
      <w:pPr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</w:t>
      </w:r>
      <w:r>
        <w:rPr>
          <w:rFonts w:hint="eastAsia" w:ascii="仿宋" w:hAnsi="仿宋" w:eastAsia="仿宋" w:cs="仿宋"/>
          <w:sz w:val="24"/>
          <w:lang w:val="en-US" w:eastAsia="zh-CN"/>
        </w:rPr>
        <w:t>勘察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sz w:val="24"/>
        </w:rPr>
        <w:t>周期：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0138FDF5">
      <w:pPr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 服务质量：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08C54559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bookmarkStart w:id="2" w:name="_Toc19101"/>
      <w:r>
        <w:rPr>
          <w:rFonts w:hint="eastAsia" w:ascii="仿宋" w:hAnsi="仿宋" w:eastAsia="仿宋" w:cs="仿宋"/>
          <w:b/>
          <w:kern w:val="0"/>
          <w:sz w:val="24"/>
        </w:rPr>
        <w:t>第三条</w:t>
      </w:r>
      <w:r>
        <w:rPr>
          <w:rFonts w:hint="eastAsia" w:ascii="仿宋" w:hAnsi="仿宋" w:eastAsia="仿宋" w:cs="仿宋"/>
          <w:b/>
          <w:sz w:val="24"/>
        </w:rPr>
        <w:t xml:space="preserve">  </w:t>
      </w:r>
      <w:bookmarkEnd w:id="2"/>
      <w:r>
        <w:rPr>
          <w:rFonts w:hint="eastAsia" w:ascii="仿宋" w:hAnsi="仿宋" w:eastAsia="仿宋" w:cs="仿宋"/>
          <w:b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b/>
          <w:sz w:val="24"/>
        </w:rPr>
        <w:t>依据</w:t>
      </w:r>
    </w:p>
    <w:p w14:paraId="4609E5C2">
      <w:pPr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3.1 发包人给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sz w:val="24"/>
        </w:rPr>
        <w:t>人的委托书或委托说明文件。</w:t>
      </w:r>
    </w:p>
    <w:p w14:paraId="0C619EED">
      <w:pPr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3.2 发包人提交的基础资料。</w:t>
      </w:r>
    </w:p>
    <w:p w14:paraId="30B09CA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3.3 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sz w:val="24"/>
        </w:rPr>
        <w:t>人采用的主要技术标准是：符合国家的相关标准、行业标准或者其他标准、规范，执行所有现行的国家、行业标准、规范、规程中的强制性条款。</w:t>
      </w:r>
    </w:p>
    <w:p w14:paraId="27CA7C82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第四条  合同文件解释与适用的优先次序</w:t>
      </w:r>
    </w:p>
    <w:p w14:paraId="61658771">
      <w:pPr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构成本合同的文件可视为是能互相联系且能够互相说明的，如果各合同文件存在歧义或内容不一致的，则根据如下优先次序来判断：</w:t>
      </w:r>
    </w:p>
    <w:p w14:paraId="62402814">
      <w:pPr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4.1 本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sz w:val="24"/>
        </w:rPr>
        <w:t>合同</w:t>
      </w:r>
    </w:p>
    <w:p w14:paraId="405E51CB">
      <w:pPr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4.2 中标通知书</w:t>
      </w:r>
    </w:p>
    <w:p w14:paraId="00C75974">
      <w:pPr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4.3发包人要求及委托书</w:t>
      </w:r>
    </w:p>
    <w:p w14:paraId="7656AC5E">
      <w:pPr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4.4 投标文件。</w:t>
      </w:r>
    </w:p>
    <w:p w14:paraId="2D423EDF">
      <w:pPr>
        <w:spacing w:line="360" w:lineRule="auto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第五条  乙方向甲方交付的成果文件及份数</w:t>
      </w:r>
    </w:p>
    <w:p w14:paraId="07D78795">
      <w:pPr>
        <w:autoSpaceDE w:val="0"/>
        <w:autoSpaceDN w:val="0"/>
        <w:adjustRightInd w:val="0"/>
        <w:spacing w:before="20" w:after="20" w:line="360" w:lineRule="auto"/>
        <w:ind w:right="10"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66EB57CD">
      <w:pPr>
        <w:autoSpaceDE w:val="0"/>
        <w:autoSpaceDN w:val="0"/>
        <w:adjustRightInd w:val="0"/>
        <w:spacing w:before="20" w:after="20" w:line="360" w:lineRule="auto"/>
        <w:ind w:right="10"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乙方向甲方提交的有成果文件及份数见下表：</w:t>
      </w:r>
    </w:p>
    <w:tbl>
      <w:tblPr>
        <w:tblStyle w:val="3"/>
        <w:tblW w:w="4997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5221"/>
        <w:gridCol w:w="1072"/>
        <w:gridCol w:w="1411"/>
      </w:tblGrid>
      <w:tr w14:paraId="2422A0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7" w:type="pct"/>
            <w:noWrap w:val="0"/>
            <w:vAlign w:val="center"/>
          </w:tcPr>
          <w:p w14:paraId="31582D03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3064" w:type="pct"/>
            <w:noWrap w:val="0"/>
            <w:vAlign w:val="center"/>
          </w:tcPr>
          <w:p w14:paraId="1DEEF02B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资料及文件名称</w:t>
            </w:r>
          </w:p>
        </w:tc>
        <w:tc>
          <w:tcPr>
            <w:tcW w:w="629" w:type="pct"/>
            <w:noWrap w:val="0"/>
            <w:vAlign w:val="center"/>
          </w:tcPr>
          <w:p w14:paraId="17584BF4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份数</w:t>
            </w:r>
          </w:p>
        </w:tc>
        <w:tc>
          <w:tcPr>
            <w:tcW w:w="828" w:type="pct"/>
            <w:noWrap w:val="0"/>
            <w:vAlign w:val="center"/>
          </w:tcPr>
          <w:p w14:paraId="1F2739AB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 w14:paraId="1D97CB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7" w:type="pct"/>
            <w:noWrap w:val="0"/>
            <w:vAlign w:val="center"/>
          </w:tcPr>
          <w:p w14:paraId="68493C1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3064" w:type="pct"/>
            <w:noWrap w:val="0"/>
            <w:vAlign w:val="center"/>
          </w:tcPr>
          <w:p w14:paraId="0F8484A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</w:t>
            </w:r>
          </w:p>
        </w:tc>
        <w:tc>
          <w:tcPr>
            <w:tcW w:w="629" w:type="pct"/>
            <w:noWrap w:val="0"/>
            <w:vAlign w:val="center"/>
          </w:tcPr>
          <w:p w14:paraId="575D6B7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8" w:type="pct"/>
            <w:noWrap w:val="0"/>
            <w:vAlign w:val="center"/>
          </w:tcPr>
          <w:p w14:paraId="7E9C4B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2F017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7" w:type="pct"/>
            <w:noWrap w:val="0"/>
            <w:vAlign w:val="center"/>
          </w:tcPr>
          <w:p w14:paraId="7E31E62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3064" w:type="pct"/>
            <w:noWrap w:val="0"/>
            <w:vAlign w:val="center"/>
          </w:tcPr>
          <w:p w14:paraId="674A60B1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E27961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8" w:type="pct"/>
            <w:noWrap w:val="0"/>
            <w:vAlign w:val="center"/>
          </w:tcPr>
          <w:p w14:paraId="495A32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1B01F60">
      <w:pPr>
        <w:spacing w:line="360" w:lineRule="auto"/>
        <w:ind w:firstLine="482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注：（1）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color w:val="auto"/>
          <w:sz w:val="24"/>
        </w:rPr>
        <w:t>成果的知识产权归甲方所有；</w:t>
      </w:r>
    </w:p>
    <w:p w14:paraId="26AE4E23">
      <w:pPr>
        <w:spacing w:line="360" w:lineRule="auto"/>
        <w:ind w:firstLine="482"/>
        <w:rPr>
          <w:rFonts w:hint="eastAsia" w:ascii="仿宋" w:hAnsi="仿宋" w:eastAsia="仿宋" w:cs="仿宋"/>
          <w:b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</w:rPr>
        <w:t>乙方在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color w:val="auto"/>
          <w:sz w:val="24"/>
        </w:rPr>
        <w:t>中不得侵害其他第三人知识产权，反之乙方承担因此产生的所有法律责任。</w:t>
      </w:r>
    </w:p>
    <w:p w14:paraId="46B23BE2">
      <w:pPr>
        <w:spacing w:line="360" w:lineRule="auto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第六条  费用</w:t>
      </w:r>
    </w:p>
    <w:p w14:paraId="5476F0A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6.1 </w:t>
      </w:r>
      <w:r>
        <w:rPr>
          <w:rFonts w:hint="eastAsia" w:ascii="仿宋" w:hAnsi="仿宋" w:eastAsia="仿宋" w:cs="仿宋"/>
          <w:kern w:val="0"/>
          <w:sz w:val="24"/>
        </w:rPr>
        <w:t>经甲、乙双方协商，</w:t>
      </w:r>
      <w:r>
        <w:rPr>
          <w:rFonts w:hint="eastAsia" w:ascii="仿宋" w:hAnsi="仿宋" w:eastAsia="仿宋" w:cs="仿宋"/>
          <w:sz w:val="24"/>
        </w:rPr>
        <w:t>本合同采用</w:t>
      </w:r>
      <w:r>
        <w:rPr>
          <w:rFonts w:hint="eastAsia" w:ascii="仿宋" w:hAnsi="仿宋" w:eastAsia="仿宋" w:cs="仿宋"/>
          <w:sz w:val="24"/>
          <w:u w:val="single"/>
        </w:rPr>
        <w:t>固定总价合同</w:t>
      </w:r>
      <w:r>
        <w:rPr>
          <w:rFonts w:hint="eastAsia" w:ascii="仿宋" w:hAnsi="仿宋" w:eastAsia="仿宋" w:cs="仿宋"/>
          <w:sz w:val="24"/>
        </w:rPr>
        <w:t>。</w:t>
      </w:r>
      <w:r>
        <w:rPr>
          <w:rFonts w:hint="eastAsia" w:ascii="仿宋" w:hAnsi="仿宋" w:eastAsia="仿宋" w:cs="仿宋"/>
          <w:sz w:val="24"/>
          <w:lang w:val="zh-CN"/>
        </w:rPr>
        <w:t>本合同的</w:t>
      </w:r>
      <w:r>
        <w:rPr>
          <w:rFonts w:hint="eastAsia" w:ascii="仿宋" w:hAnsi="仿宋" w:eastAsia="仿宋" w:cs="仿宋"/>
          <w:sz w:val="24"/>
        </w:rPr>
        <w:t>含税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sz w:val="24"/>
        </w:rPr>
        <w:t>费</w:t>
      </w:r>
      <w:r>
        <w:rPr>
          <w:rFonts w:hint="eastAsia" w:ascii="仿宋" w:hAnsi="仿宋" w:eastAsia="仿宋" w:cs="仿宋"/>
          <w:sz w:val="24"/>
          <w:lang w:val="zh-CN"/>
        </w:rPr>
        <w:t>用</w:t>
      </w:r>
      <w:r>
        <w:rPr>
          <w:rFonts w:hint="eastAsia" w:ascii="仿宋" w:hAnsi="仿宋" w:eastAsia="仿宋" w:cs="仿宋"/>
          <w:sz w:val="24"/>
        </w:rPr>
        <w:t xml:space="preserve">为¥ 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元（大写：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元)</w:t>
      </w:r>
      <w:bookmarkStart w:id="5" w:name="_GoBack"/>
      <w:bookmarkEnd w:id="5"/>
      <w:r>
        <w:rPr>
          <w:rFonts w:hint="eastAsia" w:ascii="仿宋" w:hAnsi="仿宋" w:eastAsia="仿宋" w:cs="仿宋"/>
          <w:sz w:val="24"/>
          <w:lang w:val="zh-CN"/>
        </w:rPr>
        <w:t>。</w:t>
      </w:r>
    </w:p>
    <w:p w14:paraId="469346D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6.2 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sz w:val="24"/>
        </w:rPr>
        <w:t>费用包含但不限于为完成本合同工作内容所需的技术工作费、各类保险、差旅费、福利费、管理费、文本费、税金、规费等全部费用。</w:t>
      </w:r>
    </w:p>
    <w:p w14:paraId="6BBC8C78">
      <w:pPr>
        <w:autoSpaceDE w:val="0"/>
        <w:autoSpaceDN w:val="0"/>
        <w:adjustRightInd w:val="0"/>
        <w:spacing w:line="360" w:lineRule="auto"/>
        <w:ind w:right="10"/>
        <w:outlineLvl w:val="0"/>
        <w:rPr>
          <w:rFonts w:hint="eastAsia" w:ascii="仿宋" w:hAnsi="仿宋" w:eastAsia="仿宋" w:cs="仿宋"/>
          <w:b/>
          <w:color w:val="auto"/>
          <w:kern w:val="0"/>
          <w:sz w:val="24"/>
        </w:rPr>
      </w:pPr>
      <w:bookmarkStart w:id="3" w:name="_Toc22848"/>
      <w:r>
        <w:rPr>
          <w:rFonts w:hint="eastAsia" w:ascii="仿宋" w:hAnsi="仿宋" w:eastAsia="仿宋" w:cs="仿宋"/>
          <w:b/>
          <w:kern w:val="0"/>
          <w:sz w:val="24"/>
        </w:rPr>
        <w:t>第七条  支付方式</w:t>
      </w:r>
      <w:bookmarkEnd w:id="3"/>
    </w:p>
    <w:p w14:paraId="00B8E7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bookmarkStart w:id="4" w:name="_Toc5619"/>
      <w:r>
        <w:rPr>
          <w:rFonts w:hint="eastAsia" w:ascii="仿宋" w:hAnsi="仿宋" w:eastAsia="仿宋" w:cs="仿宋"/>
          <w:sz w:val="24"/>
        </w:rPr>
        <w:t>7.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ascii="仿宋" w:hAnsi="仿宋" w:eastAsia="仿宋" w:cs="仿宋"/>
          <w:sz w:val="24"/>
        </w:rPr>
        <w:t>项目</w:t>
      </w:r>
      <w:r>
        <w:rPr>
          <w:rFonts w:hint="eastAsia" w:ascii="仿宋" w:hAnsi="仿宋" w:eastAsia="仿宋" w:cs="仿宋"/>
          <w:sz w:val="24"/>
          <w:lang w:val="en-US" w:eastAsia="zh-CN"/>
        </w:rPr>
        <w:t>成果经专家评审通过，并向甲方提交全部设计成果</w:t>
      </w:r>
      <w:r>
        <w:rPr>
          <w:rFonts w:ascii="仿宋" w:hAnsi="仿宋" w:eastAsia="仿宋" w:cs="仿宋"/>
          <w:sz w:val="24"/>
        </w:rPr>
        <w:t>，支付至</w:t>
      </w:r>
      <w:r>
        <w:rPr>
          <w:rFonts w:hint="eastAsia" w:ascii="仿宋" w:hAnsi="仿宋" w:eastAsia="仿宋" w:cs="仿宋"/>
          <w:sz w:val="24"/>
          <w:lang w:eastAsia="zh-CN"/>
        </w:rPr>
        <w:t>勘察设计</w:t>
      </w:r>
      <w:r>
        <w:rPr>
          <w:rFonts w:ascii="仿宋" w:hAnsi="仿宋" w:eastAsia="仿宋" w:cs="仿宋"/>
          <w:sz w:val="24"/>
        </w:rPr>
        <w:t>费总额的100%。</w:t>
      </w:r>
    </w:p>
    <w:p w14:paraId="75405CD7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7.</w:t>
      </w: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ascii="仿宋" w:hAnsi="仿宋" w:eastAsia="仿宋" w:cs="仿宋"/>
          <w:sz w:val="24"/>
        </w:rPr>
        <w:t>甲方付款前，乙方应提供相应付款金额的增值税发票，甲方收到发票后按约定时间付款，因乙方迟延开具发票导致甲方付款延期的，甲方不承担责任。</w:t>
      </w:r>
    </w:p>
    <w:p w14:paraId="3F85B3DA">
      <w:pPr>
        <w:autoSpaceDE w:val="0"/>
        <w:autoSpaceDN w:val="0"/>
        <w:adjustRightInd w:val="0"/>
        <w:spacing w:line="360" w:lineRule="auto"/>
        <w:ind w:right="10"/>
        <w:outlineLvl w:val="0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第八条  双方责任</w:t>
      </w:r>
      <w:bookmarkEnd w:id="4"/>
    </w:p>
    <w:p w14:paraId="5DF4AE33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8.1 甲方责任义务：</w:t>
      </w:r>
    </w:p>
    <w:p w14:paraId="55542E6C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（1）甲方应积极配合乙方人员工作并提供必要的工作条件。</w:t>
      </w:r>
    </w:p>
    <w:p w14:paraId="6493916C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（2）甲方不得授意乙方人员实施违反法律、法规的行为。如有此类情况，经劝告仍不停止的，乙方有权终止服务，乙方一切收费不再退还甲方。</w:t>
      </w:r>
    </w:p>
    <w:p w14:paraId="35E77E09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（3）甲方应按照约定的条件，及时足额支付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服务费。</w:t>
      </w:r>
    </w:p>
    <w:p w14:paraId="16E31832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8.2 乙方责任义务：</w:t>
      </w:r>
    </w:p>
    <w:p w14:paraId="7CDE510A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（1）乙方接受委托后，应及时委派代理人员为甲方提供约定的服务。</w:t>
      </w:r>
    </w:p>
    <w:p w14:paraId="78F580A8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（2）乙方委派的人员必须对执业中知悉的甲方商业秘密保密，维护甲方的合法权益。</w:t>
      </w:r>
    </w:p>
    <w:p w14:paraId="47A1EAB2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（3）按照甲方要求提交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图纸以满足工程进度要求，不得影响工期。</w:t>
      </w:r>
    </w:p>
    <w:p w14:paraId="2BED24C1">
      <w:pPr>
        <w:autoSpaceDE w:val="0"/>
        <w:autoSpaceDN w:val="0"/>
        <w:adjustRightInd w:val="0"/>
        <w:spacing w:line="360" w:lineRule="auto"/>
        <w:ind w:right="10"/>
        <w:outlineLvl w:val="0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第九条  违约责任</w:t>
      </w:r>
    </w:p>
    <w:p w14:paraId="03B5DCF7">
      <w:pPr>
        <w:autoSpaceDE w:val="0"/>
        <w:autoSpaceDN w:val="0"/>
        <w:spacing w:line="360" w:lineRule="auto"/>
        <w:ind w:firstLine="480" w:firstLineChars="200"/>
        <w:rPr>
          <w:rFonts w:hint="default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甲乙双方均应全面履行本合同，任何一方不履行或不按约定履行均构成违约，违约方应赔偿因此给对方造成的全部损失。</w:t>
      </w:r>
    </w:p>
    <w:p w14:paraId="3FDACDEA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（1）乙方必须按时出具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成果报告。由于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人原因，延误了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文件交付时间，每延误一天，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人应向发包人偿付相当于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费的万分之一的违约金（发包人有权在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费中直接扣除）；若因此给甲方造成损失的，违约金不足以弥补甲方损失的，甲方有权继续向乙方追偿。</w:t>
      </w:r>
    </w:p>
    <w:p w14:paraId="2FE2A22F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4"/>
        </w:rPr>
        <w:t>）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人对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文件出现的遗漏或错误负责修改或补充。由于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人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错误造成工程质量事故损失，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人除负责采取补救措施外，应免收受损失部分的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勘察设计</w:t>
      </w:r>
      <w:r>
        <w:rPr>
          <w:rFonts w:hint="eastAsia" w:ascii="仿宋" w:hAnsi="仿宋" w:eastAsia="仿宋" w:cs="仿宋"/>
          <w:kern w:val="0"/>
          <w:sz w:val="24"/>
        </w:rPr>
        <w:t>费，并根据损失程度向发包人支付赔偿金，原则上不超过合同金额。</w:t>
      </w:r>
    </w:p>
    <w:p w14:paraId="7C1830AA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4"/>
        </w:rPr>
        <w:t>）如乙方未按要求提供发票，甲方有权拒绝支付相关服务合同款项。</w:t>
      </w:r>
    </w:p>
    <w:p w14:paraId="18E8D1ED">
      <w:pPr>
        <w:autoSpaceDE w:val="0"/>
        <w:autoSpaceDN w:val="0"/>
        <w:adjustRightInd w:val="0"/>
        <w:spacing w:line="360" w:lineRule="auto"/>
        <w:ind w:right="10"/>
        <w:outlineLvl w:val="0"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第十条  保密</w:t>
      </w:r>
    </w:p>
    <w:p w14:paraId="7EA8B2D1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双方均应保护对方的知识产权，未经对方同意，任何一方均不得对对方的资料及文件擅自修改、复制或向第三人转让或用于本合同项目外的项目。如发生以上情况，泄密方承担一切由此引起的后果并承担赔偿责任。</w:t>
      </w:r>
    </w:p>
    <w:p w14:paraId="30556B15">
      <w:pPr>
        <w:autoSpaceDE w:val="0"/>
        <w:autoSpaceDN w:val="0"/>
        <w:adjustRightInd w:val="0"/>
        <w:spacing w:line="360" w:lineRule="auto"/>
        <w:ind w:right="10"/>
        <w:outlineLvl w:val="0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第十一条  争议的解决方法</w:t>
      </w:r>
    </w:p>
    <w:p w14:paraId="484F35C1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11.1 发生争议时，应首先采用协商方式解决，协商能够达成一致时，另行签订书面合同；</w:t>
      </w:r>
    </w:p>
    <w:p w14:paraId="79BB32F1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11.2 经协商不能达成一致意见时，任意一方可向甲方所在地人民法院提起诉讼。</w:t>
      </w:r>
    </w:p>
    <w:p w14:paraId="2FB1E48C">
      <w:pPr>
        <w:autoSpaceDE w:val="0"/>
        <w:autoSpaceDN w:val="0"/>
        <w:adjustRightInd w:val="0"/>
        <w:spacing w:line="360" w:lineRule="auto"/>
        <w:ind w:right="10"/>
        <w:outlineLvl w:val="0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第十二条  合同生效及其它</w:t>
      </w:r>
    </w:p>
    <w:p w14:paraId="6E7FE2A3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12.1 本合同自双方签字盖章之日起生效，双方完成合同约定的权利义务时失效；</w:t>
      </w:r>
    </w:p>
    <w:p w14:paraId="509C2DDC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12.2 执行合同期间，经双方协商可以对本合同签订补充协议。补充协议与本合同相抵触的，则执行补充协议所确定的内容，与之相抵触的本合同中相关内容失效；</w:t>
      </w:r>
    </w:p>
    <w:p w14:paraId="2BE55264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12.3 本合同未尽事宜，经双方协商解决；</w:t>
      </w:r>
    </w:p>
    <w:p w14:paraId="36A200CB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12.4 本合同一式捌份，甲、乙双方各执肆份。</w:t>
      </w:r>
    </w:p>
    <w:p w14:paraId="36AD1893">
      <w:pPr>
        <w:widowControl/>
        <w:spacing w:line="360" w:lineRule="auto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（本页以下无正文，为合同签署页）</w:t>
      </w:r>
    </w:p>
    <w:tbl>
      <w:tblPr>
        <w:tblStyle w:val="3"/>
        <w:tblW w:w="90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4893"/>
      </w:tblGrid>
      <w:tr w14:paraId="1E4B8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  <w:jc w:val="center"/>
        </w:trPr>
        <w:tc>
          <w:tcPr>
            <w:tcW w:w="4112" w:type="dxa"/>
            <w:noWrap w:val="0"/>
            <w:vAlign w:val="top"/>
          </w:tcPr>
          <w:p w14:paraId="040D8915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br w:type="page"/>
            </w:r>
            <w:r>
              <w:rPr>
                <w:rFonts w:hint="eastAsia" w:ascii="仿宋" w:hAnsi="仿宋" w:eastAsia="仿宋" w:cs="仿宋"/>
                <w:b/>
                <w:sz w:val="24"/>
              </w:rPr>
              <w:t>发包人（甲方）：</w:t>
            </w:r>
          </w:p>
          <w:p w14:paraId="7FCA62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4893" w:type="dxa"/>
            <w:noWrap w:val="0"/>
            <w:vAlign w:val="top"/>
          </w:tcPr>
          <w:p w14:paraId="6DE342BF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勘察设计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人（乙方）：</w:t>
            </w:r>
          </w:p>
          <w:p w14:paraId="0F1174EE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</w:tr>
      <w:tr w14:paraId="40BDC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exact"/>
          <w:jc w:val="center"/>
        </w:trPr>
        <w:tc>
          <w:tcPr>
            <w:tcW w:w="4112" w:type="dxa"/>
            <w:noWrap w:val="0"/>
            <w:vAlign w:val="top"/>
          </w:tcPr>
          <w:p w14:paraId="09F38754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法定代表人或</w:t>
            </w:r>
          </w:p>
          <w:p w14:paraId="345B0933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委托代理人（签字或盖章）：</w:t>
            </w:r>
          </w:p>
        </w:tc>
        <w:tc>
          <w:tcPr>
            <w:tcW w:w="4893" w:type="dxa"/>
            <w:noWrap w:val="0"/>
            <w:vAlign w:val="top"/>
          </w:tcPr>
          <w:p w14:paraId="2C113471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法定代表人或</w:t>
            </w:r>
          </w:p>
          <w:p w14:paraId="3E285D60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委托代理人（签字或盖章）：</w:t>
            </w:r>
          </w:p>
        </w:tc>
      </w:tr>
      <w:tr w14:paraId="73CA0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4112" w:type="dxa"/>
            <w:noWrap w:val="0"/>
            <w:vAlign w:val="center"/>
          </w:tcPr>
          <w:p w14:paraId="6E71B995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电    话：</w:t>
            </w:r>
          </w:p>
        </w:tc>
        <w:tc>
          <w:tcPr>
            <w:tcW w:w="4893" w:type="dxa"/>
            <w:noWrap w:val="0"/>
            <w:vAlign w:val="center"/>
          </w:tcPr>
          <w:p w14:paraId="48A3464A">
            <w:pPr>
              <w:spacing w:line="360" w:lineRule="auto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电    话：</w:t>
            </w:r>
          </w:p>
        </w:tc>
      </w:tr>
      <w:tr w14:paraId="3BC6B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4112" w:type="dxa"/>
            <w:noWrap w:val="0"/>
            <w:vAlign w:val="center"/>
          </w:tcPr>
          <w:p w14:paraId="4AAC0D2F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传    真：</w:t>
            </w:r>
          </w:p>
        </w:tc>
        <w:tc>
          <w:tcPr>
            <w:tcW w:w="4893" w:type="dxa"/>
            <w:noWrap w:val="0"/>
            <w:vAlign w:val="center"/>
          </w:tcPr>
          <w:p w14:paraId="49A1FFFA">
            <w:pPr>
              <w:spacing w:line="360" w:lineRule="auto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传    真：</w:t>
            </w:r>
          </w:p>
        </w:tc>
      </w:tr>
      <w:tr w14:paraId="6B03F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4112" w:type="dxa"/>
            <w:noWrap w:val="0"/>
            <w:vAlign w:val="center"/>
          </w:tcPr>
          <w:p w14:paraId="30F08344">
            <w:pPr>
              <w:spacing w:line="360" w:lineRule="auto"/>
              <w:ind w:left="964" w:hanging="964" w:hangingChars="40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 xml:space="preserve">地    址： </w:t>
            </w:r>
          </w:p>
        </w:tc>
        <w:tc>
          <w:tcPr>
            <w:tcW w:w="4893" w:type="dxa"/>
            <w:noWrap w:val="0"/>
            <w:vAlign w:val="center"/>
          </w:tcPr>
          <w:p w14:paraId="0B7886C9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地    址：</w:t>
            </w:r>
          </w:p>
        </w:tc>
      </w:tr>
      <w:tr w14:paraId="07FE6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4112" w:type="dxa"/>
            <w:noWrap w:val="0"/>
            <w:vAlign w:val="center"/>
          </w:tcPr>
          <w:p w14:paraId="40D783D4">
            <w:pPr>
              <w:spacing w:line="360" w:lineRule="auto"/>
              <w:ind w:left="1205" w:hanging="1205" w:hangingChars="50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 xml:space="preserve">开户银行： </w:t>
            </w:r>
          </w:p>
        </w:tc>
        <w:tc>
          <w:tcPr>
            <w:tcW w:w="4893" w:type="dxa"/>
            <w:noWrap w:val="0"/>
            <w:vAlign w:val="center"/>
          </w:tcPr>
          <w:p w14:paraId="4B1148D9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开户银行：</w:t>
            </w:r>
          </w:p>
        </w:tc>
      </w:tr>
      <w:tr w14:paraId="3B216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4112" w:type="dxa"/>
            <w:noWrap w:val="0"/>
            <w:vAlign w:val="center"/>
          </w:tcPr>
          <w:p w14:paraId="0B88784B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银行帐号：</w:t>
            </w:r>
          </w:p>
        </w:tc>
        <w:tc>
          <w:tcPr>
            <w:tcW w:w="4893" w:type="dxa"/>
            <w:noWrap w:val="0"/>
            <w:vAlign w:val="center"/>
          </w:tcPr>
          <w:p w14:paraId="112846C6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银行帐号：</w:t>
            </w:r>
          </w:p>
        </w:tc>
      </w:tr>
      <w:tr w14:paraId="1B10B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4112" w:type="dxa"/>
            <w:noWrap w:val="0"/>
            <w:vAlign w:val="center"/>
          </w:tcPr>
          <w:p w14:paraId="2D62860E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签订时间：     年   月   日</w:t>
            </w:r>
          </w:p>
        </w:tc>
        <w:tc>
          <w:tcPr>
            <w:tcW w:w="4893" w:type="dxa"/>
            <w:noWrap w:val="0"/>
            <w:vAlign w:val="center"/>
          </w:tcPr>
          <w:p w14:paraId="002C0197">
            <w:pPr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签订时间：     年   月   日</w:t>
            </w:r>
          </w:p>
        </w:tc>
      </w:tr>
    </w:tbl>
    <w:p w14:paraId="142D35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02DB4"/>
    <w:rsid w:val="07A02DB4"/>
    <w:rsid w:val="3D65158C"/>
    <w:rsid w:val="7C36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1870</Words>
  <Characters>1932</Characters>
  <Lines>0</Lines>
  <Paragraphs>0</Paragraphs>
  <TotalTime>12</TotalTime>
  <ScaleCrop>false</ScaleCrop>
  <LinksUpToDate>false</LinksUpToDate>
  <CharactersWithSpaces>2475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2025-09-17T02:48:00Z</dcterms:created>
  <dc:creator>。</dc:creator>
  <cp:lastModifiedBy>喜欢你微笑的样子</cp:lastModifiedBy>
  <dcterms:modified xsi:type="dcterms:W3CDTF">2025-09-19T03:44:22Z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89B092744DF04755A5ACEABD46580F36_13</vt:lpwstr>
  </property>
  <property fmtid="{D5CDD505-2E9C-101B-9397-08002B2CF9AE}" pid="4" name="KSOTemplateDocerSaveRecord">
    <vt:lpwstr>eyJoZGlkIjoiNGE5OWRkNDc1ZDI4MDBmM2Q1ODFhZmFjMTczODNmNTIiLCJ1c2VySWQiOiI1MDQ5NDI0MTEifQ==</vt:lpwstr>
  </property>
</Properties>
</file>