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8F125">
      <w:pPr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方案说明</w:t>
      </w:r>
    </w:p>
    <w:p w14:paraId="08EB7283">
      <w:pPr>
        <w:pStyle w:val="2"/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3553DF65">
      <w:pPr>
        <w:pStyle w:val="2"/>
        <w:spacing w:line="360" w:lineRule="auto"/>
        <w:ind w:firstLine="482" w:firstLineChars="200"/>
      </w:pPr>
      <w:r>
        <w:rPr>
          <w:rFonts w:hint="eastAsia" w:ascii="仿宋" w:hAnsi="仿宋" w:eastAsia="仿宋" w:cs="仿宋"/>
          <w:b/>
          <w:sz w:val="24"/>
          <w:highlight w:val="none"/>
        </w:rPr>
        <w:t>投标人结合采购需求，根据评标办法中综合</w:t>
      </w:r>
      <w:bookmarkStart w:id="0" w:name="_GoBack"/>
      <w:bookmarkEnd w:id="0"/>
      <w:r>
        <w:rPr>
          <w:rFonts w:hint="eastAsia" w:ascii="仿宋" w:hAnsi="仿宋" w:eastAsia="仿宋" w:cs="仿宋"/>
          <w:b/>
          <w:sz w:val="24"/>
          <w:highlight w:val="none"/>
        </w:rPr>
        <w:t>评分明细表内容，自行编写。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28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2025-06-06T10:12:49Z</dcterms:created>
  <dc:creator>ADMIN</dc:creator>
  <cp:lastModifiedBy>Queen €</cp:lastModifiedBy>
  <dcterms:modified xsi:type="dcterms:W3CDTF">2025-06-06T10:13:00Z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eyJoZGlkIjoiZmJhNDhhOTMwYThhMDM2ZmYzZjFkZTFiYzMzY2FkMjYiLCJ1c2VySWQiOiI0NzQ4MzU5MjEifQ==</vt:lpwstr>
  </property>
  <property fmtid="{D5CDD505-2E9C-101B-9397-08002B2CF9AE}" pid="4" name="ICV">
    <vt:lpwstr>4EA2CB70AC0346778BEDF738A6C09F67_12</vt:lpwstr>
  </property>
</Properties>
</file>