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8D7DE2" w14:textId="2248F7C7" w:rsidR="00AC5BC8" w:rsidRDefault="00B646FB" w:rsidP="00AC5BC8">
      <w:pPr>
        <w:pStyle w:val="2"/>
        <w:numPr>
          <w:ilvl w:val="0"/>
          <w:numId w:val="0"/>
        </w:numPr>
        <w:tabs>
          <w:tab w:val="clear" w:pos="2085"/>
        </w:tabs>
        <w:spacing w:line="360" w:lineRule="auto"/>
        <w:rPr>
          <w:b/>
          <w:bCs/>
        </w:rPr>
      </w:pPr>
      <w:r>
        <w:rPr>
          <w:rFonts w:hint="eastAsia"/>
          <w:b/>
          <w:bCs/>
        </w:rPr>
        <w:t>采购需求：</w:t>
      </w:r>
    </w:p>
    <w:p w14:paraId="15EF3B8B" w14:textId="77777777" w:rsidR="00B646FB" w:rsidRPr="00B646FB" w:rsidRDefault="00B646FB" w:rsidP="00B646FB">
      <w:pPr>
        <w:ind w:firstLineChars="100" w:firstLine="281"/>
        <w:rPr>
          <w:rFonts w:hint="eastAsia"/>
          <w:b/>
          <w:bCs/>
          <w:sz w:val="28"/>
          <w:szCs w:val="20"/>
        </w:rPr>
      </w:pPr>
      <w:r w:rsidRPr="00B646FB">
        <w:rPr>
          <w:rFonts w:hint="eastAsia"/>
          <w:b/>
          <w:bCs/>
          <w:sz w:val="28"/>
          <w:szCs w:val="20"/>
        </w:rPr>
        <w:t>1</w:t>
      </w:r>
      <w:r w:rsidRPr="00B646FB">
        <w:rPr>
          <w:rFonts w:hint="eastAsia"/>
          <w:b/>
          <w:bCs/>
          <w:sz w:val="28"/>
          <w:szCs w:val="20"/>
        </w:rPr>
        <w:t>、交货期、供货地点及质量要求：</w:t>
      </w:r>
    </w:p>
    <w:p w14:paraId="15CBFA1F" w14:textId="77777777" w:rsidR="00B646FB" w:rsidRPr="00B646FB" w:rsidRDefault="00B646FB" w:rsidP="00B646FB">
      <w:pPr>
        <w:ind w:firstLineChars="100" w:firstLine="280"/>
        <w:rPr>
          <w:rFonts w:hint="eastAsia"/>
          <w:bCs/>
          <w:sz w:val="28"/>
          <w:szCs w:val="20"/>
        </w:rPr>
      </w:pPr>
      <w:r w:rsidRPr="00B646FB">
        <w:rPr>
          <w:rFonts w:hint="eastAsia"/>
          <w:bCs/>
          <w:sz w:val="28"/>
          <w:szCs w:val="20"/>
        </w:rPr>
        <w:t>供货期：自合同签订之日起</w:t>
      </w:r>
      <w:r w:rsidRPr="00B646FB">
        <w:rPr>
          <w:rFonts w:hint="eastAsia"/>
          <w:bCs/>
          <w:sz w:val="28"/>
          <w:szCs w:val="20"/>
        </w:rPr>
        <w:t xml:space="preserve"> 30 </w:t>
      </w:r>
      <w:proofErr w:type="gramStart"/>
      <w:r w:rsidRPr="00B646FB">
        <w:rPr>
          <w:rFonts w:hint="eastAsia"/>
          <w:bCs/>
          <w:sz w:val="28"/>
          <w:szCs w:val="20"/>
        </w:rPr>
        <w:t>日历天</w:t>
      </w:r>
      <w:proofErr w:type="gramEnd"/>
      <w:r w:rsidRPr="00B646FB">
        <w:rPr>
          <w:rFonts w:hint="eastAsia"/>
          <w:bCs/>
          <w:sz w:val="28"/>
          <w:szCs w:val="20"/>
        </w:rPr>
        <w:t>内交货完毕、安装调试完成。</w:t>
      </w:r>
    </w:p>
    <w:p w14:paraId="6495DD62" w14:textId="4D473AB2" w:rsidR="00B646FB" w:rsidRPr="00B646FB" w:rsidRDefault="00B646FB" w:rsidP="00B646FB">
      <w:pPr>
        <w:ind w:firstLineChars="100" w:firstLine="280"/>
        <w:rPr>
          <w:bCs/>
          <w:sz w:val="28"/>
          <w:szCs w:val="20"/>
        </w:rPr>
      </w:pPr>
      <w:r w:rsidRPr="00B646FB">
        <w:rPr>
          <w:rFonts w:hint="eastAsia"/>
          <w:bCs/>
          <w:sz w:val="28"/>
          <w:szCs w:val="20"/>
        </w:rPr>
        <w:t>供货地点：采购人指定地点。</w:t>
      </w:r>
    </w:p>
    <w:p w14:paraId="0F0AFF67" w14:textId="7517AAE6" w:rsidR="00B646FB" w:rsidRDefault="00B646FB" w:rsidP="00AC5BC8">
      <w:pPr>
        <w:ind w:firstLineChars="100" w:firstLine="281"/>
        <w:rPr>
          <w:b/>
          <w:bCs/>
          <w:sz w:val="28"/>
          <w:szCs w:val="20"/>
        </w:rPr>
      </w:pPr>
      <w:r>
        <w:rPr>
          <w:rFonts w:hint="eastAsia"/>
          <w:b/>
          <w:bCs/>
          <w:sz w:val="28"/>
          <w:szCs w:val="20"/>
        </w:rPr>
        <w:t>2</w:t>
      </w:r>
      <w:r>
        <w:rPr>
          <w:rFonts w:hint="eastAsia"/>
          <w:b/>
          <w:bCs/>
          <w:sz w:val="28"/>
          <w:szCs w:val="20"/>
        </w:rPr>
        <w:t>、采购标的：</w:t>
      </w:r>
    </w:p>
    <w:p w14:paraId="3231134D" w14:textId="77777777" w:rsidR="00B646FB" w:rsidRPr="00B646FB" w:rsidRDefault="00B646FB" w:rsidP="00B646FB">
      <w:pPr>
        <w:ind w:firstLineChars="100" w:firstLine="281"/>
        <w:rPr>
          <w:rFonts w:hint="eastAsia"/>
          <w:b/>
          <w:bCs/>
          <w:sz w:val="28"/>
          <w:szCs w:val="20"/>
        </w:rPr>
      </w:pPr>
      <w:r w:rsidRPr="00B646FB">
        <w:rPr>
          <w:rFonts w:hint="eastAsia"/>
          <w:b/>
          <w:bCs/>
          <w:sz w:val="28"/>
          <w:szCs w:val="20"/>
        </w:rPr>
        <w:t>合同包</w:t>
      </w:r>
      <w:r w:rsidRPr="00B646FB">
        <w:rPr>
          <w:rFonts w:hint="eastAsia"/>
          <w:b/>
          <w:bCs/>
          <w:sz w:val="28"/>
          <w:szCs w:val="20"/>
        </w:rPr>
        <w:t>1</w:t>
      </w:r>
      <w:r w:rsidRPr="00B646FB">
        <w:rPr>
          <w:rFonts w:hint="eastAsia"/>
          <w:b/>
          <w:bCs/>
          <w:sz w:val="28"/>
          <w:szCs w:val="20"/>
        </w:rPr>
        <w:t>：</w:t>
      </w:r>
      <w:r w:rsidRPr="00B646FB">
        <w:rPr>
          <w:rFonts w:hint="eastAsia"/>
          <w:bCs/>
          <w:sz w:val="28"/>
          <w:szCs w:val="20"/>
        </w:rPr>
        <w:t>购置可视</w:t>
      </w:r>
      <w:proofErr w:type="gramStart"/>
      <w:r w:rsidRPr="00B646FB">
        <w:rPr>
          <w:rFonts w:hint="eastAsia"/>
          <w:bCs/>
          <w:sz w:val="28"/>
          <w:szCs w:val="20"/>
        </w:rPr>
        <w:t>人流机</w:t>
      </w:r>
      <w:proofErr w:type="gramEnd"/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台、多功能妇科治疗仪</w:t>
      </w:r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台、盆底</w:t>
      </w:r>
      <w:proofErr w:type="gramStart"/>
      <w:r w:rsidRPr="00B646FB">
        <w:rPr>
          <w:rFonts w:hint="eastAsia"/>
          <w:bCs/>
          <w:sz w:val="28"/>
          <w:szCs w:val="20"/>
        </w:rPr>
        <w:t>肌</w:t>
      </w:r>
      <w:proofErr w:type="gramEnd"/>
      <w:r w:rsidRPr="00B646FB">
        <w:rPr>
          <w:rFonts w:hint="eastAsia"/>
          <w:bCs/>
          <w:sz w:val="28"/>
          <w:szCs w:val="20"/>
        </w:rPr>
        <w:t>修复治疗仪</w:t>
      </w:r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台、低温等离子消毒设备</w:t>
      </w:r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台、听力筛查仪</w:t>
      </w:r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台、视力筛查仪</w:t>
      </w:r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台、儿童骨密度仪</w:t>
      </w:r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台、经皮黄疸测定仪</w:t>
      </w:r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</w:t>
      </w:r>
    </w:p>
    <w:p w14:paraId="3F231B2C" w14:textId="5EDF068C" w:rsidR="00AC5BC8" w:rsidRDefault="00B646FB" w:rsidP="00B646FB">
      <w:pPr>
        <w:ind w:firstLineChars="100" w:firstLine="281"/>
        <w:rPr>
          <w:b/>
          <w:bCs/>
          <w:sz w:val="28"/>
          <w:szCs w:val="20"/>
        </w:rPr>
      </w:pPr>
      <w:r w:rsidRPr="00B646FB">
        <w:rPr>
          <w:rFonts w:hint="eastAsia"/>
          <w:b/>
          <w:bCs/>
          <w:sz w:val="28"/>
          <w:szCs w:val="20"/>
        </w:rPr>
        <w:t>合同包</w:t>
      </w:r>
      <w:r w:rsidRPr="00B646FB">
        <w:rPr>
          <w:rFonts w:hint="eastAsia"/>
          <w:b/>
          <w:bCs/>
          <w:sz w:val="28"/>
          <w:szCs w:val="20"/>
        </w:rPr>
        <w:t>2</w:t>
      </w:r>
      <w:r w:rsidRPr="00B646FB">
        <w:rPr>
          <w:rFonts w:hint="eastAsia"/>
          <w:b/>
          <w:bCs/>
          <w:sz w:val="28"/>
          <w:szCs w:val="20"/>
        </w:rPr>
        <w:t>：</w:t>
      </w:r>
      <w:r w:rsidRPr="00B646FB">
        <w:rPr>
          <w:rFonts w:hint="eastAsia"/>
          <w:bCs/>
          <w:sz w:val="28"/>
          <w:szCs w:val="20"/>
        </w:rPr>
        <w:t>购置电解质分析仪</w:t>
      </w:r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台、微量元素分析仪</w:t>
      </w:r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台、彩色多普勒超声诊断仪</w:t>
      </w:r>
      <w:r w:rsidRPr="00B646FB">
        <w:rPr>
          <w:rFonts w:hint="eastAsia"/>
          <w:bCs/>
          <w:sz w:val="28"/>
          <w:szCs w:val="20"/>
        </w:rPr>
        <w:t>1</w:t>
      </w:r>
      <w:r w:rsidRPr="00B646FB">
        <w:rPr>
          <w:rFonts w:hint="eastAsia"/>
          <w:bCs/>
          <w:sz w:val="28"/>
          <w:szCs w:val="20"/>
        </w:rPr>
        <w:t>台</w:t>
      </w:r>
    </w:p>
    <w:p w14:paraId="2FC94735" w14:textId="082CE5B9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3D759EF5" w14:textId="645FF20C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4FD5966B" w14:textId="4FF85B77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05D9C0D9" w14:textId="0DC7E56E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  <w:bookmarkStart w:id="0" w:name="_GoBack"/>
      <w:bookmarkEnd w:id="0"/>
    </w:p>
    <w:p w14:paraId="48B960F6" w14:textId="0AC99975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7310DA0B" w14:textId="6889CF34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09DEFDCC" w14:textId="4ABB30E8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0A501E29" w14:textId="3EA1B142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5C1A0AD0" w14:textId="6E1DC598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073257FA" w14:textId="3B81848A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72C66A83" w14:textId="40F10F43" w:rsidR="00DA6FB2" w:rsidRDefault="00DA6FB2" w:rsidP="00AC5BC8">
      <w:pPr>
        <w:pStyle w:val="a0"/>
        <w:ind w:firstLineChars="174" w:firstLine="419"/>
        <w:rPr>
          <w:b/>
          <w:bCs/>
          <w:sz w:val="24"/>
        </w:rPr>
      </w:pPr>
    </w:p>
    <w:p w14:paraId="7AE357ED" w14:textId="7EB11016" w:rsidR="00DA6FB2" w:rsidRDefault="00DA6FB2" w:rsidP="00AC5BC8">
      <w:pPr>
        <w:pStyle w:val="a0"/>
        <w:ind w:firstLineChars="174" w:firstLine="419"/>
        <w:rPr>
          <w:b/>
          <w:bCs/>
          <w:sz w:val="24"/>
        </w:rPr>
      </w:pPr>
    </w:p>
    <w:p w14:paraId="69C318E5" w14:textId="77777777" w:rsidR="00DA6FB2" w:rsidRDefault="00DA6FB2" w:rsidP="00AC5BC8">
      <w:pPr>
        <w:pStyle w:val="a0"/>
        <w:ind w:firstLineChars="174" w:firstLine="419"/>
        <w:rPr>
          <w:b/>
          <w:bCs/>
          <w:sz w:val="24"/>
        </w:rPr>
      </w:pPr>
    </w:p>
    <w:p w14:paraId="26941A33" w14:textId="1ABDDE63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010936DD" w14:textId="598A66EB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2D9B2CC6" w14:textId="35118059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7B7596B1" w14:textId="77777777" w:rsidR="00AC5BC8" w:rsidRDefault="00AC5BC8" w:rsidP="00AC5BC8">
      <w:pPr>
        <w:pStyle w:val="a0"/>
        <w:ind w:firstLineChars="174" w:firstLine="419"/>
        <w:rPr>
          <w:b/>
          <w:bCs/>
          <w:sz w:val="24"/>
        </w:rPr>
      </w:pPr>
    </w:p>
    <w:p w14:paraId="2B8DB9D7" w14:textId="77777777" w:rsidR="006A06B6" w:rsidRDefault="006A06B6"/>
    <w:sectPr w:rsidR="006A06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CBC7FC" w14:textId="77777777" w:rsidR="00220692" w:rsidRDefault="00220692" w:rsidP="00AC5BC8">
      <w:r>
        <w:separator/>
      </w:r>
    </w:p>
  </w:endnote>
  <w:endnote w:type="continuationSeparator" w:id="0">
    <w:p w14:paraId="15D68E38" w14:textId="77777777" w:rsidR="00220692" w:rsidRDefault="00220692" w:rsidP="00AC5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7C950D" w14:textId="77777777" w:rsidR="00220692" w:rsidRDefault="00220692" w:rsidP="00AC5BC8">
      <w:r>
        <w:separator/>
      </w:r>
    </w:p>
  </w:footnote>
  <w:footnote w:type="continuationSeparator" w:id="0">
    <w:p w14:paraId="69BE7AE6" w14:textId="77777777" w:rsidR="00220692" w:rsidRDefault="00220692" w:rsidP="00AC5B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99620F"/>
    <w:multiLevelType w:val="singleLevel"/>
    <w:tmpl w:val="3999620F"/>
    <w:lvl w:ilvl="0">
      <w:start w:val="1"/>
      <w:numFmt w:val="upperLetter"/>
      <w:pStyle w:val="2"/>
      <w:lvlText w:val="%1."/>
      <w:lvlJc w:val="left"/>
      <w:pPr>
        <w:tabs>
          <w:tab w:val="left" w:pos="2085"/>
        </w:tabs>
        <w:ind w:left="2085" w:hanging="28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268"/>
    <w:rsid w:val="001E0268"/>
    <w:rsid w:val="00220692"/>
    <w:rsid w:val="006A06B6"/>
    <w:rsid w:val="00AC5BC8"/>
    <w:rsid w:val="00AF61A3"/>
    <w:rsid w:val="00B646FB"/>
    <w:rsid w:val="00DA6FB2"/>
    <w:rsid w:val="00EB655C"/>
    <w:rsid w:val="00F84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5230F4"/>
  <w15:chartTrackingRefBased/>
  <w15:docId w15:val="{53BA7E20-387F-4BE1-AB14-87910E024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autoRedefine/>
    <w:qFormat/>
    <w:rsid w:val="00AC5B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2">
    <w:name w:val="heading 2"/>
    <w:basedOn w:val="a"/>
    <w:next w:val="a"/>
    <w:link w:val="20"/>
    <w:autoRedefine/>
    <w:qFormat/>
    <w:rsid w:val="00AC5BC8"/>
    <w:pPr>
      <w:keepNext/>
      <w:numPr>
        <w:numId w:val="1"/>
      </w:numPr>
      <w:outlineLvl w:val="1"/>
    </w:pPr>
    <w:rPr>
      <w:sz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AC5B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AC5BC8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C5B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AC5BC8"/>
    <w:rPr>
      <w:sz w:val="18"/>
      <w:szCs w:val="18"/>
    </w:rPr>
  </w:style>
  <w:style w:type="character" w:customStyle="1" w:styleId="20">
    <w:name w:val="标题 2 字符"/>
    <w:basedOn w:val="a1"/>
    <w:link w:val="2"/>
    <w:rsid w:val="00AC5BC8"/>
    <w:rPr>
      <w:rFonts w:ascii="Times New Roman" w:eastAsia="宋体" w:hAnsi="Times New Roman" w:cs="Times New Roman"/>
      <w:sz w:val="28"/>
      <w:szCs w:val="20"/>
    </w:rPr>
  </w:style>
  <w:style w:type="paragraph" w:styleId="a0">
    <w:name w:val="Normal Indent"/>
    <w:basedOn w:val="a"/>
    <w:autoRedefine/>
    <w:qFormat/>
    <w:rsid w:val="00AC5BC8"/>
    <w:pPr>
      <w:spacing w:line="300" w:lineRule="auto"/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2024-01-30T07:03:00Z</dcterms:created>
  <dcterms:modified xsi:type="dcterms:W3CDTF">2024-01-30T07:35:00Z</dcterms:modified>
</cp:coreProperties>
</file>