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40"/>
          <w:szCs w:val="48"/>
          <w:lang w:val="en-US" w:eastAsia="zh-CN"/>
        </w:rPr>
      </w:pPr>
      <w:bookmarkStart w:id="0" w:name="_GoBack"/>
      <w:bookmarkEnd w:id="0"/>
      <w:r>
        <w:rPr>
          <w:sz w:val="40"/>
        </w:rPr>
        <w:pict>
          <v:shape id="_x0000_s1026" o:spid="_x0000_s1026" o:spt="201" type="#_x0000_t201" style="position:absolute;left:0pt;margin-left:114.75pt;margin-top:104.25pt;height:117.75pt;width:120pt;mso-position-horizontal-relative:page;mso-position-vertical-relative:page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Control 2" w:shapeid="_x0000_s1026"/>
        </w:pict>
      </w:r>
      <w:r>
        <w:rPr>
          <w:rFonts w:hint="eastAsia"/>
          <w:b/>
          <w:bCs/>
          <w:sz w:val="40"/>
          <w:szCs w:val="48"/>
          <w:u w:val="single"/>
          <w:lang w:val="en-US" w:eastAsia="zh-CN"/>
        </w:rPr>
        <w:t>南郑县司法局</w:t>
      </w:r>
      <w:r>
        <w:rPr>
          <w:rFonts w:hint="eastAsia"/>
          <w:sz w:val="40"/>
          <w:szCs w:val="48"/>
          <w:lang w:val="en-US" w:eastAsia="zh-CN"/>
        </w:rPr>
        <w:t>采购项目计划表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采购单位：南郑县司法局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                  预算文号：                                                    单位：元</w:t>
      </w:r>
    </w:p>
    <w:tbl>
      <w:tblPr>
        <w:tblStyle w:val="4"/>
        <w:tblW w:w="14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860"/>
        <w:gridCol w:w="3800"/>
        <w:gridCol w:w="2100"/>
        <w:gridCol w:w="2000"/>
        <w:gridCol w:w="880"/>
        <w:gridCol w:w="1700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93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品目类别</w:t>
            </w:r>
          </w:p>
        </w:tc>
        <w:tc>
          <w:tcPr>
            <w:tcW w:w="380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品目名称</w:t>
            </w:r>
          </w:p>
        </w:tc>
        <w:tc>
          <w:tcPr>
            <w:tcW w:w="210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品目编码</w:t>
            </w:r>
          </w:p>
        </w:tc>
        <w:tc>
          <w:tcPr>
            <w:tcW w:w="200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88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70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预算金额</w:t>
            </w:r>
          </w:p>
        </w:tc>
        <w:tc>
          <w:tcPr>
            <w:tcW w:w="825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93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</w:t>
            </w:r>
          </w:p>
        </w:tc>
        <w:tc>
          <w:tcPr>
            <w:tcW w:w="380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南郑区群众沉浸式普法体验中心装备采购及法治阵地建设项目</w:t>
            </w:r>
          </w:p>
        </w:tc>
        <w:tc>
          <w:tcPr>
            <w:tcW w:w="210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B99000000</w:t>
            </w:r>
          </w:p>
        </w:tc>
        <w:tc>
          <w:tcPr>
            <w:tcW w:w="200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1120447.39</w:t>
            </w:r>
          </w:p>
        </w:tc>
        <w:tc>
          <w:tcPr>
            <w:tcW w:w="88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0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1120447.39</w:t>
            </w:r>
          </w:p>
        </w:tc>
        <w:tc>
          <w:tcPr>
            <w:tcW w:w="825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93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93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93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93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0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说明：品目类别为：货物、工程、服务。 品目名称编码按照《陕西省2020年政府集中采购目录及采购限额标准》填列。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MDkzMGM1NWJiMDRlMWI2ODI2ZTM0Yzc2YTAxMTQifQ=="/>
  </w:docVars>
  <w:rsids>
    <w:rsidRoot w:val="00000000"/>
    <w:rsid w:val="0742543C"/>
    <w:rsid w:val="4A442F4E"/>
    <w:rsid w:val="6DA829F8"/>
    <w:rsid w:val="6DFC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/>
    </w:pPr>
    <w:rPr>
      <w:rFonts w:eastAsia="宋体"/>
      <w:kern w:val="2"/>
      <w:sz w:val="21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autoRedefine/>
    <w:qFormat/>
    <w:uiPriority w:val="0"/>
    <w:rPr>
      <w:i/>
    </w:rPr>
  </w:style>
  <w:style w:type="paragraph" w:customStyle="1" w:styleId="7">
    <w:name w:val="正文缩进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r:id="rId1" ax:persistence="persistStorage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2023-11-13T02:35:00Z</dcterms:created>
  <dc:creator>Administrator</dc:creator>
  <cp:lastModifiedBy>用户王娟</cp:lastModifiedBy>
  <dcterms:modified xsi:type="dcterms:W3CDTF">2024-02-19T03:25:28Z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AC13D34D926441E8B737BD5522899B97_13</vt:lpwstr>
  </property>
</Properties>
</file>