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line="480" w:lineRule="atLeast"/>
        <w:jc w:val="center"/>
        <w:rPr>
          <w:b/>
          <w:bCs/>
          <w:color w:val="auto"/>
          <w:sz w:val="36"/>
          <w:szCs w:val="36"/>
        </w:rPr>
      </w:pPr>
      <w:r>
        <w:rPr>
          <w:rFonts w:ascii="宋体" w:hAnsi="宋体" w:eastAsia="宋体" w:cs="宋体"/>
          <w:b/>
          <w:bCs/>
          <w:color w:val="auto"/>
          <w:kern w:val="0"/>
          <w:sz w:val="36"/>
          <w:szCs w:val="36"/>
          <w:lang w:val="en-US" w:eastAsia="zh-CN" w:bidi="ar"/>
        </w:rPr>
        <w:t>洋县黄安镇卫生院DR数字化X光机采购项目竞争性磋商公告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b w:val="0"/>
          <w:bCs w:val="0"/>
          <w:color w:val="auto"/>
          <w:sz w:val="21"/>
          <w:szCs w:val="21"/>
        </w:rPr>
      </w:pPr>
      <w:r>
        <w:rPr>
          <w:rStyle w:val="7"/>
          <w:b/>
          <w:bCs/>
          <w:i w:val="0"/>
          <w:iCs w:val="0"/>
          <w:caps w:val="0"/>
          <w:color w:val="auto"/>
          <w:spacing w:val="0"/>
          <w:sz w:val="21"/>
          <w:szCs w:val="21"/>
          <w:shd w:val="clear" w:fill="FFFFFF"/>
        </w:rPr>
        <w:t>项目概况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color w:val="auto"/>
          <w:sz w:val="21"/>
          <w:szCs w:val="21"/>
        </w:rPr>
      </w:pPr>
      <w:r>
        <w:rPr>
          <w:rFonts w:ascii="微软雅黑" w:hAnsi="微软雅黑" w:eastAsia="微软雅黑" w:cs="微软雅黑"/>
          <w:i w:val="0"/>
          <w:iCs w:val="0"/>
          <w:caps w:val="0"/>
          <w:color w:val="auto"/>
          <w:spacing w:val="0"/>
          <w:sz w:val="21"/>
          <w:szCs w:val="21"/>
          <w:shd w:val="clear" w:fill="FFFFFF"/>
        </w:rPr>
        <w:t>DR数字化X光机采购项目</w:t>
      </w:r>
      <w:r>
        <w:rPr>
          <w:rFonts w:hint="eastAsia" w:ascii="微软雅黑" w:hAnsi="微软雅黑" w:eastAsia="微软雅黑" w:cs="微软雅黑"/>
          <w:i w:val="0"/>
          <w:iCs w:val="0"/>
          <w:caps w:val="0"/>
          <w:color w:val="auto"/>
          <w:spacing w:val="0"/>
          <w:sz w:val="21"/>
          <w:szCs w:val="21"/>
          <w:shd w:val="clear" w:fill="FFFFFF"/>
        </w:rPr>
        <w:t>采购项目的潜在供应商应在汉中市汉台区吾悦公馆A区5号楼3103室获取采购文件，并于 2024年03月25日 14时30分 （北京时间）前提交响应文件。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shd w:val="clear" w:fill="FFFFFF"/>
        </w:rPr>
        <w:t>一、项目基本情况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项目编号：LTZCZB2024030</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项目名称：DR数字化X光机采购项目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采购方式：竞争性磋商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预算金额：350,000.00元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采购需求：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合同包1(洋县黄安镇卫生院DR数字化X光机采购项目):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合同包预算金额：350,000.00元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合同包最高限价：350,000.00元</w:t>
      </w:r>
    </w:p>
    <w:tbl>
      <w:tblPr>
        <w:tblStyle w:val="5"/>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99"/>
        <w:gridCol w:w="1377"/>
        <w:gridCol w:w="823"/>
        <w:gridCol w:w="1158"/>
        <w:gridCol w:w="1654"/>
        <w:gridCol w:w="1417"/>
        <w:gridCol w:w="141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8" w:hRule="atLeast"/>
          <w:tblHeader/>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lang w:val="en-US" w:eastAsia="zh-CN" w:bidi="ar"/>
              </w:rPr>
              <w:t>品目号</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lang w:val="en-US" w:eastAsia="zh-CN" w:bidi="ar"/>
              </w:rPr>
              <w:t>品目名称</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lang w:val="en-US" w:eastAsia="zh-CN" w:bidi="ar"/>
              </w:rPr>
              <w:t>采购标的</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lang w:val="en-US" w:eastAsia="zh-CN" w:bidi="ar"/>
              </w:rPr>
              <w:t>数量（单位）</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lang w:val="en-US" w:eastAsia="zh-CN" w:bidi="ar"/>
              </w:rPr>
              <w:t>技术规格、参数及要求</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lang w:val="en-US" w:eastAsia="zh-CN" w:bidi="ar"/>
              </w:rPr>
              <w:t>品目预算(元)</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lang w:val="en-US" w:eastAsia="zh-CN" w:bidi="ar"/>
              </w:rPr>
              <w:t>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lang w:val="en-US" w:eastAsia="zh-CN" w:bidi="ar"/>
              </w:rPr>
              <w:t>1-1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lang w:val="en-US" w:eastAsia="zh-CN" w:bidi="ar"/>
              </w:rPr>
              <w:t>医用 X 线诊断设备</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lang w:val="en-US" w:eastAsia="zh-CN" w:bidi="ar"/>
              </w:rPr>
              <w:t>货物</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lang w:val="en-US" w:eastAsia="zh-CN" w:bidi="ar"/>
              </w:rPr>
              <w:t>1(台)</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lang w:val="en-US" w:eastAsia="zh-CN" w:bidi="ar"/>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color w:val="auto"/>
                <w:sz w:val="21"/>
                <w:szCs w:val="21"/>
              </w:rPr>
            </w:pPr>
            <w:r>
              <w:rPr>
                <w:rFonts w:ascii="宋体" w:hAnsi="宋体" w:eastAsia="宋体" w:cs="宋体"/>
                <w:color w:val="auto"/>
                <w:kern w:val="0"/>
                <w:sz w:val="21"/>
                <w:szCs w:val="21"/>
                <w:lang w:val="en-US" w:eastAsia="zh-CN" w:bidi="ar"/>
              </w:rPr>
              <w:t>350,000.00</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color w:val="auto"/>
                <w:sz w:val="21"/>
                <w:szCs w:val="21"/>
              </w:rPr>
            </w:pPr>
            <w:r>
              <w:rPr>
                <w:rFonts w:ascii="宋体" w:hAnsi="宋体" w:eastAsia="宋体" w:cs="宋体"/>
                <w:color w:val="auto"/>
                <w:kern w:val="0"/>
                <w:sz w:val="21"/>
                <w:szCs w:val="21"/>
                <w:lang w:val="en-US" w:eastAsia="zh-CN" w:bidi="ar"/>
              </w:rPr>
              <w:t>350,000.00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本合同包不接受联合体投标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合同履行期限：自合同签订后20个日历日内安装调试完毕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shd w:val="clear" w:fill="FFFFFF"/>
        </w:rPr>
        <w:t>二、申请人的资格要求：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1.满足《中华人民共和国政府采购法》第二十二条规定;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2.落实政府采购政策需满足的资格要求：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合同包1(洋县黄安镇卫生院DR数字化X光机采购项目)落实政府采购政策需满足的资格要求如下: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（1）《政府采购促进中小企业发展管理办法》的通知--财库〔2020〕46号 （2）财政部司法部关于政府采购支持监狱企业发展有关问题的通知--财库[2014]68号 （3）《国务院办公厅关于建立政府强制采购节能产品制度的通知》--国办发〔2007〕51号  （4）《财政部发展改革委生态环境部市场监督总局关于调整优化节能产品、环境标志产品政府采购执行机制的通知》--（财库[2019]9号） （5）《《关于印发环境标志产品政府采购品目清单的通知》--（财库〔2019〕18号） （6）《关于印发节能产品政府采购品目清单的通知》--（财库〔2019〕19号） （7）《市场监督总局关于发布参与实施政府采购节能产品、环境标志产品认证机构名录的公告》—2019年第16号 （8）《财政部民政部中国残疾人联合会关于促进残疾人就业政府采购政策的通知》--（财库〔2017〕141号）（9）《关于运用政府采购政策支持乡村产业振兴的通知》（财库〔2021〕19号）（10）陕西省财政厅关于印发《陕西省中小企业政府采购信用融资办法》（陕财办采〔2018〕23号） （11）陕西省财政厅关于加快推进我省中小企业政府采购信用融资工作的通知》（陕财办采〔2020〕15号）（12）《关于进一步加强政府绿色采购有关问题的通知》（陕财办采〔2021〕29号） (13)其他需要落实的政府采购政策。</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3.本项目的特定资格要求：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合同包1(洋县黄安镇卫生院DR数字化X光机采购项目)特定资格要求如下: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（1）具有独立承担民事责任能力的法人、其他组织或自然人，并出具合法有效的营业执照或事业单位法人证书等国家规定的相关证明，自然人参与的提供其身份证明；</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2）财务状况报告：提供2022年度完整的财务审计报告（成立时间至提交投标文件截止时间不足一年的可提供成立后任意时段的资产负债表），或银行出具的资信证明（提供基本存款账户证明材料）。其他组织和自然人提供银行出具的资信证明；</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（3）税收缴纳证明：提供至开标前六个月内已缴纳至少一个月的纳税证明或完税证明，依法免税的单位应提供相关证明材料；</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（4）社会保障资金缴纳证明：提供至开标前六个月内已缴纳的至少一个月的社会保障资金缴存单据或社保机构开具的社会保险参保缴费情况证明，依法不需要缴纳社会保障资金的单位应提供相关证明材料；</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5）供应商为经销商的应具有医疗器械经营许可证或第二类医疗器械经营备案凭证（所投产品须在其经营范围内）；供应商为制造厂家应具有医疗器械经营许可证或第二类医疗器械经营备案凭证（所投产品须在其经营范围内），并具有医疗器械生产许可证（所投产品须在其生产范围内）；</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（6）提供所投产品的《医疗器械产品注册证》；</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（7）书面声明：参加本次政府采购活动前三年内在经营活动中没有重大违纪，以及未被列入失信被执行人、重大税收违法案件当事人名单、政府采购严重违法失信行为记录名单的书面声明；</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（8）法定代表人授权书及被授权人身份证（法定代表人直接投标只须提交其身份证原件）；</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（9）未被“信用中国”网站 (https://www.creditchina.gov.cn/) 列入失信被执行人和重大税收违法失信主体，未被中国政府采购网 (http://www.ccgp.gov.cn/) 列入政府采购严重违法失信行为记录名单，提供网页截图（加盖供应商红色公章），最终查验以采购代理机构评审现场查询结果为准)；</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（10）单位负责人为同一人或者存在直接控股、管理关系的不同供应商，不得参加同一合同项下的政府采购活动（提供书面承诺函）；</w:t>
      </w:r>
      <w:r>
        <w:rPr>
          <w:rFonts w:hint="eastAsia" w:ascii="微软雅黑" w:hAnsi="微软雅黑" w:eastAsia="微软雅黑" w:cs="微软雅黑"/>
          <w:i w:val="0"/>
          <w:iCs w:val="0"/>
          <w:caps w:val="0"/>
          <w:color w:val="auto"/>
          <w:spacing w:val="0"/>
          <w:sz w:val="21"/>
          <w:szCs w:val="21"/>
          <w:shd w:val="clear" w:fill="FFFFFF"/>
        </w:rPr>
        <w:br w:type="textWrapping"/>
      </w:r>
      <w:r>
        <w:rPr>
          <w:rFonts w:hint="eastAsia" w:ascii="微软雅黑" w:hAnsi="微软雅黑" w:eastAsia="微软雅黑" w:cs="微软雅黑"/>
          <w:i w:val="0"/>
          <w:iCs w:val="0"/>
          <w:caps w:val="0"/>
          <w:color w:val="auto"/>
          <w:spacing w:val="0"/>
          <w:sz w:val="21"/>
          <w:szCs w:val="21"/>
          <w:shd w:val="clear" w:fill="FFFFFF"/>
        </w:rPr>
        <w:t>（11）本项目为非专门面向中小企业采购。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shd w:val="clear" w:fill="FFFFFF"/>
        </w:rPr>
        <w:t>三、获取采购文件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时间： 2024年03月14日 至 2024年03月20日 ，每天上午 08:00:00 至 12:00:00 ，下午 1</w:t>
      </w:r>
      <w:r>
        <w:rPr>
          <w:rFonts w:hint="eastAsia" w:ascii="微软雅黑" w:hAnsi="微软雅黑" w:eastAsia="微软雅黑" w:cs="微软雅黑"/>
          <w:i w:val="0"/>
          <w:iCs w:val="0"/>
          <w:caps w:val="0"/>
          <w:color w:val="auto"/>
          <w:spacing w:val="0"/>
          <w:sz w:val="21"/>
          <w:szCs w:val="21"/>
          <w:shd w:val="clear" w:fill="FFFFFF"/>
          <w:lang w:val="en-US" w:eastAsia="zh-CN"/>
        </w:rPr>
        <w:t>4</w:t>
      </w:r>
      <w:r>
        <w:rPr>
          <w:rFonts w:hint="eastAsia" w:ascii="微软雅黑" w:hAnsi="微软雅黑" w:eastAsia="微软雅黑" w:cs="微软雅黑"/>
          <w:i w:val="0"/>
          <w:iCs w:val="0"/>
          <w:caps w:val="0"/>
          <w:color w:val="auto"/>
          <w:spacing w:val="0"/>
          <w:sz w:val="21"/>
          <w:szCs w:val="21"/>
          <w:shd w:val="clear" w:fill="FFFFFF"/>
        </w:rPr>
        <w:t>:00:00 至 17:00:00 （北京时间）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途径：汉中市汉台区吾悦公馆A区5号楼3103室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方式：现场获取</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售价： 500元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shd w:val="clear" w:fill="FFFFFF"/>
        </w:rPr>
        <w:t>四、响应文件提交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截止时间： 2024年03月25日 14时30分00秒 （北京时间）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地点：汉中市汉台区西一环路与康复路十字西北汉邦酒店3楼会议室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shd w:val="clear" w:fill="FFFFFF"/>
        </w:rPr>
        <w:t>五、开启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时间： 2024年03月25日 14时30分00秒 （北京时间）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地点：汉中市汉台区西一环路与康复路十字西北汉邦酒店3楼会议室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shd w:val="clear" w:fill="FFFFFF"/>
        </w:rPr>
        <w:t>六、公告期限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自本公告发布之日起3个工作日。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shd w:val="clear" w:fill="FFFFFF"/>
        </w:rPr>
        <w:t>七、其他补充事宜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kern w:val="0"/>
          <w:sz w:val="21"/>
          <w:szCs w:val="21"/>
          <w:shd w:val="clear" w:fill="FFFFFF"/>
          <w:lang w:val="en-US" w:eastAsia="zh-CN" w:bidi="ar"/>
        </w:rPr>
        <w:t>1.购买磋商文件时请携带单位介绍信或授权委托书及介绍人身份证原件及复印件加盖投标供应商公章。</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kern w:val="0"/>
          <w:sz w:val="21"/>
          <w:szCs w:val="21"/>
          <w:shd w:val="clear" w:fill="FFFFFF"/>
          <w:lang w:val="en-US" w:eastAsia="zh-CN" w:bidi="ar"/>
        </w:rPr>
        <w:t>2.请各投标供应商购买磋商文件后，按照陕西省财政厅《关于政府采购供应商注册登记有关事项的通知》要求，通过陕西省政府采购网注册登记加入陕西省政府采购供应商库。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auto"/>
          <w:spacing w:val="0"/>
          <w:sz w:val="21"/>
          <w:szCs w:val="21"/>
        </w:rPr>
      </w:pPr>
      <w:r>
        <w:rPr>
          <w:rStyle w:val="7"/>
          <w:rFonts w:hint="eastAsia" w:ascii="微软雅黑" w:hAnsi="微软雅黑" w:eastAsia="微软雅黑" w:cs="微软雅黑"/>
          <w:b/>
          <w:bCs/>
          <w:i w:val="0"/>
          <w:iCs w:val="0"/>
          <w:caps w:val="0"/>
          <w:color w:val="auto"/>
          <w:spacing w:val="0"/>
          <w:sz w:val="21"/>
          <w:szCs w:val="21"/>
          <w:shd w:val="clear" w:fill="FFFFFF"/>
        </w:rPr>
        <w:t>八、对本次招标提出询问，请按以下方式联系。</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shd w:val="clear" w:fill="FFFFFF"/>
        </w:rPr>
        <w:t>1.采购人信息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名称：洋县黄安镇卫生院</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地址：洋县黄安镇黄安街</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联系方式：13572609856</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shd w:val="clear" w:fill="FFFFFF"/>
        </w:rPr>
        <w:t>2.采购代理机构信息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名称：陕西凌通铭华工程项目管理有限公司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地址：陕西省西安市莲湖区枣园西路229号前进大厦八楼东808室</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联系方式：13369231986</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shd w:val="clear" w:fill="FFFFFF"/>
        </w:rPr>
        <w:t>3.项目联系方式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项目联系人：崔女士</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电话：13369231986</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right"/>
        <w:rPr>
          <w:rFonts w:hint="eastAsia" w:ascii="微软雅黑" w:hAnsi="微软雅黑" w:eastAsia="微软雅黑" w:cs="微软雅黑"/>
          <w:i w:val="0"/>
          <w:iCs w:val="0"/>
          <w:caps w:val="0"/>
          <w:color w:val="auto"/>
          <w:spacing w:val="0"/>
          <w:sz w:val="21"/>
          <w:szCs w:val="21"/>
        </w:rPr>
      </w:pPr>
      <w:r>
        <w:rPr>
          <w:rFonts w:hint="eastAsia" w:ascii="微软雅黑" w:hAnsi="微软雅黑" w:eastAsia="微软雅黑" w:cs="微软雅黑"/>
          <w:i w:val="0"/>
          <w:iCs w:val="0"/>
          <w:caps w:val="0"/>
          <w:color w:val="auto"/>
          <w:spacing w:val="0"/>
          <w:sz w:val="21"/>
          <w:szCs w:val="21"/>
          <w:shd w:val="clear" w:fill="FFFFFF"/>
        </w:rPr>
        <w:t>陕西凌通铭华工程项目管理有限公司</w:t>
      </w:r>
    </w:p>
    <w:p>
      <w:pPr>
        <w:keepNext w:val="0"/>
        <w:keepLines w:val="0"/>
        <w:widowControl/>
        <w:suppressLineNumbers w:val="0"/>
        <w:wordWrap w:val="0"/>
        <w:spacing w:line="480" w:lineRule="atLeast"/>
        <w:jc w:val="both"/>
        <w:rPr>
          <w:rFonts w:hint="eastAsia" w:ascii="微软雅黑" w:hAnsi="微软雅黑" w:eastAsia="微软雅黑" w:cs="微软雅黑"/>
          <w:color w:val="auto"/>
          <w:sz w:val="21"/>
          <w:szCs w:val="21"/>
        </w:rPr>
      </w:pP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yMjRlZDk3ZjFlOWViMzNhMWY2OWE3NzRhNjIyNGMifQ=="/>
  </w:docVars>
  <w:rsids>
    <w:rsidRoot w:val="00000000"/>
    <w:rsid w:val="31E06185"/>
    <w:rsid w:val="6ED24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2024-03-13T07:33:00Z</dcterms:created>
  <dc:creator>Administrator</dc:creator>
  <cp:lastModifiedBy>七涩汽水</cp:lastModifiedBy>
  <dcterms:modified xsi:type="dcterms:W3CDTF">2024-03-13T07:58:56Z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A498B07F5B6A4F1EB826EDA89857DF31_12</vt:lpwstr>
  </property>
</Properties>
</file>