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35" w:rsidRDefault="00381735">
      <w:pPr>
        <w:spacing w:line="700" w:lineRule="exact"/>
        <w:jc w:val="center"/>
        <w:rPr>
          <w:rFonts w:ascii="方正小标宋简体" w:eastAsia="方正小标宋简体" w:hAnsi="宋体" w:hint="eastAsia"/>
          <w:color w:val="000000" w:themeColor="text1"/>
          <w:sz w:val="36"/>
          <w:szCs w:val="36"/>
        </w:rPr>
      </w:pPr>
    </w:p>
    <w:p w:rsidR="003C6D58" w:rsidRDefault="003C6D58">
      <w:pPr>
        <w:spacing w:line="700" w:lineRule="exact"/>
        <w:jc w:val="center"/>
        <w:rPr>
          <w:rFonts w:ascii="方正小标宋简体" w:eastAsia="方正小标宋简体" w:hAnsi="宋体" w:hint="eastAsia"/>
          <w:color w:val="000000" w:themeColor="text1"/>
          <w:sz w:val="36"/>
          <w:szCs w:val="36"/>
        </w:rPr>
      </w:pPr>
    </w:p>
    <w:p w:rsidR="003C6D58" w:rsidRDefault="003C6D58">
      <w:pPr>
        <w:spacing w:line="700" w:lineRule="exact"/>
        <w:jc w:val="center"/>
        <w:rPr>
          <w:rFonts w:ascii="方正小标宋简体" w:eastAsia="方正小标宋简体" w:hAnsi="宋体"/>
          <w:color w:val="000000" w:themeColor="text1"/>
          <w:sz w:val="36"/>
          <w:szCs w:val="36"/>
        </w:rPr>
      </w:pPr>
    </w:p>
    <w:p w:rsidR="00381735" w:rsidRDefault="000515BA">
      <w:pPr>
        <w:spacing w:line="700" w:lineRule="exact"/>
        <w:jc w:val="center"/>
        <w:rPr>
          <w:rFonts w:ascii="方正小标宋简体" w:eastAsia="方正小标宋简体" w:hAnsi="宋体"/>
          <w:color w:val="000000" w:themeColor="text1"/>
          <w:sz w:val="36"/>
          <w:szCs w:val="36"/>
        </w:rPr>
      </w:pPr>
      <w:r>
        <w:rPr>
          <w:rFonts w:ascii="方正小标宋简体" w:eastAsia="方正小标宋简体" w:hAnsi="宋体" w:hint="eastAsia"/>
          <w:color w:val="000000" w:themeColor="text1"/>
          <w:sz w:val="36"/>
          <w:szCs w:val="36"/>
        </w:rPr>
        <w:t>榆林市委党校采购市委党校新校区附属工程项目和智慧校园项目招标代理服务项目采购方案</w:t>
      </w:r>
    </w:p>
    <w:p w:rsidR="00381735" w:rsidRDefault="000515BA">
      <w:pPr>
        <w:spacing w:line="700" w:lineRule="exact"/>
        <w:jc w:val="center"/>
        <w:rPr>
          <w:rFonts w:ascii="仿宋" w:eastAsia="仿宋" w:hAnsi="仿宋"/>
          <w:color w:val="000000" w:themeColor="text1"/>
          <w:sz w:val="32"/>
          <w:szCs w:val="32"/>
        </w:rPr>
      </w:pPr>
      <w:r>
        <w:rPr>
          <w:rFonts w:ascii="方正小标宋简体" w:eastAsia="方正小标宋简体" w:hAnsi="宋体" w:hint="eastAsia"/>
          <w:color w:val="000000" w:themeColor="text1"/>
          <w:sz w:val="36"/>
          <w:szCs w:val="36"/>
        </w:rPr>
        <w:t>技术及相关要求的函</w:t>
      </w:r>
    </w:p>
    <w:p w:rsidR="00381735" w:rsidRDefault="00381735">
      <w:pPr>
        <w:spacing w:line="360" w:lineRule="auto"/>
        <w:rPr>
          <w:rFonts w:ascii="仿宋" w:eastAsia="仿宋" w:hAnsi="仿宋"/>
          <w:color w:val="000000" w:themeColor="text1"/>
          <w:sz w:val="32"/>
          <w:szCs w:val="32"/>
        </w:rPr>
      </w:pPr>
    </w:p>
    <w:p w:rsidR="00381735" w:rsidRDefault="000515BA">
      <w:pPr>
        <w:spacing w:line="360" w:lineRule="auto"/>
        <w:rPr>
          <w:rFonts w:ascii="仿宋" w:eastAsia="仿宋" w:hAnsi="仿宋"/>
          <w:b/>
          <w:color w:val="000000" w:themeColor="text1"/>
          <w:sz w:val="32"/>
          <w:szCs w:val="32"/>
        </w:rPr>
      </w:pPr>
      <w:r>
        <w:rPr>
          <w:rFonts w:ascii="仿宋" w:eastAsia="仿宋" w:hAnsi="仿宋" w:hint="eastAsia"/>
          <w:color w:val="000000" w:themeColor="text1"/>
          <w:sz w:val="32"/>
          <w:szCs w:val="32"/>
        </w:rPr>
        <w:t>榆林市市级政府采购中心：</w:t>
      </w:r>
    </w:p>
    <w:p w:rsidR="00381735" w:rsidRDefault="000515BA">
      <w:pPr>
        <w:spacing w:line="360" w:lineRule="auto"/>
        <w:ind w:firstLineChars="200" w:firstLine="640"/>
        <w:rPr>
          <w:rFonts w:ascii="仿宋" w:eastAsia="仿宋" w:hAnsi="仿宋" w:cs="仿宋"/>
          <w:b/>
          <w:color w:val="000000" w:themeColor="text1"/>
          <w:sz w:val="32"/>
          <w:szCs w:val="32"/>
        </w:rPr>
      </w:pPr>
      <w:r>
        <w:rPr>
          <w:rFonts w:ascii="仿宋" w:eastAsia="仿宋" w:hAnsi="仿宋" w:hint="eastAsia"/>
          <w:color w:val="000000" w:themeColor="text1"/>
          <w:sz w:val="32"/>
          <w:szCs w:val="32"/>
        </w:rPr>
        <w:t>按照榆林市财政局批复（</w:t>
      </w:r>
      <w:r>
        <w:rPr>
          <w:rFonts w:ascii="仿宋" w:eastAsia="仿宋" w:hAnsi="仿宋" w:hint="eastAsia"/>
          <w:bCs/>
          <w:color w:val="000000" w:themeColor="text1"/>
          <w:sz w:val="32"/>
          <w:szCs w:val="32"/>
        </w:rPr>
        <w:t>计划编码:</w:t>
      </w:r>
      <w:r>
        <w:rPr>
          <w:rFonts w:ascii="仿宋" w:eastAsia="仿宋" w:hAnsi="仿宋" w:hint="eastAsia"/>
          <w:color w:val="000000" w:themeColor="text1"/>
          <w:sz w:val="32"/>
          <w:szCs w:val="32"/>
        </w:rPr>
        <w:t>ZCSP-榆林市-2024-00032），我单位对该项目提出采购方案技术及相关要求，请组织招标采购工作。</w:t>
      </w:r>
      <w:r>
        <w:rPr>
          <w:rFonts w:ascii="仿宋" w:eastAsia="仿宋" w:hAnsi="仿宋" w:cs="仿宋" w:hint="eastAsia"/>
          <w:color w:val="000000" w:themeColor="text1"/>
          <w:sz w:val="32"/>
          <w:szCs w:val="32"/>
        </w:rPr>
        <w:t>本次采购项目为市委党校新校区附属工程项目和智慧校园项目招标代理服务项目，（</w:t>
      </w:r>
      <w:r>
        <w:rPr>
          <w:rFonts w:ascii="仿宋" w:eastAsia="仿宋" w:hAnsi="仿宋" w:hint="eastAsia"/>
          <w:color w:val="000000" w:themeColor="text1"/>
          <w:sz w:val="32"/>
          <w:szCs w:val="32"/>
        </w:rPr>
        <w:t>本项目专门面向中小企业采购，预留份额为整体预留</w:t>
      </w:r>
      <w:r>
        <w:rPr>
          <w:rFonts w:ascii="仿宋" w:eastAsia="仿宋" w:hAnsi="仿宋" w:cs="仿宋" w:hint="eastAsia"/>
          <w:color w:val="000000" w:themeColor="text1"/>
          <w:sz w:val="32"/>
          <w:szCs w:val="32"/>
        </w:rPr>
        <w:t>），供应商必须对本项目进行整体响应，只对其中一部分内容进行的响应都被视为无效响应。投标报价应遵守《中华人民共和国价格法》，供应商不得以低于成本的报价参与投标。</w:t>
      </w:r>
    </w:p>
    <w:p w:rsidR="00381735" w:rsidRDefault="000515BA">
      <w:pPr>
        <w:spacing w:line="360" w:lineRule="auto"/>
        <w:ind w:firstLineChars="196" w:firstLine="630"/>
        <w:rPr>
          <w:rFonts w:ascii="仿宋" w:eastAsia="仿宋" w:hAnsi="仿宋"/>
          <w:color w:val="000000" w:themeColor="text1"/>
          <w:sz w:val="32"/>
          <w:szCs w:val="32"/>
        </w:rPr>
      </w:pPr>
      <w:r>
        <w:rPr>
          <w:rFonts w:ascii="仿宋" w:eastAsia="仿宋" w:hAnsi="仿宋" w:hint="eastAsia"/>
          <w:b/>
          <w:color w:val="000000" w:themeColor="text1"/>
          <w:sz w:val="32"/>
          <w:szCs w:val="32"/>
        </w:rPr>
        <w:t>一、项目联系人：刘爽</w:t>
      </w:r>
    </w:p>
    <w:p w:rsidR="00381735" w:rsidRDefault="000515BA">
      <w:pPr>
        <w:spacing w:line="360" w:lineRule="auto"/>
        <w:ind w:firstLineChars="196" w:firstLine="630"/>
        <w:rPr>
          <w:rFonts w:ascii="仿宋" w:eastAsia="仿宋" w:hAnsi="仿宋"/>
          <w:color w:val="000000" w:themeColor="text1"/>
          <w:sz w:val="32"/>
          <w:szCs w:val="32"/>
        </w:rPr>
      </w:pPr>
      <w:r>
        <w:rPr>
          <w:rFonts w:ascii="仿宋" w:eastAsia="仿宋" w:hAnsi="仿宋" w:hint="eastAsia"/>
          <w:b/>
          <w:color w:val="000000" w:themeColor="text1"/>
          <w:sz w:val="32"/>
          <w:szCs w:val="32"/>
        </w:rPr>
        <w:t>联系电话：</w:t>
      </w:r>
      <w:r>
        <w:rPr>
          <w:rFonts w:ascii="仿宋" w:eastAsia="仿宋" w:hAnsi="仿宋" w:hint="eastAsia"/>
          <w:color w:val="000000" w:themeColor="text1"/>
          <w:sz w:val="32"/>
          <w:szCs w:val="32"/>
        </w:rPr>
        <w:t>17847626666</w:t>
      </w:r>
    </w:p>
    <w:p w:rsidR="00381735" w:rsidRDefault="000515BA">
      <w:pPr>
        <w:spacing w:line="360" w:lineRule="auto"/>
        <w:ind w:firstLineChars="196" w:firstLine="630"/>
        <w:rPr>
          <w:rFonts w:ascii="仿宋" w:eastAsia="仿宋" w:hAnsi="仿宋"/>
          <w:color w:val="000000" w:themeColor="text1"/>
          <w:sz w:val="32"/>
          <w:szCs w:val="32"/>
        </w:rPr>
      </w:pPr>
      <w:r>
        <w:rPr>
          <w:rFonts w:ascii="仿宋" w:eastAsia="仿宋" w:hAnsi="仿宋" w:hint="eastAsia"/>
          <w:b/>
          <w:color w:val="000000" w:themeColor="text1"/>
          <w:sz w:val="32"/>
          <w:szCs w:val="32"/>
        </w:rPr>
        <w:t>采购单位地址：</w:t>
      </w:r>
      <w:r>
        <w:rPr>
          <w:rFonts w:ascii="仿宋" w:eastAsia="仿宋" w:hAnsi="仿宋" w:hint="eastAsia"/>
          <w:color w:val="000000" w:themeColor="text1"/>
          <w:sz w:val="32"/>
          <w:szCs w:val="32"/>
        </w:rPr>
        <w:t>榆林市高</w:t>
      </w:r>
      <w:proofErr w:type="gramStart"/>
      <w:r>
        <w:rPr>
          <w:rFonts w:ascii="仿宋" w:eastAsia="仿宋" w:hAnsi="仿宋" w:hint="eastAsia"/>
          <w:color w:val="000000" w:themeColor="text1"/>
          <w:sz w:val="32"/>
          <w:szCs w:val="32"/>
        </w:rPr>
        <w:t>新区榆溪大道</w:t>
      </w:r>
      <w:proofErr w:type="gramEnd"/>
      <w:r>
        <w:rPr>
          <w:rFonts w:ascii="仿宋" w:eastAsia="仿宋" w:hAnsi="仿宋" w:hint="eastAsia"/>
          <w:color w:val="000000" w:themeColor="text1"/>
          <w:sz w:val="32"/>
          <w:szCs w:val="32"/>
        </w:rPr>
        <w:t>110号</w:t>
      </w:r>
    </w:p>
    <w:p w:rsidR="00381735" w:rsidRDefault="000515BA">
      <w:pPr>
        <w:pStyle w:val="a9"/>
        <w:numPr>
          <w:ilvl w:val="0"/>
          <w:numId w:val="1"/>
        </w:numPr>
        <w:spacing w:line="360" w:lineRule="auto"/>
        <w:ind w:firstLineChars="0"/>
        <w:rPr>
          <w:rFonts w:ascii="仿宋" w:eastAsia="仿宋" w:hAnsi="仿宋"/>
          <w:b/>
          <w:color w:val="000000" w:themeColor="text1"/>
          <w:sz w:val="32"/>
          <w:szCs w:val="32"/>
        </w:rPr>
      </w:pPr>
      <w:r>
        <w:rPr>
          <w:rFonts w:ascii="仿宋" w:eastAsia="仿宋" w:hAnsi="仿宋" w:hint="eastAsia"/>
          <w:b/>
          <w:color w:val="000000" w:themeColor="text1"/>
          <w:sz w:val="32"/>
          <w:szCs w:val="32"/>
        </w:rPr>
        <w:t>服务地点、服务期：</w:t>
      </w:r>
    </w:p>
    <w:p w:rsidR="00381735" w:rsidRDefault="000515BA">
      <w:pPr>
        <w:widowControl/>
        <w:spacing w:line="36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1、服务地点：榆林市委党校</w:t>
      </w:r>
    </w:p>
    <w:p w:rsidR="00381735" w:rsidRDefault="000515BA">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2、服务期：根据实际情况在合同中另行约定。</w:t>
      </w:r>
    </w:p>
    <w:p w:rsidR="00381735" w:rsidRDefault="000515BA">
      <w:pPr>
        <w:spacing w:line="360" w:lineRule="auto"/>
        <w:ind w:firstLineChars="196" w:firstLine="630"/>
        <w:rPr>
          <w:rFonts w:ascii="仿宋" w:eastAsia="仿宋" w:hAnsi="仿宋"/>
          <w:b/>
          <w:color w:val="000000" w:themeColor="text1"/>
          <w:sz w:val="32"/>
          <w:szCs w:val="32"/>
        </w:rPr>
      </w:pPr>
      <w:r>
        <w:rPr>
          <w:rFonts w:ascii="仿宋" w:eastAsia="仿宋" w:hAnsi="仿宋" w:hint="eastAsia"/>
          <w:b/>
          <w:color w:val="000000" w:themeColor="text1"/>
          <w:sz w:val="32"/>
          <w:szCs w:val="32"/>
        </w:rPr>
        <w:t>三、付款方式:</w:t>
      </w:r>
    </w:p>
    <w:p w:rsidR="00381735" w:rsidRDefault="000515BA">
      <w:pPr>
        <w:spacing w:line="360" w:lineRule="auto"/>
        <w:ind w:firstLineChars="200" w:firstLine="640"/>
        <w:rPr>
          <w:rFonts w:ascii="仿宋" w:eastAsia="仿宋" w:hAnsi="仿宋"/>
          <w:b/>
          <w:color w:val="000000" w:themeColor="text1"/>
          <w:sz w:val="32"/>
          <w:szCs w:val="32"/>
        </w:rPr>
      </w:pPr>
      <w:r>
        <w:rPr>
          <w:rFonts w:ascii="仿宋" w:eastAsia="仿宋" w:hAnsi="仿宋" w:hint="eastAsia"/>
          <w:color w:val="000000" w:themeColor="text1"/>
          <w:sz w:val="32"/>
          <w:szCs w:val="32"/>
        </w:rPr>
        <w:t>招标代理工作完成后由采购单位一次性支付。</w:t>
      </w:r>
    </w:p>
    <w:p w:rsidR="00381735" w:rsidRDefault="000515BA">
      <w:pPr>
        <w:spacing w:line="360" w:lineRule="auto"/>
        <w:ind w:firstLineChars="196" w:firstLine="630"/>
        <w:rPr>
          <w:rFonts w:ascii="仿宋" w:eastAsia="仿宋" w:hAnsi="仿宋"/>
          <w:b/>
          <w:color w:val="000000" w:themeColor="text1"/>
          <w:sz w:val="32"/>
          <w:szCs w:val="32"/>
        </w:rPr>
      </w:pPr>
      <w:r>
        <w:rPr>
          <w:rFonts w:ascii="仿宋" w:eastAsia="仿宋" w:hAnsi="仿宋" w:hint="eastAsia"/>
          <w:b/>
          <w:color w:val="000000" w:themeColor="text1"/>
          <w:sz w:val="32"/>
          <w:szCs w:val="32"/>
        </w:rPr>
        <w:t>四、投标资质条件要求：</w:t>
      </w:r>
    </w:p>
    <w:p w:rsidR="00381735" w:rsidRDefault="000515BA">
      <w:pPr>
        <w:spacing w:line="360" w:lineRule="auto"/>
        <w:ind w:firstLineChars="196" w:firstLine="635"/>
        <w:rPr>
          <w:rFonts w:ascii="仿宋" w:eastAsia="仿宋" w:hAnsi="仿宋"/>
          <w:b/>
          <w:color w:val="000000" w:themeColor="text1"/>
          <w:sz w:val="32"/>
          <w:szCs w:val="32"/>
        </w:rPr>
      </w:pPr>
      <w:r>
        <w:rPr>
          <w:rFonts w:ascii="仿宋" w:eastAsia="仿宋" w:hAnsi="仿宋" w:cs="仿宋" w:hint="eastAsia"/>
          <w:color w:val="000000" w:themeColor="text1"/>
          <w:spacing w:val="2"/>
          <w:kern w:val="0"/>
          <w:sz w:val="32"/>
          <w:szCs w:val="32"/>
        </w:rPr>
        <w:t>1、满足《中华人民共和国政府采购法》第二十二条规定。</w:t>
      </w:r>
    </w:p>
    <w:p w:rsidR="00381735" w:rsidRDefault="000515BA">
      <w:pPr>
        <w:autoSpaceDE w:val="0"/>
        <w:autoSpaceDN w:val="0"/>
        <w:adjustRightInd w:val="0"/>
        <w:snapToGrid w:val="0"/>
        <w:spacing w:line="360" w:lineRule="auto"/>
        <w:ind w:firstLineChars="200" w:firstLine="648"/>
        <w:rPr>
          <w:rFonts w:ascii="仿宋" w:eastAsia="仿宋" w:hAnsi="仿宋" w:cs="仿宋"/>
          <w:color w:val="000000" w:themeColor="text1"/>
          <w:spacing w:val="2"/>
          <w:kern w:val="0"/>
          <w:sz w:val="32"/>
          <w:szCs w:val="32"/>
        </w:rPr>
      </w:pPr>
      <w:r>
        <w:rPr>
          <w:rFonts w:ascii="仿宋" w:eastAsia="仿宋" w:hAnsi="仿宋" w:cs="仿宋" w:hint="eastAsia"/>
          <w:color w:val="000000" w:themeColor="text1"/>
          <w:spacing w:val="2"/>
          <w:kern w:val="0"/>
          <w:sz w:val="32"/>
          <w:szCs w:val="32"/>
        </w:rPr>
        <w:t>2、本项目的特定资格要求：</w:t>
      </w:r>
    </w:p>
    <w:p w:rsidR="00381735" w:rsidRDefault="000515BA">
      <w:pPr>
        <w:autoSpaceDE w:val="0"/>
        <w:autoSpaceDN w:val="0"/>
        <w:adjustRightInd w:val="0"/>
        <w:snapToGrid w:val="0"/>
        <w:spacing w:line="360" w:lineRule="auto"/>
        <w:ind w:firstLineChars="200" w:firstLine="648"/>
        <w:rPr>
          <w:rFonts w:ascii="仿宋" w:eastAsia="仿宋" w:hAnsi="仿宋" w:cs="仿宋"/>
          <w:color w:val="000000" w:themeColor="text1"/>
          <w:spacing w:val="2"/>
          <w:kern w:val="0"/>
          <w:sz w:val="32"/>
          <w:szCs w:val="32"/>
        </w:rPr>
      </w:pPr>
      <w:r>
        <w:rPr>
          <w:rFonts w:ascii="仿宋" w:eastAsia="仿宋" w:hAnsi="仿宋" w:cs="仿宋" w:hint="eastAsia"/>
          <w:color w:val="000000" w:themeColor="text1"/>
          <w:spacing w:val="2"/>
          <w:kern w:val="0"/>
          <w:sz w:val="32"/>
          <w:szCs w:val="32"/>
        </w:rPr>
        <w:t>（1）营业执照等主体资格证明文件。</w:t>
      </w:r>
    </w:p>
    <w:p w:rsidR="00381735" w:rsidRDefault="000515BA">
      <w:pPr>
        <w:autoSpaceDE w:val="0"/>
        <w:autoSpaceDN w:val="0"/>
        <w:adjustRightInd w:val="0"/>
        <w:snapToGrid w:val="0"/>
        <w:spacing w:line="360" w:lineRule="auto"/>
        <w:ind w:firstLineChars="200" w:firstLine="648"/>
        <w:rPr>
          <w:rFonts w:ascii="仿宋" w:eastAsia="仿宋" w:hAnsi="仿宋" w:cs="仿宋"/>
          <w:color w:val="000000" w:themeColor="text1"/>
          <w:spacing w:val="2"/>
          <w:kern w:val="0"/>
          <w:sz w:val="32"/>
          <w:szCs w:val="32"/>
        </w:rPr>
      </w:pPr>
      <w:r>
        <w:rPr>
          <w:rFonts w:ascii="仿宋" w:eastAsia="仿宋" w:hAnsi="仿宋" w:cs="仿宋" w:hint="eastAsia"/>
          <w:color w:val="000000" w:themeColor="text1"/>
          <w:spacing w:val="2"/>
          <w:kern w:val="0"/>
          <w:sz w:val="32"/>
          <w:szCs w:val="32"/>
        </w:rPr>
        <w:t>（2）供应商应具有良好的商业信誉和健全的财务会计制度，具有履行合同所必需的设备和专业技术能力，具</w:t>
      </w:r>
      <w:r>
        <w:rPr>
          <w:rFonts w:ascii="仿宋" w:eastAsia="仿宋" w:hAnsi="仿宋" w:cs="仿宋" w:hint="eastAsia"/>
          <w:color w:val="000000" w:themeColor="text1"/>
          <w:spacing w:val="2"/>
          <w:kern w:val="0"/>
          <w:sz w:val="32"/>
          <w:szCs w:val="32"/>
          <w:lang w:val="zh-CN"/>
        </w:rPr>
        <w:t>有依法缴纳税收和社会保障金的良好记录，参加本项目采购活动前三年内无重大违法活动记录，提供《基本资格条件承诺函》</w:t>
      </w:r>
      <w:r>
        <w:rPr>
          <w:rFonts w:ascii="仿宋" w:eastAsia="仿宋" w:hAnsi="仿宋" w:cs="仿宋" w:hint="eastAsia"/>
          <w:color w:val="000000" w:themeColor="text1"/>
          <w:spacing w:val="2"/>
          <w:kern w:val="0"/>
          <w:sz w:val="32"/>
          <w:szCs w:val="32"/>
        </w:rPr>
        <w:t>。</w:t>
      </w:r>
    </w:p>
    <w:p w:rsidR="00381735" w:rsidRDefault="000515BA">
      <w:pPr>
        <w:autoSpaceDE w:val="0"/>
        <w:autoSpaceDN w:val="0"/>
        <w:adjustRightInd w:val="0"/>
        <w:snapToGrid w:val="0"/>
        <w:spacing w:line="360" w:lineRule="auto"/>
        <w:ind w:firstLineChars="200" w:firstLine="648"/>
        <w:rPr>
          <w:rFonts w:ascii="仿宋" w:eastAsia="仿宋" w:hAnsi="仿宋" w:cs="仿宋"/>
          <w:color w:val="000000" w:themeColor="text1"/>
          <w:spacing w:val="2"/>
          <w:kern w:val="0"/>
          <w:sz w:val="32"/>
          <w:szCs w:val="32"/>
        </w:rPr>
      </w:pPr>
      <w:r>
        <w:rPr>
          <w:rFonts w:ascii="仿宋" w:eastAsia="仿宋" w:hAnsi="仿宋" w:cs="仿宋" w:hint="eastAsia"/>
          <w:color w:val="000000" w:themeColor="text1"/>
          <w:spacing w:val="2"/>
          <w:kern w:val="0"/>
          <w:sz w:val="32"/>
          <w:szCs w:val="32"/>
        </w:rPr>
        <w:t>（3）法定代表人授权委托书：法定代表人参加投标的，提供本人身份证复印件；法定代表人授权他人参加投标的，提供《法定代表人授权委托书》。</w:t>
      </w:r>
    </w:p>
    <w:p w:rsidR="00381735" w:rsidRDefault="000515BA">
      <w:pPr>
        <w:autoSpaceDE w:val="0"/>
        <w:autoSpaceDN w:val="0"/>
        <w:adjustRightInd w:val="0"/>
        <w:snapToGrid w:val="0"/>
        <w:spacing w:line="360" w:lineRule="auto"/>
        <w:ind w:firstLineChars="200" w:firstLine="648"/>
        <w:rPr>
          <w:rFonts w:ascii="仿宋" w:eastAsia="仿宋" w:hAnsi="仿宋" w:cs="仿宋"/>
          <w:color w:val="000000" w:themeColor="text1"/>
          <w:spacing w:val="2"/>
          <w:kern w:val="0"/>
          <w:sz w:val="32"/>
          <w:szCs w:val="32"/>
        </w:rPr>
      </w:pPr>
      <w:r>
        <w:rPr>
          <w:rFonts w:ascii="仿宋" w:eastAsia="仿宋" w:hAnsi="仿宋" w:cs="仿宋" w:hint="eastAsia"/>
          <w:color w:val="000000" w:themeColor="text1"/>
          <w:spacing w:val="2"/>
          <w:kern w:val="0"/>
          <w:sz w:val="32"/>
          <w:szCs w:val="32"/>
        </w:rPr>
        <w:t>（4）供应商应在“信用中国（陕西榆林）”网站进行注册、登录，自主上报信用承诺书（网址：https://credit.yl.gov.cn/）。 承诺事项：《榆林市政府采购工程类/货物类/服务类项目供应商信用承诺书》，上传至承诺附件；承诺有效期为一年。（资格审查人现场通过网络查询）</w:t>
      </w:r>
    </w:p>
    <w:p w:rsidR="00381735" w:rsidRDefault="000515BA">
      <w:pPr>
        <w:autoSpaceDE w:val="0"/>
        <w:autoSpaceDN w:val="0"/>
        <w:adjustRightInd w:val="0"/>
        <w:snapToGrid w:val="0"/>
        <w:spacing w:line="360" w:lineRule="auto"/>
        <w:ind w:firstLineChars="200" w:firstLine="648"/>
        <w:rPr>
          <w:rFonts w:ascii="仿宋" w:eastAsia="仿宋" w:hAnsi="仿宋" w:cs="仿宋"/>
          <w:color w:val="000000" w:themeColor="text1"/>
          <w:spacing w:val="2"/>
          <w:kern w:val="0"/>
          <w:sz w:val="32"/>
          <w:szCs w:val="32"/>
        </w:rPr>
      </w:pPr>
      <w:r>
        <w:rPr>
          <w:rFonts w:ascii="仿宋" w:eastAsia="仿宋" w:hAnsi="仿宋" w:cs="仿宋" w:hint="eastAsia"/>
          <w:color w:val="000000" w:themeColor="text1"/>
          <w:spacing w:val="2"/>
          <w:kern w:val="0"/>
          <w:sz w:val="32"/>
          <w:szCs w:val="32"/>
        </w:rPr>
        <w:t>（5）本项目专门面向中小企业采购，预留份额为整体</w:t>
      </w:r>
      <w:r>
        <w:rPr>
          <w:rFonts w:ascii="仿宋" w:eastAsia="仿宋" w:hAnsi="仿宋" w:cs="仿宋" w:hint="eastAsia"/>
          <w:color w:val="000000" w:themeColor="text1"/>
          <w:spacing w:val="2"/>
          <w:kern w:val="0"/>
          <w:sz w:val="32"/>
          <w:szCs w:val="32"/>
        </w:rPr>
        <w:lastRenderedPageBreak/>
        <w:t>预留，供应商填写《中小企业声明函》。</w:t>
      </w:r>
    </w:p>
    <w:p w:rsidR="00381735" w:rsidRDefault="000515BA">
      <w:pPr>
        <w:autoSpaceDE w:val="0"/>
        <w:autoSpaceDN w:val="0"/>
        <w:adjustRightInd w:val="0"/>
        <w:snapToGrid w:val="0"/>
        <w:spacing w:line="360" w:lineRule="auto"/>
        <w:ind w:firstLineChars="196" w:firstLine="630"/>
        <w:rPr>
          <w:rFonts w:ascii="仿宋" w:eastAsia="仿宋" w:hAnsi="仿宋"/>
          <w:b/>
          <w:color w:val="000000" w:themeColor="text1"/>
          <w:sz w:val="32"/>
          <w:szCs w:val="32"/>
        </w:rPr>
      </w:pPr>
      <w:r>
        <w:rPr>
          <w:rFonts w:ascii="仿宋" w:eastAsia="仿宋" w:hAnsi="仿宋" w:hint="eastAsia"/>
          <w:b/>
          <w:color w:val="000000" w:themeColor="text1"/>
          <w:sz w:val="32"/>
          <w:szCs w:val="32"/>
        </w:rPr>
        <w:t>五、采购需求：（本项目供应商只允许参与其中任意一个标段进行投标，如同时参与多个标段，其投标无效。）</w:t>
      </w:r>
    </w:p>
    <w:p w:rsidR="00381735" w:rsidRDefault="000515BA">
      <w:pPr>
        <w:autoSpaceDE w:val="0"/>
        <w:autoSpaceDN w:val="0"/>
        <w:adjustRightInd w:val="0"/>
        <w:snapToGrid w:val="0"/>
        <w:spacing w:line="360" w:lineRule="auto"/>
        <w:ind w:firstLineChars="196" w:firstLine="630"/>
        <w:rPr>
          <w:rFonts w:ascii="仿宋" w:eastAsia="仿宋" w:hAnsi="仿宋" w:cs="仿宋"/>
          <w:color w:val="000000" w:themeColor="text1"/>
          <w:spacing w:val="2"/>
          <w:kern w:val="0"/>
          <w:sz w:val="32"/>
          <w:szCs w:val="32"/>
        </w:rPr>
      </w:pPr>
      <w:r>
        <w:rPr>
          <w:rFonts w:ascii="仿宋" w:eastAsia="仿宋" w:hAnsi="仿宋" w:cs="宋体" w:hint="eastAsia"/>
          <w:b/>
          <w:color w:val="000000"/>
          <w:sz w:val="32"/>
          <w:szCs w:val="32"/>
        </w:rPr>
        <w:t>1、主要服务范围：</w:t>
      </w:r>
      <w:r>
        <w:rPr>
          <w:rFonts w:ascii="仿宋" w:eastAsia="仿宋" w:hAnsi="仿宋" w:cs="仿宋" w:hint="eastAsia"/>
          <w:color w:val="000000" w:themeColor="text1"/>
          <w:spacing w:val="2"/>
          <w:kern w:val="0"/>
          <w:sz w:val="32"/>
          <w:szCs w:val="32"/>
        </w:rPr>
        <w:t>完成榆林市委党校采购市委党校新校区附属工程项目和智慧校园项目招标代理服务项目预算金额总计44.99万元，其中：①新校区附属工程项目招标代理预算金额18.43万元，②新校区货物采购招标代理预算金额18.00万元，③新校区智慧校园项目招标代理预算金额8.56万元。</w:t>
      </w:r>
    </w:p>
    <w:p w:rsidR="00381735" w:rsidRDefault="000515BA">
      <w:pPr>
        <w:autoSpaceDE w:val="0"/>
        <w:autoSpaceDN w:val="0"/>
        <w:adjustRightInd w:val="0"/>
        <w:snapToGrid w:val="0"/>
        <w:spacing w:line="360" w:lineRule="auto"/>
        <w:ind w:firstLineChars="196" w:firstLine="630"/>
        <w:rPr>
          <w:rFonts w:ascii="仿宋" w:eastAsia="仿宋" w:hAnsi="仿宋" w:cs="仿宋"/>
          <w:color w:val="000000" w:themeColor="text1"/>
          <w:spacing w:val="2"/>
          <w:kern w:val="0"/>
          <w:sz w:val="32"/>
          <w:szCs w:val="32"/>
        </w:rPr>
      </w:pPr>
      <w:r>
        <w:rPr>
          <w:rFonts w:ascii="仿宋" w:eastAsia="仿宋" w:hAnsi="仿宋" w:cs="宋体" w:hint="eastAsia"/>
          <w:b/>
          <w:color w:val="000000"/>
          <w:sz w:val="32"/>
          <w:szCs w:val="32"/>
        </w:rPr>
        <w:t>2、服务内容：</w:t>
      </w:r>
      <w:r>
        <w:rPr>
          <w:rFonts w:ascii="仿宋" w:eastAsia="仿宋" w:hAnsi="仿宋" w:cs="仿宋" w:hint="eastAsia"/>
          <w:color w:val="000000" w:themeColor="text1"/>
          <w:spacing w:val="2"/>
          <w:kern w:val="0"/>
          <w:sz w:val="32"/>
          <w:szCs w:val="32"/>
        </w:rPr>
        <w:t>招标代理机构负责本项目前期资料的准备，</w:t>
      </w:r>
      <w:r w:rsidR="00B4262A">
        <w:rPr>
          <w:rFonts w:ascii="仿宋" w:eastAsia="仿宋" w:hAnsi="仿宋" w:cs="仿宋" w:hint="eastAsia"/>
          <w:color w:val="000000" w:themeColor="text1"/>
          <w:spacing w:val="2"/>
          <w:kern w:val="0"/>
          <w:sz w:val="32"/>
          <w:szCs w:val="32"/>
        </w:rPr>
        <w:t>制定详细项目实施</w:t>
      </w:r>
      <w:r w:rsidR="00E573E0">
        <w:rPr>
          <w:rFonts w:ascii="仿宋" w:eastAsia="仿宋" w:hAnsi="仿宋" w:cs="仿宋" w:hint="eastAsia"/>
          <w:color w:val="000000" w:themeColor="text1"/>
          <w:spacing w:val="2"/>
          <w:kern w:val="0"/>
          <w:sz w:val="32"/>
          <w:szCs w:val="32"/>
        </w:rPr>
        <w:t>方案，</w:t>
      </w:r>
      <w:r>
        <w:rPr>
          <w:rFonts w:ascii="仿宋" w:eastAsia="仿宋" w:hAnsi="仿宋" w:cs="仿宋" w:hint="eastAsia"/>
          <w:color w:val="000000" w:themeColor="text1"/>
          <w:spacing w:val="2"/>
          <w:kern w:val="0"/>
          <w:sz w:val="32"/>
          <w:szCs w:val="32"/>
        </w:rPr>
        <w:t>进场登记、场地预约、招标公告的发布，编制招标文件等，配合采购人完成整个项目招标事宜。</w:t>
      </w:r>
    </w:p>
    <w:p w:rsidR="00381735" w:rsidRDefault="000515BA">
      <w:pPr>
        <w:pStyle w:val="a8"/>
        <w:spacing w:line="360" w:lineRule="auto"/>
        <w:ind w:firstLineChars="196" w:firstLine="630"/>
        <w:rPr>
          <w:rFonts w:ascii="仿宋" w:eastAsia="仿宋" w:hAnsi="仿宋" w:cs="宋体"/>
          <w:b/>
          <w:color w:val="000000"/>
          <w:sz w:val="32"/>
          <w:szCs w:val="32"/>
        </w:rPr>
      </w:pPr>
      <w:r>
        <w:rPr>
          <w:rFonts w:ascii="仿宋" w:eastAsia="仿宋" w:hAnsi="仿宋" w:cs="宋体" w:hint="eastAsia"/>
          <w:b/>
          <w:color w:val="000000"/>
          <w:sz w:val="32"/>
          <w:szCs w:val="32"/>
        </w:rPr>
        <w:t>3、服务人员要求：</w:t>
      </w:r>
    </w:p>
    <w:p w:rsidR="00381735" w:rsidRDefault="000515BA">
      <w:pPr>
        <w:autoSpaceDE w:val="0"/>
        <w:autoSpaceDN w:val="0"/>
        <w:adjustRightInd w:val="0"/>
        <w:snapToGrid w:val="0"/>
        <w:spacing w:line="360" w:lineRule="auto"/>
        <w:ind w:firstLineChars="200" w:firstLine="648"/>
        <w:rPr>
          <w:rFonts w:ascii="仿宋" w:eastAsia="仿宋" w:hAnsi="仿宋" w:cs="仿宋"/>
          <w:color w:val="FF0000"/>
          <w:spacing w:val="2"/>
          <w:kern w:val="0"/>
          <w:sz w:val="32"/>
          <w:szCs w:val="32"/>
        </w:rPr>
      </w:pPr>
      <w:r>
        <w:rPr>
          <w:rFonts w:ascii="仿宋" w:eastAsia="仿宋" w:hAnsi="仿宋" w:cs="仿宋" w:hint="eastAsia"/>
          <w:color w:val="000000" w:themeColor="text1"/>
          <w:spacing w:val="2"/>
          <w:kern w:val="0"/>
          <w:sz w:val="32"/>
          <w:szCs w:val="32"/>
        </w:rPr>
        <w:t>（1）新校区附属工程项目招标代理服务项目负责人1人，负责整个项目的业务沟通及管理，招标业务员2人，负责前期招标资料的准备、进场登记、场地预约、招标公告的发布等，编制员1人，负责招标文件的编制，审核员1人，负责招标公告、招标文件的审核工作。项目负责人须具备中级（含中级）及以上职称，具备大专（含大专）及以上学历，年龄在55周岁以下。其他人员具备大专（含大专）及以上学历，年龄在55周岁以下。</w:t>
      </w:r>
    </w:p>
    <w:p w:rsidR="00381735" w:rsidRDefault="000515BA">
      <w:pPr>
        <w:autoSpaceDE w:val="0"/>
        <w:autoSpaceDN w:val="0"/>
        <w:adjustRightInd w:val="0"/>
        <w:snapToGrid w:val="0"/>
        <w:spacing w:line="360" w:lineRule="auto"/>
        <w:ind w:firstLineChars="200" w:firstLine="648"/>
        <w:rPr>
          <w:rFonts w:ascii="仿宋" w:eastAsia="仿宋" w:hAnsi="仿宋" w:cs="仿宋"/>
          <w:color w:val="FF0000"/>
          <w:spacing w:val="2"/>
          <w:kern w:val="0"/>
          <w:sz w:val="32"/>
          <w:szCs w:val="32"/>
        </w:rPr>
      </w:pPr>
      <w:r>
        <w:rPr>
          <w:rFonts w:ascii="仿宋" w:eastAsia="仿宋" w:hAnsi="仿宋" w:cs="仿宋" w:hint="eastAsia"/>
          <w:color w:val="000000" w:themeColor="text1"/>
          <w:spacing w:val="2"/>
          <w:kern w:val="0"/>
          <w:sz w:val="32"/>
          <w:szCs w:val="32"/>
        </w:rPr>
        <w:lastRenderedPageBreak/>
        <w:t>（2）新校区货物采购招标代理服务项目负责人1人，负责整个项目的业务沟通及管理，招标业务员2人，负责前期招标资料的准备、进场登记、场地预约、招标公告的发布等，编制员1人，负责招标文件的编制，审核员1人，负责招标公告、招标文件的审核工作。项目负责人须具备中级（含中级）及以上职称，具备大专（含大专）及以上学历，年龄在55周岁以下。其他人员具备大专（含大专）及以上学历，年龄在55周岁以下。</w:t>
      </w:r>
    </w:p>
    <w:p w:rsidR="00381735" w:rsidRDefault="000515BA">
      <w:pPr>
        <w:autoSpaceDE w:val="0"/>
        <w:autoSpaceDN w:val="0"/>
        <w:adjustRightInd w:val="0"/>
        <w:snapToGrid w:val="0"/>
        <w:spacing w:line="360" w:lineRule="auto"/>
        <w:ind w:firstLineChars="200" w:firstLine="648"/>
        <w:rPr>
          <w:rFonts w:ascii="仿宋" w:eastAsia="仿宋" w:hAnsi="仿宋" w:cs="仿宋"/>
          <w:color w:val="FF0000"/>
          <w:spacing w:val="2"/>
          <w:kern w:val="0"/>
          <w:sz w:val="32"/>
          <w:szCs w:val="32"/>
        </w:rPr>
      </w:pPr>
      <w:r>
        <w:rPr>
          <w:rFonts w:ascii="仿宋" w:eastAsia="仿宋" w:hAnsi="仿宋" w:cs="仿宋" w:hint="eastAsia"/>
          <w:color w:val="000000" w:themeColor="text1"/>
          <w:spacing w:val="2"/>
          <w:kern w:val="0"/>
          <w:sz w:val="32"/>
          <w:szCs w:val="32"/>
        </w:rPr>
        <w:t>（3）新校区智慧校园项目招标代理服务项目负责人1人，负责整个项目的业务沟通及管理，招标业务员2人，负责前期招标资料的准备、进场登记、场地预约、招标公告的发布等，编制员1人，负责招标文件的编制，审核员1人，负责招标公告、招标文件的审核工作。项目负责人须具备中级（含中级）及以上职称，具备大专（含大专）及以上学历，年龄在55周岁以下。其他人员具备大专（含大专）及以上学历，年龄在55周岁以下。</w:t>
      </w:r>
    </w:p>
    <w:p w:rsidR="00381735" w:rsidRDefault="00381735" w:rsidP="003C6D58">
      <w:pPr>
        <w:autoSpaceDE w:val="0"/>
        <w:autoSpaceDN w:val="0"/>
        <w:adjustRightInd w:val="0"/>
        <w:snapToGrid w:val="0"/>
        <w:spacing w:line="360" w:lineRule="auto"/>
        <w:ind w:firstLineChars="200" w:firstLine="640"/>
        <w:rPr>
          <w:rFonts w:ascii="仿宋" w:eastAsia="仿宋" w:hAnsi="仿宋"/>
          <w:sz w:val="32"/>
          <w:szCs w:val="32"/>
        </w:rPr>
      </w:pPr>
    </w:p>
    <w:p w:rsidR="00381735" w:rsidRDefault="000515BA">
      <w:pPr>
        <w:autoSpaceDE w:val="0"/>
        <w:autoSpaceDN w:val="0"/>
        <w:adjustRightInd w:val="0"/>
        <w:snapToGrid w:val="0"/>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p>
    <w:p w:rsidR="00381735" w:rsidRDefault="000515BA">
      <w:pPr>
        <w:spacing w:line="360" w:lineRule="auto"/>
        <w:jc w:val="lef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采购人：中共榆林市委党校（行政学院）</w:t>
      </w:r>
    </w:p>
    <w:p w:rsidR="00381735" w:rsidRDefault="000515BA">
      <w:pPr>
        <w:spacing w:line="360" w:lineRule="auto"/>
        <w:jc w:val="lef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2024年02月</w:t>
      </w:r>
      <w:r w:rsidR="003C6D58">
        <w:rPr>
          <w:rFonts w:ascii="仿宋" w:eastAsia="仿宋" w:hAnsi="仿宋" w:hint="eastAsia"/>
          <w:color w:val="000000" w:themeColor="text1"/>
          <w:sz w:val="32"/>
          <w:szCs w:val="32"/>
        </w:rPr>
        <w:t>22</w:t>
      </w:r>
      <w:bookmarkStart w:id="0" w:name="_GoBack"/>
      <w:bookmarkEnd w:id="0"/>
      <w:r>
        <w:rPr>
          <w:rFonts w:ascii="仿宋" w:eastAsia="仿宋" w:hAnsi="仿宋" w:hint="eastAsia"/>
          <w:color w:val="000000" w:themeColor="text1"/>
          <w:sz w:val="32"/>
          <w:szCs w:val="32"/>
        </w:rPr>
        <w:t>日</w:t>
      </w:r>
    </w:p>
    <w:p w:rsidR="00381735" w:rsidRDefault="00381735" w:rsidP="000515BA">
      <w:pPr>
        <w:rPr>
          <w:rFonts w:ascii="仿宋" w:eastAsia="仿宋" w:hAnsi="仿宋"/>
          <w:color w:val="FF0000"/>
          <w:sz w:val="32"/>
          <w:szCs w:val="32"/>
        </w:rPr>
      </w:pPr>
    </w:p>
    <w:sectPr w:rsidR="00381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97E25"/>
    <w:multiLevelType w:val="multilevel"/>
    <w:tmpl w:val="3BF97E25"/>
    <w:lvl w:ilvl="0">
      <w:start w:val="2"/>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MTM3OTM5ZGFjZmZmZjdlODQ1MTQzOGY0M2FhYmYifQ=="/>
  </w:docVars>
  <w:rsids>
    <w:rsidRoot w:val="004D1BFD"/>
    <w:rsid w:val="0001004A"/>
    <w:rsid w:val="00036B66"/>
    <w:rsid w:val="000370E4"/>
    <w:rsid w:val="0004159F"/>
    <w:rsid w:val="00044EF3"/>
    <w:rsid w:val="000515BA"/>
    <w:rsid w:val="000567D7"/>
    <w:rsid w:val="0009405F"/>
    <w:rsid w:val="000C694A"/>
    <w:rsid w:val="000D0042"/>
    <w:rsid w:val="000D5DF8"/>
    <w:rsid w:val="001A02AB"/>
    <w:rsid w:val="001A192C"/>
    <w:rsid w:val="001E5B12"/>
    <w:rsid w:val="001E755F"/>
    <w:rsid w:val="00206228"/>
    <w:rsid w:val="00233183"/>
    <w:rsid w:val="002610E5"/>
    <w:rsid w:val="00265935"/>
    <w:rsid w:val="002663E8"/>
    <w:rsid w:val="00267567"/>
    <w:rsid w:val="0027578A"/>
    <w:rsid w:val="00295848"/>
    <w:rsid w:val="00295C75"/>
    <w:rsid w:val="002A269F"/>
    <w:rsid w:val="002F597A"/>
    <w:rsid w:val="00304299"/>
    <w:rsid w:val="00327D9A"/>
    <w:rsid w:val="003306CE"/>
    <w:rsid w:val="00331D33"/>
    <w:rsid w:val="0035619E"/>
    <w:rsid w:val="00360FD1"/>
    <w:rsid w:val="00374F4A"/>
    <w:rsid w:val="00381735"/>
    <w:rsid w:val="003A555B"/>
    <w:rsid w:val="003C6D58"/>
    <w:rsid w:val="003D3513"/>
    <w:rsid w:val="00431CE5"/>
    <w:rsid w:val="00431DFD"/>
    <w:rsid w:val="0044676F"/>
    <w:rsid w:val="004870EE"/>
    <w:rsid w:val="00492E7F"/>
    <w:rsid w:val="004B7526"/>
    <w:rsid w:val="004D1BFD"/>
    <w:rsid w:val="004E5BA7"/>
    <w:rsid w:val="00590BC5"/>
    <w:rsid w:val="005D3E88"/>
    <w:rsid w:val="005F1823"/>
    <w:rsid w:val="00612721"/>
    <w:rsid w:val="00625D16"/>
    <w:rsid w:val="00643585"/>
    <w:rsid w:val="00650E6B"/>
    <w:rsid w:val="00672874"/>
    <w:rsid w:val="0067639D"/>
    <w:rsid w:val="00694AB5"/>
    <w:rsid w:val="00743DB6"/>
    <w:rsid w:val="0075413D"/>
    <w:rsid w:val="007659D7"/>
    <w:rsid w:val="00787D3A"/>
    <w:rsid w:val="007A72BF"/>
    <w:rsid w:val="007C256F"/>
    <w:rsid w:val="007C2FBE"/>
    <w:rsid w:val="007E32CC"/>
    <w:rsid w:val="007E4C30"/>
    <w:rsid w:val="007F788C"/>
    <w:rsid w:val="00800CEE"/>
    <w:rsid w:val="00810106"/>
    <w:rsid w:val="00812812"/>
    <w:rsid w:val="00821D33"/>
    <w:rsid w:val="0082644F"/>
    <w:rsid w:val="00852138"/>
    <w:rsid w:val="00867797"/>
    <w:rsid w:val="00874C1D"/>
    <w:rsid w:val="008758A8"/>
    <w:rsid w:val="0088479A"/>
    <w:rsid w:val="008B0663"/>
    <w:rsid w:val="008D2068"/>
    <w:rsid w:val="008D5F7A"/>
    <w:rsid w:val="008F031E"/>
    <w:rsid w:val="00904672"/>
    <w:rsid w:val="0091456F"/>
    <w:rsid w:val="00914679"/>
    <w:rsid w:val="00915CEA"/>
    <w:rsid w:val="009201EB"/>
    <w:rsid w:val="0092299F"/>
    <w:rsid w:val="00922E3A"/>
    <w:rsid w:val="00950B6F"/>
    <w:rsid w:val="009622AE"/>
    <w:rsid w:val="00970978"/>
    <w:rsid w:val="009A0482"/>
    <w:rsid w:val="009F0A74"/>
    <w:rsid w:val="00A05102"/>
    <w:rsid w:val="00A17559"/>
    <w:rsid w:val="00A34FB3"/>
    <w:rsid w:val="00A540B4"/>
    <w:rsid w:val="00A912A5"/>
    <w:rsid w:val="00AB2885"/>
    <w:rsid w:val="00AB456A"/>
    <w:rsid w:val="00AD6FC1"/>
    <w:rsid w:val="00B0328E"/>
    <w:rsid w:val="00B056EA"/>
    <w:rsid w:val="00B17A40"/>
    <w:rsid w:val="00B4262A"/>
    <w:rsid w:val="00B72D69"/>
    <w:rsid w:val="00B748C5"/>
    <w:rsid w:val="00BA616A"/>
    <w:rsid w:val="00BB7F7B"/>
    <w:rsid w:val="00BC0E40"/>
    <w:rsid w:val="00BD6909"/>
    <w:rsid w:val="00C1433E"/>
    <w:rsid w:val="00C17812"/>
    <w:rsid w:val="00C3524B"/>
    <w:rsid w:val="00C364D1"/>
    <w:rsid w:val="00C54F94"/>
    <w:rsid w:val="00C86BAE"/>
    <w:rsid w:val="00CF2C75"/>
    <w:rsid w:val="00D07F20"/>
    <w:rsid w:val="00D34861"/>
    <w:rsid w:val="00D458D0"/>
    <w:rsid w:val="00D631EE"/>
    <w:rsid w:val="00DA4B92"/>
    <w:rsid w:val="00DC381B"/>
    <w:rsid w:val="00DD3FB6"/>
    <w:rsid w:val="00DD6E6B"/>
    <w:rsid w:val="00DD6EA7"/>
    <w:rsid w:val="00E2339E"/>
    <w:rsid w:val="00E573E0"/>
    <w:rsid w:val="00E6356B"/>
    <w:rsid w:val="00E65A01"/>
    <w:rsid w:val="00E65B60"/>
    <w:rsid w:val="00E667AF"/>
    <w:rsid w:val="00E9705A"/>
    <w:rsid w:val="00EA2599"/>
    <w:rsid w:val="00ED04EA"/>
    <w:rsid w:val="00F3263B"/>
    <w:rsid w:val="00F50127"/>
    <w:rsid w:val="00F55781"/>
    <w:rsid w:val="00F629C8"/>
    <w:rsid w:val="00F72DC1"/>
    <w:rsid w:val="00F81D1B"/>
    <w:rsid w:val="00F844F6"/>
    <w:rsid w:val="00FA01C1"/>
    <w:rsid w:val="00FC6A41"/>
    <w:rsid w:val="00FC74E8"/>
    <w:rsid w:val="013E0DEB"/>
    <w:rsid w:val="016C2D4F"/>
    <w:rsid w:val="017E5B8F"/>
    <w:rsid w:val="047E0DF8"/>
    <w:rsid w:val="04BC60A5"/>
    <w:rsid w:val="050B287F"/>
    <w:rsid w:val="11BF74DE"/>
    <w:rsid w:val="16005D04"/>
    <w:rsid w:val="177368DB"/>
    <w:rsid w:val="17D8424D"/>
    <w:rsid w:val="185E7722"/>
    <w:rsid w:val="1A95479C"/>
    <w:rsid w:val="1CE053E1"/>
    <w:rsid w:val="22B303E5"/>
    <w:rsid w:val="26E04AC8"/>
    <w:rsid w:val="2E580855"/>
    <w:rsid w:val="345F23DC"/>
    <w:rsid w:val="373F768E"/>
    <w:rsid w:val="37AB5678"/>
    <w:rsid w:val="37F578E8"/>
    <w:rsid w:val="38E97095"/>
    <w:rsid w:val="3A144205"/>
    <w:rsid w:val="3CA24510"/>
    <w:rsid w:val="3EE22E72"/>
    <w:rsid w:val="3F6820A1"/>
    <w:rsid w:val="497B664E"/>
    <w:rsid w:val="4A407EA2"/>
    <w:rsid w:val="4F0A1774"/>
    <w:rsid w:val="51984A67"/>
    <w:rsid w:val="52095776"/>
    <w:rsid w:val="562D5A32"/>
    <w:rsid w:val="571D411E"/>
    <w:rsid w:val="5CDF7602"/>
    <w:rsid w:val="5E7423B8"/>
    <w:rsid w:val="680148DE"/>
    <w:rsid w:val="6B211C8C"/>
    <w:rsid w:val="6C97087F"/>
    <w:rsid w:val="6D142D28"/>
    <w:rsid w:val="6DA55CA5"/>
    <w:rsid w:val="71C11019"/>
    <w:rsid w:val="7E083B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uiPriority w:val="99"/>
    <w:unhideWhenUsed/>
    <w:qFormat/>
    <w:pPr>
      <w:ind w:firstLine="420"/>
    </w:pPr>
  </w:style>
  <w:style w:type="paragraph" w:styleId="a4">
    <w:name w:val="Body Text"/>
    <w:basedOn w:val="a"/>
    <w:next w:val="a"/>
    <w:qFormat/>
    <w:pPr>
      <w:spacing w:afterLines="50" w:line="360" w:lineRule="auto"/>
    </w:pPr>
    <w:rPr>
      <w:rFonts w:ascii="宋体" w:hAnsi="宋体"/>
      <w:color w:val="000000"/>
      <w:sz w:val="24"/>
    </w:rPr>
  </w:style>
  <w:style w:type="paragraph" w:styleId="a5">
    <w:name w:val="Date"/>
    <w:basedOn w:val="a"/>
    <w:next w:val="a"/>
    <w:link w:val="Char"/>
    <w:pPr>
      <w:ind w:leftChars="2500" w:left="100"/>
    </w:pPr>
  </w:style>
  <w:style w:type="paragraph" w:styleId="a6">
    <w:name w:val="footer"/>
    <w:basedOn w:val="a"/>
    <w:link w:val="Char0"/>
    <w:autoRedefine/>
    <w:qFormat/>
    <w:pPr>
      <w:tabs>
        <w:tab w:val="center" w:pos="4153"/>
        <w:tab w:val="right" w:pos="8306"/>
      </w:tabs>
      <w:snapToGrid w:val="0"/>
      <w:jc w:val="left"/>
    </w:pPr>
    <w:rPr>
      <w:sz w:val="18"/>
      <w:szCs w:val="18"/>
    </w:rPr>
  </w:style>
  <w:style w:type="paragraph" w:styleId="a7">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rPr>
      <w:sz w:val="24"/>
    </w:rPr>
  </w:style>
  <w:style w:type="character" w:customStyle="1" w:styleId="Char1">
    <w:name w:val="页眉 Char"/>
    <w:basedOn w:val="a0"/>
    <w:link w:val="a7"/>
    <w:autoRedefine/>
    <w:qFormat/>
    <w:rPr>
      <w:kern w:val="2"/>
      <w:sz w:val="18"/>
      <w:szCs w:val="18"/>
    </w:rPr>
  </w:style>
  <w:style w:type="character" w:customStyle="1" w:styleId="Char0">
    <w:name w:val="页脚 Char"/>
    <w:basedOn w:val="a0"/>
    <w:link w:val="a6"/>
    <w:autoRedefine/>
    <w:qFormat/>
    <w:rPr>
      <w:kern w:val="2"/>
      <w:sz w:val="18"/>
      <w:szCs w:val="18"/>
    </w:rPr>
  </w:style>
  <w:style w:type="paragraph" w:styleId="a9">
    <w:name w:val="List Paragraph"/>
    <w:basedOn w:val="a"/>
    <w:uiPriority w:val="99"/>
    <w:unhideWhenUsed/>
    <w:pPr>
      <w:ind w:firstLineChars="200" w:firstLine="420"/>
    </w:pPr>
  </w:style>
  <w:style w:type="character" w:customStyle="1" w:styleId="Char">
    <w:name w:val="日期 Char"/>
    <w:basedOn w:val="a0"/>
    <w:link w:val="a5"/>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uiPriority w:val="99"/>
    <w:unhideWhenUsed/>
    <w:qFormat/>
    <w:pPr>
      <w:ind w:firstLine="420"/>
    </w:pPr>
  </w:style>
  <w:style w:type="paragraph" w:styleId="a4">
    <w:name w:val="Body Text"/>
    <w:basedOn w:val="a"/>
    <w:next w:val="a"/>
    <w:qFormat/>
    <w:pPr>
      <w:spacing w:afterLines="50" w:line="360" w:lineRule="auto"/>
    </w:pPr>
    <w:rPr>
      <w:rFonts w:ascii="宋体" w:hAnsi="宋体"/>
      <w:color w:val="000000"/>
      <w:sz w:val="24"/>
    </w:rPr>
  </w:style>
  <w:style w:type="paragraph" w:styleId="a5">
    <w:name w:val="Date"/>
    <w:basedOn w:val="a"/>
    <w:next w:val="a"/>
    <w:link w:val="Char"/>
    <w:pPr>
      <w:ind w:leftChars="2500" w:left="100"/>
    </w:pPr>
  </w:style>
  <w:style w:type="paragraph" w:styleId="a6">
    <w:name w:val="footer"/>
    <w:basedOn w:val="a"/>
    <w:link w:val="Char0"/>
    <w:autoRedefine/>
    <w:qFormat/>
    <w:pPr>
      <w:tabs>
        <w:tab w:val="center" w:pos="4153"/>
        <w:tab w:val="right" w:pos="8306"/>
      </w:tabs>
      <w:snapToGrid w:val="0"/>
      <w:jc w:val="left"/>
    </w:pPr>
    <w:rPr>
      <w:sz w:val="18"/>
      <w:szCs w:val="18"/>
    </w:rPr>
  </w:style>
  <w:style w:type="paragraph" w:styleId="a7">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rPr>
      <w:sz w:val="24"/>
    </w:rPr>
  </w:style>
  <w:style w:type="character" w:customStyle="1" w:styleId="Char1">
    <w:name w:val="页眉 Char"/>
    <w:basedOn w:val="a0"/>
    <w:link w:val="a7"/>
    <w:autoRedefine/>
    <w:qFormat/>
    <w:rPr>
      <w:kern w:val="2"/>
      <w:sz w:val="18"/>
      <w:szCs w:val="18"/>
    </w:rPr>
  </w:style>
  <w:style w:type="character" w:customStyle="1" w:styleId="Char0">
    <w:name w:val="页脚 Char"/>
    <w:basedOn w:val="a0"/>
    <w:link w:val="a6"/>
    <w:autoRedefine/>
    <w:qFormat/>
    <w:rPr>
      <w:kern w:val="2"/>
      <w:sz w:val="18"/>
      <w:szCs w:val="18"/>
    </w:rPr>
  </w:style>
  <w:style w:type="paragraph" w:styleId="a9">
    <w:name w:val="List Paragraph"/>
    <w:basedOn w:val="a"/>
    <w:uiPriority w:val="99"/>
    <w:unhideWhenUsed/>
    <w:pPr>
      <w:ind w:firstLineChars="200" w:firstLine="420"/>
    </w:pPr>
  </w:style>
  <w:style w:type="character" w:customStyle="1" w:styleId="Char">
    <w:name w:val="日期 Char"/>
    <w:basedOn w:val="a0"/>
    <w:link w:val="a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265</Words>
  <Characters>1513</Characters>
  <Application>Microsoft Office Word</Application>
  <DocSecurity>0</DocSecurity>
  <Lines>12</Lines>
  <Paragraphs>3</Paragraphs>
  <ScaleCrop>false</ScaleCrop>
  <Company>China</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rkx</dc:creator>
  <cp:lastModifiedBy>Windows 用户</cp:lastModifiedBy>
  <cp:revision>3</cp:revision>
  <cp:lastPrinted>2020-07-21T01:19:00Z</cp:lastPrinted>
  <dcterms:created xsi:type="dcterms:W3CDTF">2024-02-22T02:33:00Z</dcterms:created>
  <dcterms:modified xsi:type="dcterms:W3CDTF">2024-02-23T02:08:00Z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BB810547BA1A4EACB9B28680858C4CC6</vt:lpwstr>
  </property>
</Properties>
</file>