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jc w:val="both"/>
        <w:rPr>
          <w:rFonts w:hint="eastAsia"/>
          <w:b/>
          <w:bCs/>
          <w:sz w:val="32"/>
          <w:szCs w:val="32"/>
          <w:lang w:val="en-US" w:eastAsia="zh-CN"/>
        </w:rPr>
      </w:pPr>
      <w:r>
        <w:rPr>
          <w:rFonts w:hint="eastAsia"/>
          <w:b/>
          <w:bCs/>
          <w:sz w:val="32"/>
          <w:szCs w:val="32"/>
          <w:lang w:val="en-US" w:eastAsia="zh-CN"/>
        </w:rPr>
        <w:t>府谷县基层国土所维修工程采购需求文件</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36"/>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36"/>
          <w:lang w:val="en-US" w:eastAsia="zh-CN"/>
        </w:rPr>
      </w:pPr>
      <w:r>
        <w:rPr>
          <w:rFonts w:hint="eastAsia"/>
          <w:b/>
          <w:bCs/>
          <w:sz w:val="28"/>
          <w:szCs w:val="36"/>
          <w:lang w:val="en-US" w:eastAsia="zh-CN"/>
        </w:rPr>
        <w:t>采购项目名称</w:t>
      </w:r>
      <w:r>
        <w:rPr>
          <w:rFonts w:hint="eastAsia"/>
          <w:sz w:val="28"/>
          <w:szCs w:val="36"/>
          <w:lang w:val="en-US" w:eastAsia="zh-CN"/>
        </w:rPr>
        <w:t>：府谷县基层国土所维修工程</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36"/>
          <w:lang w:val="en-US" w:eastAsia="zh-CN"/>
        </w:rPr>
      </w:pPr>
      <w:r>
        <w:rPr>
          <w:rFonts w:hint="eastAsia"/>
          <w:b/>
          <w:bCs/>
          <w:sz w:val="28"/>
          <w:szCs w:val="36"/>
          <w:lang w:val="en-US" w:eastAsia="zh-CN"/>
        </w:rPr>
        <w:t>采购项目预算、资金构成和采购方式：</w:t>
      </w:r>
    </w:p>
    <w:p>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采购项目</w:t>
      </w:r>
      <w:r>
        <w:rPr>
          <w:rFonts w:hint="eastAsia" w:eastAsia="宋体" w:cs="Times New Roman"/>
          <w:color w:val="auto"/>
          <w:sz w:val="28"/>
          <w:szCs w:val="36"/>
          <w:lang w:val="en-US" w:eastAsia="zh-CN"/>
        </w:rPr>
        <w:t>预算：998716.79元</w:t>
      </w:r>
    </w:p>
    <w:p>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资金来源：</w:t>
      </w:r>
      <w:r>
        <w:rPr>
          <w:rFonts w:hint="eastAsia"/>
          <w:color w:val="auto"/>
          <w:sz w:val="28"/>
          <w:szCs w:val="36"/>
          <w:lang w:val="en-US" w:eastAsia="zh-CN"/>
        </w:rPr>
        <w:t>财政资金</w:t>
      </w:r>
    </w:p>
    <w:p>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采购方式：竞争性谈判</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val="0"/>
          <w:bCs w:val="0"/>
          <w:color w:val="0000FF"/>
          <w:sz w:val="28"/>
          <w:szCs w:val="28"/>
          <w:lang w:val="en-US"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项目实施时间</w:t>
      </w:r>
      <w:r>
        <w:rPr>
          <w:rFonts w:hint="eastAsia" w:ascii="宋体" w:hAnsi="宋体" w:eastAsia="宋体" w:cs="宋体"/>
          <w:b/>
          <w:bCs/>
          <w:color w:val="auto"/>
          <w:sz w:val="28"/>
          <w:szCs w:val="28"/>
          <w:lang w:val="en-US" w:eastAsia="zh-CN"/>
        </w:rPr>
        <w:t>：</w:t>
      </w:r>
      <w:r>
        <w:rPr>
          <w:rFonts w:hint="eastAsia" w:ascii="宋体" w:hAnsi="宋体" w:cs="宋体"/>
          <w:b w:val="0"/>
          <w:bCs w:val="0"/>
          <w:color w:val="auto"/>
          <w:sz w:val="28"/>
          <w:szCs w:val="28"/>
          <w:lang w:val="en-US" w:eastAsia="zh-CN"/>
        </w:rPr>
        <w:t>2024年2月份</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项目实施地点：</w:t>
      </w:r>
      <w:r>
        <w:rPr>
          <w:rFonts w:hint="eastAsia"/>
          <w:sz w:val="28"/>
          <w:szCs w:val="36"/>
          <w:lang w:val="en-US" w:eastAsia="zh-CN"/>
        </w:rPr>
        <w:t>府谷县基层国土所</w:t>
      </w:r>
    </w:p>
    <w:p>
      <w:pPr>
        <w:numPr>
          <w:ilvl w:val="0"/>
          <w:numId w:val="0"/>
        </w:numPr>
        <w:ind w:firstLine="562" w:firstLineChars="200"/>
        <w:rPr>
          <w:rFonts w:hint="eastAsia" w:ascii="宋体" w:hAnsi="宋体" w:cs="宋体"/>
          <w:sz w:val="28"/>
          <w:szCs w:val="28"/>
          <w:lang w:val="en-US" w:eastAsia="zh-CN"/>
        </w:rPr>
      </w:pPr>
      <w:r>
        <w:rPr>
          <w:rFonts w:hint="eastAsia" w:ascii="宋体" w:hAnsi="宋体" w:cs="宋体"/>
          <w:b/>
          <w:bCs/>
          <w:sz w:val="28"/>
          <w:szCs w:val="28"/>
          <w:lang w:val="en-US" w:eastAsia="zh-CN"/>
        </w:rPr>
        <w:t>3、项目采购预算明细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见上传审批附件清单</w:t>
      </w:r>
    </w:p>
    <w:p>
      <w:pPr>
        <w:numPr>
          <w:ilvl w:val="0"/>
          <w:numId w:val="0"/>
        </w:numPr>
        <w:ind w:firstLine="562" w:firstLineChars="200"/>
        <w:rPr>
          <w:rFonts w:hint="eastAsia" w:ascii="宋体" w:hAnsi="宋体" w:eastAsia="宋体" w:cs="宋体"/>
          <w:color w:val="auto"/>
          <w:spacing w:val="6"/>
          <w:position w:val="1"/>
          <w:sz w:val="28"/>
          <w:szCs w:val="28"/>
          <w:highlight w:val="none"/>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履行</w:t>
      </w:r>
      <w:r>
        <w:rPr>
          <w:rFonts w:hint="eastAsia" w:ascii="宋体" w:hAnsi="宋体" w:cs="宋体"/>
          <w:b/>
          <w:bCs/>
          <w:color w:val="auto"/>
          <w:sz w:val="28"/>
          <w:szCs w:val="28"/>
          <w:lang w:eastAsia="zh-CN"/>
        </w:rPr>
        <w:t>工</w:t>
      </w:r>
      <w:r>
        <w:rPr>
          <w:rFonts w:hint="eastAsia" w:ascii="宋体" w:hAnsi="宋体" w:eastAsia="宋体" w:cs="宋体"/>
          <w:b/>
          <w:bCs/>
          <w:color w:val="auto"/>
          <w:sz w:val="28"/>
          <w:szCs w:val="28"/>
          <w:lang w:eastAsia="zh-CN"/>
        </w:rPr>
        <w:t>期</w:t>
      </w:r>
      <w:r>
        <w:rPr>
          <w:rFonts w:hint="eastAsia" w:ascii="宋体" w:hAnsi="宋体" w:eastAsia="宋体" w:cs="宋体"/>
          <w:color w:val="auto"/>
          <w:spacing w:val="6"/>
          <w:position w:val="1"/>
          <w:sz w:val="28"/>
          <w:szCs w:val="28"/>
          <w:highlight w:val="none"/>
          <w:lang w:val="en-US" w:eastAsia="zh-CN"/>
        </w:rPr>
        <w:t>：同签订之日</w:t>
      </w:r>
      <w:r>
        <w:rPr>
          <w:rFonts w:hint="eastAsia" w:ascii="宋体" w:hAnsi="宋体" w:cs="宋体"/>
          <w:sz w:val="28"/>
          <w:szCs w:val="28"/>
          <w:lang w:val="en-US" w:eastAsia="zh-CN"/>
        </w:rPr>
        <w:t>起70日历天内完成。</w:t>
      </w:r>
    </w:p>
    <w:p>
      <w:pPr>
        <w:numPr>
          <w:ilvl w:val="0"/>
          <w:numId w:val="0"/>
        </w:numPr>
        <w:ind w:firstLine="562" w:firstLineChars="200"/>
        <w:rPr>
          <w:rFonts w:hint="default"/>
          <w:color w:val="auto"/>
          <w:sz w:val="28"/>
          <w:szCs w:val="36"/>
          <w:lang w:val="en-US" w:eastAsia="zh-CN"/>
        </w:rPr>
      </w:pP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履行方式：</w:t>
      </w:r>
      <w:r>
        <w:rPr>
          <w:rFonts w:hint="eastAsia"/>
          <w:sz w:val="28"/>
          <w:szCs w:val="36"/>
          <w:lang w:val="en-US" w:eastAsia="zh-CN"/>
        </w:rPr>
        <w:t>严格执行政府采购程序，审批结束后开始实施</w:t>
      </w:r>
      <w:r>
        <w:rPr>
          <w:rFonts w:hint="eastAsia"/>
          <w:color w:val="auto"/>
          <w:sz w:val="28"/>
          <w:szCs w:val="36"/>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lang w:val="en-US" w:eastAsia="zh-CN"/>
        </w:rPr>
        <w:t>、履约验收标准和方法</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sz w:val="28"/>
          <w:szCs w:val="28"/>
          <w:lang w:val="en-US" w:eastAsia="zh-CN"/>
        </w:rPr>
        <w:t>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（实际时间以施工合同为准）</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2、履约验收主体及内容：府谷县基层国土所维修工程主要包括土建、装饰装修、采暖、电气、排水工程等，具体内容详见工程量清单。</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。对供应商所提供的</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4、履约验收标准：符合国家相关施工验收规范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pPr>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(府谷县基层国土所维修工程)特定资格要求如下:</w:t>
      </w:r>
    </w:p>
    <w:p>
      <w:pPr>
        <w:spacing w:line="360" w:lineRule="auto"/>
        <w:ind w:firstLine="560" w:firstLineChars="200"/>
        <w:jc w:val="both"/>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具体内容详见</w:t>
      </w:r>
      <w:r>
        <w:rPr>
          <w:rFonts w:hint="eastAsia" w:cs="Times New Roman"/>
          <w:kern w:val="2"/>
          <w:sz w:val="28"/>
          <w:szCs w:val="28"/>
          <w:lang w:val="en-US" w:eastAsia="zh-CN" w:bidi="ar-SA"/>
        </w:rPr>
        <w:t>竞争性谈判</w:t>
      </w:r>
      <w:r>
        <w:rPr>
          <w:rFonts w:hint="eastAsia" w:eastAsia="宋体" w:cs="Times New Roman"/>
          <w:kern w:val="2"/>
          <w:sz w:val="28"/>
          <w:szCs w:val="28"/>
          <w:lang w:val="en-US" w:eastAsia="zh-CN" w:bidi="ar-SA"/>
        </w:rPr>
        <w:t>公告。</w:t>
      </w:r>
    </w:p>
    <w:p>
      <w:pPr>
        <w:spacing w:line="360" w:lineRule="auto"/>
        <w:ind w:firstLine="562" w:firstLineChars="2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五、合同模板：</w:t>
      </w:r>
    </w:p>
    <w:p>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府谷县基层国土所维修工程</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eastAsia="zh-CN"/>
        </w:rPr>
        <w:t>“</w:t>
      </w:r>
      <w:r>
        <w:rPr>
          <w:rFonts w:hint="eastAsia" w:ascii="宋体" w:hAnsi="宋体" w:cs="宋体"/>
          <w:snapToGrid w:val="0"/>
          <w:color w:val="auto"/>
          <w:kern w:val="0"/>
          <w:sz w:val="28"/>
          <w:szCs w:val="28"/>
          <w:lang w:val="en-US" w:eastAsia="zh-CN"/>
        </w:rPr>
        <w:t>府谷县基层国土所维修工程</w:t>
      </w:r>
      <w:r>
        <w:rPr>
          <w:rFonts w:hint="eastAsia" w:ascii="宋体" w:hAnsi="宋体" w:eastAsia="宋体" w:cs="宋体"/>
          <w:snapToGrid w:val="0"/>
          <w:color w:val="auto"/>
          <w:kern w:val="0"/>
          <w:sz w:val="28"/>
          <w:szCs w:val="28"/>
        </w:rPr>
        <w:t xml:space="preserve">”承办达成合同如下：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cs="宋体"/>
          <w:color w:val="auto"/>
          <w:sz w:val="28"/>
          <w:szCs w:val="28"/>
          <w:lang w:eastAsia="zh-CN"/>
        </w:rPr>
        <w:t>谈判</w:t>
      </w:r>
      <w:r>
        <w:rPr>
          <w:rFonts w:hint="eastAsia" w:ascii="宋体" w:hAnsi="宋体" w:eastAsia="宋体" w:cs="宋体"/>
          <w:color w:val="auto"/>
          <w:sz w:val="28"/>
          <w:szCs w:val="28"/>
        </w:rPr>
        <w:t>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人的</w:t>
      </w:r>
      <w:r>
        <w:rPr>
          <w:rFonts w:hint="eastAsia" w:ascii="宋体" w:hAnsi="宋体" w:cs="宋体"/>
          <w:color w:val="auto"/>
          <w:sz w:val="28"/>
          <w:szCs w:val="28"/>
          <w:lang w:eastAsia="zh-CN"/>
        </w:rPr>
        <w:t>谈判响应</w:t>
      </w:r>
      <w:r>
        <w:rPr>
          <w:rFonts w:hint="eastAsia" w:ascii="宋体" w:hAnsi="宋体" w:eastAsia="宋体" w:cs="宋体"/>
          <w:color w:val="auto"/>
          <w:sz w:val="28"/>
          <w:szCs w:val="28"/>
        </w:rPr>
        <w:t>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w:t>
      </w:r>
      <w:r>
        <w:rPr>
          <w:rFonts w:hint="eastAsia" w:ascii="宋体" w:hAnsi="宋体" w:cs="宋体"/>
          <w:color w:val="auto"/>
          <w:sz w:val="28"/>
          <w:szCs w:val="28"/>
          <w:lang w:eastAsia="zh-CN"/>
        </w:rPr>
        <w:t>响应</w:t>
      </w:r>
      <w:r>
        <w:rPr>
          <w:rFonts w:hint="eastAsia" w:ascii="宋体" w:hAnsi="宋体" w:eastAsia="宋体" w:cs="宋体"/>
          <w:color w:val="auto"/>
          <w:sz w:val="28"/>
          <w:szCs w:val="28"/>
        </w:rPr>
        <w:t>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288"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按照工程建设进度结合财政拨付资金到位情况支付工程款，</w:t>
      </w:r>
      <w:r>
        <w:rPr>
          <w:rFonts w:hint="eastAsia" w:ascii="宋体" w:hAnsi="宋体" w:eastAsia="宋体" w:cs="宋体"/>
          <w:color w:val="auto"/>
          <w:sz w:val="28"/>
          <w:szCs w:val="28"/>
        </w:rPr>
        <w:t>双方签订合同</w:t>
      </w:r>
      <w:r>
        <w:rPr>
          <w:rFonts w:hint="eastAsia" w:ascii="宋体" w:hAnsi="宋体" w:eastAsia="宋体" w:cs="宋体"/>
          <w:color w:val="auto"/>
          <w:sz w:val="28"/>
          <w:szCs w:val="28"/>
          <w:lang w:eastAsia="zh-CN"/>
        </w:rPr>
        <w:t>后</w:t>
      </w:r>
      <w:r>
        <w:rPr>
          <w:rFonts w:hint="eastAsia" w:ascii="宋体" w:hAnsi="宋体" w:eastAsia="宋体" w:cs="宋体"/>
          <w:color w:val="auto"/>
          <w:sz w:val="28"/>
          <w:szCs w:val="28"/>
        </w:rPr>
        <w:t>，预</w:t>
      </w:r>
      <w:r>
        <w:rPr>
          <w:rFonts w:hint="eastAsia" w:ascii="宋体" w:hAnsi="宋体" w:eastAsia="宋体" w:cs="宋体"/>
          <w:color w:val="auto"/>
          <w:sz w:val="28"/>
          <w:szCs w:val="28"/>
          <w:lang w:eastAsia="zh-CN"/>
        </w:rPr>
        <w:t>付</w:t>
      </w:r>
      <w:r>
        <w:rPr>
          <w:rFonts w:hint="eastAsia" w:ascii="宋体" w:hAnsi="宋体" w:eastAsia="宋体" w:cs="宋体"/>
          <w:color w:val="auto"/>
          <w:sz w:val="28"/>
          <w:szCs w:val="28"/>
        </w:rPr>
        <w:t>工程款40%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工程完工付总工程款40%。竣工验收合格、决算审计后，支付其余的工程款20%。每次付款均需提供正式发票。</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pPr>
        <w:pStyle w:val="3"/>
        <w:spacing w:line="360" w:lineRule="auto"/>
        <w:ind w:left="0" w:leftChars="0" w:firstLine="562" w:firstLineChars="200"/>
        <w:rPr>
          <w:rFonts w:hint="eastAsia" w:ascii="宋体" w:hAnsi="宋体" w:eastAsia="宋体" w:cs="宋体"/>
          <w:color w:val="auto"/>
          <w:sz w:val="28"/>
          <w:szCs w:val="28"/>
          <w:lang w:val="en-US" w:eastAsia="zh-CN"/>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1、采购单位：</w:t>
      </w:r>
      <w:r>
        <w:rPr>
          <w:rFonts w:hint="eastAsia" w:ascii="宋体" w:hAnsi="宋体" w:cs="宋体"/>
          <w:color w:val="auto"/>
          <w:sz w:val="28"/>
          <w:szCs w:val="28"/>
          <w:lang w:val="en-US" w:eastAsia="zh-CN"/>
        </w:rPr>
        <w:t>府谷县自然资源和规划局</w:t>
      </w:r>
      <w:r>
        <w:rPr>
          <w:rFonts w:hint="eastAsia" w:ascii="宋体" w:hAnsi="宋体" w:eastAsia="宋体" w:cs="宋体"/>
          <w:color w:val="auto"/>
          <w:sz w:val="28"/>
          <w:szCs w:val="28"/>
          <w:lang w:val="en-US" w:eastAsia="zh-CN"/>
        </w:rPr>
        <w:t xml:space="preserve">  </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2、采购单位地址：府谷县新区府前路公共资源交易大楼8楼</w:t>
      </w:r>
    </w:p>
    <w:p>
      <w:pPr>
        <w:keepNext w:val="0"/>
        <w:keepLines w:val="0"/>
        <w:pageBreakBefore w:val="0"/>
        <w:widowControl w:val="0"/>
        <w:kinsoku/>
        <w:wordWrap/>
        <w:overflowPunct/>
        <w:topLinePunct w:val="0"/>
        <w:autoSpaceDE/>
        <w:autoSpaceDN/>
        <w:bidi w:val="0"/>
        <w:adjustRightInd/>
        <w:snapToGrid/>
        <w:spacing w:line="288" w:lineRule="auto"/>
        <w:ind w:firstLine="584" w:firstLineChars="200"/>
        <w:textAlignment w:val="auto"/>
        <w:rPr>
          <w:rFonts w:hint="default" w:ascii="宋体" w:hAnsi="宋体" w:eastAsia="宋体" w:cs="宋体"/>
          <w:color w:val="auto"/>
          <w:spacing w:val="6"/>
          <w:position w:val="1"/>
          <w:sz w:val="28"/>
          <w:szCs w:val="28"/>
          <w:highlight w:val="none"/>
          <w:lang w:val="en-US" w:eastAsia="zh-CN"/>
        </w:rPr>
      </w:pPr>
      <w:r>
        <w:rPr>
          <w:rFonts w:hint="eastAsia" w:ascii="宋体" w:hAnsi="宋体" w:eastAsia="宋体" w:cs="宋体"/>
          <w:color w:val="auto"/>
          <w:spacing w:val="6"/>
          <w:position w:val="1"/>
          <w:sz w:val="28"/>
          <w:szCs w:val="28"/>
          <w:highlight w:val="none"/>
        </w:rPr>
        <w:t>3、项目联系人：</w:t>
      </w:r>
      <w:r>
        <w:rPr>
          <w:rFonts w:hint="eastAsia" w:ascii="宋体" w:hAnsi="宋体" w:eastAsia="宋体" w:cs="宋体"/>
          <w:color w:val="auto"/>
          <w:spacing w:val="6"/>
          <w:position w:val="1"/>
          <w:sz w:val="28"/>
          <w:szCs w:val="28"/>
          <w:highlight w:val="none"/>
          <w:lang w:val="en-US" w:eastAsia="zh-CN"/>
        </w:rPr>
        <w:t xml:space="preserve"> </w:t>
      </w:r>
      <w:r>
        <w:rPr>
          <w:rFonts w:hint="eastAsia" w:ascii="宋体" w:hAnsi="宋体" w:cs="宋体"/>
          <w:color w:val="auto"/>
          <w:spacing w:val="6"/>
          <w:position w:val="1"/>
          <w:sz w:val="28"/>
          <w:szCs w:val="28"/>
          <w:highlight w:val="none"/>
          <w:lang w:val="en-US" w:eastAsia="zh-CN"/>
        </w:rPr>
        <w:t>张局长</w:t>
      </w:r>
      <w:r>
        <w:rPr>
          <w:rFonts w:hint="eastAsia" w:ascii="宋体" w:hAnsi="宋体" w:eastAsia="宋体" w:cs="宋体"/>
          <w:color w:val="auto"/>
          <w:spacing w:val="6"/>
          <w:position w:val="1"/>
          <w:sz w:val="28"/>
          <w:szCs w:val="28"/>
          <w:highlight w:val="none"/>
          <w:lang w:val="en-US" w:eastAsia="zh-CN"/>
        </w:rPr>
        <w:t xml:space="preserve">   </w:t>
      </w:r>
      <w:r>
        <w:rPr>
          <w:rFonts w:hint="eastAsia" w:ascii="宋体" w:hAnsi="宋体" w:eastAsia="宋体" w:cs="宋体"/>
          <w:color w:val="auto"/>
          <w:spacing w:val="6"/>
          <w:position w:val="1"/>
          <w:sz w:val="28"/>
          <w:szCs w:val="28"/>
          <w:highlight w:val="none"/>
        </w:rPr>
        <w:t xml:space="preserve">  </w:t>
      </w:r>
      <w:r>
        <w:rPr>
          <w:rFonts w:hint="eastAsia" w:ascii="宋体" w:hAnsi="宋体" w:cs="宋体"/>
          <w:color w:val="auto"/>
          <w:spacing w:val="6"/>
          <w:position w:val="1"/>
          <w:sz w:val="28"/>
          <w:szCs w:val="28"/>
          <w:highlight w:val="none"/>
          <w:lang w:val="en-US" w:eastAsia="zh-CN"/>
        </w:rPr>
        <w:t xml:space="preserve">   </w:t>
      </w:r>
      <w:r>
        <w:rPr>
          <w:rFonts w:hint="eastAsia" w:ascii="宋体" w:hAnsi="宋体" w:eastAsia="宋体" w:cs="宋体"/>
          <w:color w:val="auto"/>
          <w:spacing w:val="6"/>
          <w:position w:val="1"/>
          <w:sz w:val="28"/>
          <w:szCs w:val="28"/>
          <w:highlight w:val="none"/>
        </w:rPr>
        <w:t>联系电话：</w:t>
      </w:r>
      <w:r>
        <w:rPr>
          <w:rFonts w:hint="eastAsia" w:ascii="宋体" w:hAnsi="宋体" w:eastAsia="宋体" w:cs="宋体"/>
          <w:color w:val="auto"/>
          <w:spacing w:val="6"/>
          <w:position w:val="1"/>
          <w:sz w:val="28"/>
          <w:szCs w:val="28"/>
          <w:highlight w:val="none"/>
          <w:lang w:val="en-US" w:eastAsia="zh-CN"/>
        </w:rPr>
        <w:t xml:space="preserve"> </w:t>
      </w:r>
      <w:bookmarkStart w:id="6" w:name="_GoBack"/>
      <w:r>
        <w:rPr>
          <w:rFonts w:hint="eastAsia" w:ascii="宋体" w:hAnsi="宋体" w:cs="宋体"/>
          <w:color w:val="auto"/>
          <w:spacing w:val="6"/>
          <w:position w:val="1"/>
          <w:sz w:val="28"/>
          <w:szCs w:val="28"/>
          <w:highlight w:val="none"/>
          <w:lang w:val="en-US" w:eastAsia="zh-CN"/>
        </w:rPr>
        <w:t>18091273489</w:t>
      </w:r>
      <w:bookmarkEnd w:id="6"/>
    </w:p>
    <w:p>
      <w:pPr>
        <w:spacing w:line="520" w:lineRule="exact"/>
        <w:rPr>
          <w:rFonts w:hint="eastAsia" w:ascii="宋体" w:hAnsi="宋体" w:eastAsia="宋体" w:cs="宋体"/>
          <w:color w:val="auto"/>
          <w:sz w:val="28"/>
          <w:szCs w:val="28"/>
        </w:rPr>
      </w:pPr>
    </w:p>
    <w:p>
      <w:pPr>
        <w:tabs>
          <w:tab w:val="left" w:pos="756"/>
        </w:tabs>
        <w:ind w:firstLine="5040" w:firstLineChars="1800"/>
        <w:jc w:val="left"/>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府谷县自然资源和规划局</w:t>
      </w:r>
      <w:r>
        <w:rPr>
          <w:rFonts w:hint="eastAsia" w:ascii="宋体" w:hAnsi="宋体" w:eastAsia="宋体" w:cs="宋体"/>
          <w:color w:val="auto"/>
          <w:sz w:val="28"/>
          <w:szCs w:val="28"/>
          <w:lang w:val="en-US" w:eastAsia="zh-CN"/>
        </w:rPr>
        <w:t xml:space="preserve">  </w:t>
      </w:r>
    </w:p>
    <w:p>
      <w:pPr>
        <w:tabs>
          <w:tab w:val="left" w:pos="756"/>
        </w:tabs>
        <w:ind w:firstLine="6160" w:firstLineChars="2200"/>
        <w:jc w:val="left"/>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24</w:t>
      </w:r>
      <w:r>
        <w:rPr>
          <w:rFonts w:hint="eastAsia" w:ascii="宋体" w:hAnsi="宋体" w:eastAsia="宋体" w:cs="宋体"/>
          <w:color w:val="auto"/>
          <w:sz w:val="28"/>
          <w:szCs w:val="28"/>
        </w:rPr>
        <w:t>日</w:t>
      </w:r>
    </w:p>
    <w:p/>
    <w:p/>
    <w:p>
      <w:pPr>
        <w:rPr>
          <w:rFonts w:hint="eastAsia" w:eastAsia="宋体"/>
          <w:lang w:eastAsia="zh-CN"/>
        </w:rPr>
      </w:pPr>
    </w:p>
    <w:p/>
    <w:p/>
    <w:sectPr>
      <w:pgSz w:w="11906" w:h="16838"/>
      <w:pgMar w:top="1157" w:right="1179" w:bottom="1157"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0D38D"/>
    <w:multiLevelType w:val="singleLevel"/>
    <w:tmpl w:val="E560D38D"/>
    <w:lvl w:ilvl="0" w:tentative="0">
      <w:start w:val="1"/>
      <w:numFmt w:val="decimal"/>
      <w:suff w:val="nothing"/>
      <w:lvlText w:val="%1、"/>
      <w:lvlJc w:val="left"/>
    </w:lvl>
  </w:abstractNum>
  <w:abstractNum w:abstractNumId="1">
    <w:nsid w:val="29526A65"/>
    <w:multiLevelType w:val="singleLevel"/>
    <w:tmpl w:val="29526A6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YTI2Mzc2MzVmNjJjZTkxNGRhMmIwODVhODhmMDYifQ=="/>
  </w:docVars>
  <w:rsids>
    <w:rsidRoot w:val="3C6010EA"/>
    <w:rsid w:val="00570207"/>
    <w:rsid w:val="15EE01F0"/>
    <w:rsid w:val="1A8D0580"/>
    <w:rsid w:val="1DC11064"/>
    <w:rsid w:val="1E400122"/>
    <w:rsid w:val="28D56BBF"/>
    <w:rsid w:val="2F601065"/>
    <w:rsid w:val="3C6010EA"/>
    <w:rsid w:val="595C5AEF"/>
    <w:rsid w:val="66657440"/>
    <w:rsid w:val="6E1C0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1965</Words>
  <Characters>2020</Characters>
  <Lines>0</Lines>
  <Paragraphs>0</Paragraphs>
  <TotalTime>14</TotalTime>
  <ScaleCrop>false</ScaleCrop>
  <LinksUpToDate>false</LinksUpToDate>
  <CharactersWithSpaces>2327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2023-06-02T02:33:00Z</dcterms:created>
  <dc:creator>ぃDiamond(´ε｀</dc:creator>
  <cp:lastModifiedBy>ぃDiamond(´ε｀</cp:lastModifiedBy>
  <dcterms:modified xsi:type="dcterms:W3CDTF">2024-01-26T09:29:37Z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13DE5A2B1DAC488FBB4123370111CD27_13</vt:lpwstr>
  </property>
</Properties>
</file>