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合同包1(靖边县公交家园家属楼改造项目)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合同包预算金额：364900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.00</w:t>
      </w:r>
      <w:r>
        <w:rPr>
          <w:rFonts w:hint="eastAsia" w:ascii="仿宋" w:hAnsi="仿宋" w:eastAsia="仿宋" w:cs="仿宋"/>
          <w:sz w:val="24"/>
          <w:szCs w:val="24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合同报最高限价：364900.00元</w:t>
      </w:r>
    </w:p>
    <w:tbl>
      <w:tblPr>
        <w:tblStyle w:val="8"/>
        <w:tblW w:w="9238" w:type="dxa"/>
        <w:tblInd w:w="-3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937"/>
        <w:gridCol w:w="875"/>
        <w:gridCol w:w="1575"/>
        <w:gridCol w:w="1838"/>
        <w:gridCol w:w="157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tblHeader/>
        </w:trPr>
        <w:tc>
          <w:tcPr>
            <w:tcW w:w="7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9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品目名称</w:t>
            </w:r>
          </w:p>
        </w:tc>
        <w:tc>
          <w:tcPr>
            <w:tcW w:w="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采购标的</w:t>
            </w:r>
          </w:p>
        </w:tc>
        <w:tc>
          <w:tcPr>
            <w:tcW w:w="15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数量（单位）</w:t>
            </w:r>
          </w:p>
        </w:tc>
        <w:tc>
          <w:tcPr>
            <w:tcW w:w="18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技术规格、参数及要求</w:t>
            </w:r>
          </w:p>
        </w:tc>
        <w:tc>
          <w:tcPr>
            <w:tcW w:w="15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品目预算(元)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最高限价(元)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1-1</w:t>
            </w:r>
          </w:p>
        </w:tc>
        <w:tc>
          <w:tcPr>
            <w:tcW w:w="9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住宅施工</w:t>
            </w:r>
          </w:p>
        </w:tc>
        <w:tc>
          <w:tcPr>
            <w:tcW w:w="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住宅施工</w:t>
            </w:r>
          </w:p>
        </w:tc>
        <w:tc>
          <w:tcPr>
            <w:tcW w:w="15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1(项)</w:t>
            </w:r>
          </w:p>
        </w:tc>
        <w:tc>
          <w:tcPr>
            <w:tcW w:w="18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15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364900.00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364900.00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本合同包不接受联合体投标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合同履行期限：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合同签订后8个月内完成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合同包2(靖边县河东自来水公司家属院小区改造项目):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合同包预算金额：591200.00元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/>
        </w:rPr>
      </w:pPr>
      <w:r>
        <w:rPr>
          <w:rFonts w:hint="eastAsia" w:ascii="仿宋" w:hAnsi="仿宋" w:eastAsia="仿宋" w:cs="仿宋"/>
          <w:sz w:val="24"/>
          <w:szCs w:val="24"/>
        </w:rPr>
        <w:t>合同包最高限价：591200.00元</w:t>
      </w:r>
    </w:p>
    <w:p>
      <w:pPr>
        <w:pStyle w:val="4"/>
        <w:ind w:left="0" w:leftChars="0" w:firstLine="0" w:firstLineChars="0"/>
        <w:rPr>
          <w:rFonts w:hint="eastAsia"/>
        </w:rPr>
      </w:pPr>
    </w:p>
    <w:tbl>
      <w:tblPr>
        <w:tblStyle w:val="8"/>
        <w:tblW w:w="9425" w:type="dxa"/>
        <w:tblInd w:w="-2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305"/>
        <w:gridCol w:w="1650"/>
        <w:gridCol w:w="1257"/>
        <w:gridCol w:w="1388"/>
        <w:gridCol w:w="1375"/>
        <w:gridCol w:w="1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tblHeader/>
        </w:trPr>
        <w:tc>
          <w:tcPr>
            <w:tcW w:w="6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品目名称</w:t>
            </w:r>
          </w:p>
        </w:tc>
        <w:tc>
          <w:tcPr>
            <w:tcW w:w="16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采购标的</w:t>
            </w:r>
          </w:p>
        </w:tc>
        <w:tc>
          <w:tcPr>
            <w:tcW w:w="12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数量（单位）</w:t>
            </w:r>
          </w:p>
        </w:tc>
        <w:tc>
          <w:tcPr>
            <w:tcW w:w="13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技术规格、参数及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1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品目预算(元)</w:t>
            </w:r>
          </w:p>
        </w:tc>
        <w:tc>
          <w:tcPr>
            <w:tcW w:w="18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最高限价(元)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2-1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住宅施工</w:t>
            </w:r>
          </w:p>
        </w:tc>
        <w:tc>
          <w:tcPr>
            <w:tcW w:w="16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住宅施工</w:t>
            </w:r>
          </w:p>
        </w:tc>
        <w:tc>
          <w:tcPr>
            <w:tcW w:w="12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1(项)</w:t>
            </w:r>
          </w:p>
        </w:tc>
        <w:tc>
          <w:tcPr>
            <w:tcW w:w="13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1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591200.00</w:t>
            </w:r>
          </w:p>
        </w:tc>
        <w:tc>
          <w:tcPr>
            <w:tcW w:w="18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591200.00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本合同包不接受联合体投标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合同履行期限：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合同签订后8个月内完成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合同包3(靖边县矿管局家属楼小区改造项目):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合同包预算金额：300100.00元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合同包最高限价：300100.00元</w:t>
      </w:r>
    </w:p>
    <w:tbl>
      <w:tblPr>
        <w:tblStyle w:val="8"/>
        <w:tblW w:w="9475" w:type="dxa"/>
        <w:tblInd w:w="-2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287"/>
        <w:gridCol w:w="1423"/>
        <w:gridCol w:w="1345"/>
        <w:gridCol w:w="1507"/>
        <w:gridCol w:w="1450"/>
        <w:gridCol w:w="1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tblHeader/>
        </w:trPr>
        <w:tc>
          <w:tcPr>
            <w:tcW w:w="6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12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品目名称</w:t>
            </w:r>
          </w:p>
        </w:tc>
        <w:tc>
          <w:tcPr>
            <w:tcW w:w="14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采购标的</w:t>
            </w:r>
          </w:p>
        </w:tc>
        <w:tc>
          <w:tcPr>
            <w:tcW w:w="13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数量（单位）</w:t>
            </w:r>
          </w:p>
        </w:tc>
        <w:tc>
          <w:tcPr>
            <w:tcW w:w="15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技术规格、参数及要求</w:t>
            </w:r>
          </w:p>
        </w:tc>
        <w:tc>
          <w:tcPr>
            <w:tcW w:w="14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品目预算(元)</w:t>
            </w:r>
          </w:p>
        </w:tc>
        <w:tc>
          <w:tcPr>
            <w:tcW w:w="18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最高限价(元)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3-1</w:t>
            </w:r>
          </w:p>
        </w:tc>
        <w:tc>
          <w:tcPr>
            <w:tcW w:w="12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住宅施工</w:t>
            </w:r>
          </w:p>
        </w:tc>
        <w:tc>
          <w:tcPr>
            <w:tcW w:w="14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住宅施工</w:t>
            </w:r>
          </w:p>
        </w:tc>
        <w:tc>
          <w:tcPr>
            <w:tcW w:w="13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1(项)</w:t>
            </w:r>
          </w:p>
        </w:tc>
        <w:tc>
          <w:tcPr>
            <w:tcW w:w="15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14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300100.00</w:t>
            </w:r>
          </w:p>
        </w:tc>
        <w:tc>
          <w:tcPr>
            <w:tcW w:w="18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300100.00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本合同包不接受联合体投标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合同履行期限：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合同签订后8个月内完成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(靖边县林业局家属楼小区改造项目):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合同包预算金额：598100.00元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合同包最高限价：598100.00元</w:t>
      </w:r>
    </w:p>
    <w:tbl>
      <w:tblPr>
        <w:tblStyle w:val="8"/>
        <w:tblW w:w="9500" w:type="dxa"/>
        <w:tblInd w:w="-2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305"/>
        <w:gridCol w:w="1420"/>
        <w:gridCol w:w="1337"/>
        <w:gridCol w:w="1513"/>
        <w:gridCol w:w="1450"/>
        <w:gridCol w:w="1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tblHeader/>
        </w:trPr>
        <w:tc>
          <w:tcPr>
            <w:tcW w:w="6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品目名称</w:t>
            </w:r>
          </w:p>
        </w:tc>
        <w:tc>
          <w:tcPr>
            <w:tcW w:w="1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采购标的</w:t>
            </w:r>
          </w:p>
        </w:tc>
        <w:tc>
          <w:tcPr>
            <w:tcW w:w="13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数量（单位）</w:t>
            </w:r>
          </w:p>
        </w:tc>
        <w:tc>
          <w:tcPr>
            <w:tcW w:w="15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技术规格、参数及要求</w:t>
            </w:r>
          </w:p>
        </w:tc>
        <w:tc>
          <w:tcPr>
            <w:tcW w:w="14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品目预算(元)</w:t>
            </w:r>
          </w:p>
        </w:tc>
        <w:tc>
          <w:tcPr>
            <w:tcW w:w="1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最高限价(元)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4-1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住宅施工</w:t>
            </w:r>
          </w:p>
        </w:tc>
        <w:tc>
          <w:tcPr>
            <w:tcW w:w="1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住宅施工</w:t>
            </w:r>
          </w:p>
        </w:tc>
        <w:tc>
          <w:tcPr>
            <w:tcW w:w="13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1(项)</w:t>
            </w:r>
          </w:p>
        </w:tc>
        <w:tc>
          <w:tcPr>
            <w:tcW w:w="15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14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598100.00</w:t>
            </w:r>
          </w:p>
        </w:tc>
        <w:tc>
          <w:tcPr>
            <w:tcW w:w="1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598100.00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本合同包不接受联合体投标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合同履行期限：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合同签订后8个月内完成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(靖边县政府办家属楼小区改造项目):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合同包预算金额：1315900.00元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合同包最高限价：1315900.00元</w:t>
      </w:r>
    </w:p>
    <w:tbl>
      <w:tblPr>
        <w:tblStyle w:val="8"/>
        <w:tblW w:w="9537" w:type="dxa"/>
        <w:tblInd w:w="-2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305"/>
        <w:gridCol w:w="1650"/>
        <w:gridCol w:w="1120"/>
        <w:gridCol w:w="1412"/>
        <w:gridCol w:w="1563"/>
        <w:gridCol w:w="1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tblHeader/>
        </w:trPr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品目名称</w:t>
            </w:r>
          </w:p>
        </w:tc>
        <w:tc>
          <w:tcPr>
            <w:tcW w:w="16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采购标的</w:t>
            </w:r>
          </w:p>
        </w:tc>
        <w:tc>
          <w:tcPr>
            <w:tcW w:w="11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数量（单位）</w:t>
            </w:r>
          </w:p>
        </w:tc>
        <w:tc>
          <w:tcPr>
            <w:tcW w:w="14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技术规格、参数及要求</w:t>
            </w:r>
          </w:p>
        </w:tc>
        <w:tc>
          <w:tcPr>
            <w:tcW w:w="15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品目预算(元)</w:t>
            </w:r>
          </w:p>
        </w:tc>
        <w:tc>
          <w:tcPr>
            <w:tcW w:w="18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最高限价(元)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5-1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住宅施工</w:t>
            </w:r>
          </w:p>
        </w:tc>
        <w:tc>
          <w:tcPr>
            <w:tcW w:w="16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住宅施工</w:t>
            </w:r>
          </w:p>
        </w:tc>
        <w:tc>
          <w:tcPr>
            <w:tcW w:w="11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1(项)</w:t>
            </w:r>
          </w:p>
        </w:tc>
        <w:tc>
          <w:tcPr>
            <w:tcW w:w="14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15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1315900.00</w:t>
            </w:r>
          </w:p>
        </w:tc>
        <w:tc>
          <w:tcPr>
            <w:tcW w:w="18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1315900.00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本合同包不接受联合体投标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合同履行期限：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合同签订后8个月内完成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(靖边县国税局住宅小区改造项目):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合同包预算金额：1824500.00元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合同包最高限价：1824500.00元</w:t>
      </w:r>
    </w:p>
    <w:tbl>
      <w:tblPr>
        <w:tblStyle w:val="8"/>
        <w:tblW w:w="9563" w:type="dxa"/>
        <w:tblInd w:w="-2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1305"/>
        <w:gridCol w:w="1650"/>
        <w:gridCol w:w="1095"/>
        <w:gridCol w:w="1450"/>
        <w:gridCol w:w="1550"/>
        <w:gridCol w:w="1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tblHeader/>
        </w:trPr>
        <w:tc>
          <w:tcPr>
            <w:tcW w:w="6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品目名称</w:t>
            </w:r>
          </w:p>
        </w:tc>
        <w:tc>
          <w:tcPr>
            <w:tcW w:w="16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采购标的</w:t>
            </w:r>
          </w:p>
        </w:tc>
        <w:tc>
          <w:tcPr>
            <w:tcW w:w="10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数量（单位）</w:t>
            </w:r>
          </w:p>
        </w:tc>
        <w:tc>
          <w:tcPr>
            <w:tcW w:w="14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技术规格、参数及要求</w:t>
            </w:r>
          </w:p>
        </w:tc>
        <w:tc>
          <w:tcPr>
            <w:tcW w:w="15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品目预算(元)</w:t>
            </w:r>
          </w:p>
        </w:tc>
        <w:tc>
          <w:tcPr>
            <w:tcW w:w="1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最高限价(元)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1-6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住宅施工</w:t>
            </w:r>
          </w:p>
        </w:tc>
        <w:tc>
          <w:tcPr>
            <w:tcW w:w="16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住宅施工</w:t>
            </w:r>
          </w:p>
        </w:tc>
        <w:tc>
          <w:tcPr>
            <w:tcW w:w="10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1(项)</w:t>
            </w:r>
          </w:p>
        </w:tc>
        <w:tc>
          <w:tcPr>
            <w:tcW w:w="14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15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1824500.00</w:t>
            </w:r>
          </w:p>
        </w:tc>
        <w:tc>
          <w:tcPr>
            <w:tcW w:w="1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1824500.00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本合同包不接受联合体投标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合同履行期限：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合同签订后8个月内完成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ZjM5NmE1ZDg5YWUwMTEyMDQwY2MxZjYwNzcwY2UifQ=="/>
  </w:docVars>
  <w:rsids>
    <w:rsidRoot w:val="00000000"/>
    <w:rsid w:val="4F61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next w:val="4"/>
    <w:qFormat/>
    <w:uiPriority w:val="0"/>
    <w:pPr>
      <w:spacing w:line="567" w:lineRule="exact"/>
      <w:ind w:firstLine="567"/>
      <w:jc w:val="center"/>
      <w:textAlignment w:val="baseline"/>
    </w:pPr>
    <w:rPr>
      <w:kern w:val="0"/>
    </w:rPr>
  </w:style>
  <w:style w:type="paragraph" w:customStyle="1" w:styleId="3">
    <w:name w:val="BodyText"/>
    <w:basedOn w:val="1"/>
    <w:next w:val="1"/>
    <w:qFormat/>
    <w:uiPriority w:val="0"/>
    <w:pPr>
      <w:jc w:val="center"/>
      <w:textAlignment w:val="baseline"/>
    </w:pPr>
  </w:style>
  <w:style w:type="paragraph" w:customStyle="1" w:styleId="4">
    <w:name w:val="BodyText1I2"/>
    <w:basedOn w:val="5"/>
    <w:autoRedefine/>
    <w:qFormat/>
    <w:uiPriority w:val="0"/>
    <w:pPr>
      <w:spacing w:line="360" w:lineRule="auto"/>
      <w:ind w:firstLine="420" w:firstLineChars="200"/>
      <w:jc w:val="both"/>
      <w:textAlignment w:val="baseline"/>
    </w:pPr>
  </w:style>
  <w:style w:type="paragraph" w:customStyle="1" w:styleId="5">
    <w:name w:val="BodyTextIndent"/>
    <w:basedOn w:val="1"/>
    <w:autoRedefine/>
    <w:qFormat/>
    <w:uiPriority w:val="0"/>
    <w:pPr>
      <w:spacing w:line="360" w:lineRule="auto"/>
      <w:ind w:firstLine="570"/>
      <w:jc w:val="both"/>
      <w:textAlignment w:val="baseline"/>
    </w:pPr>
    <w:rPr>
      <w:kern w:val="2"/>
      <w:sz w:val="24"/>
      <w:szCs w:val="24"/>
      <w:lang w:val="en-US" w:eastAsia="zh-CN" w:bidi="ar-SA"/>
    </w:rPr>
  </w:style>
  <w:style w:type="paragraph" w:styleId="6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7">
    <w:name w:val="Body Text First Indent"/>
    <w:basedOn w:val="6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2024-02-04T02:11:40Z</dcterms:created>
  <dc:creator>huawei</dc:creator>
  <cp:lastModifiedBy>小妖静</cp:lastModifiedBy>
  <dcterms:modified xsi:type="dcterms:W3CDTF">2024-02-04T02:13:32Z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88611F393D734DBB85042A5DC1185222_12</vt:lpwstr>
  </property>
</Properties>
</file>