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left="0" w:right="0" w:firstLine="720" w:firstLineChars="200"/>
        <w:jc w:val="center"/>
        <w:textAlignment w:val="auto"/>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lang w:val="en-US" w:eastAsia="zh-CN" w:bidi="ar"/>
        </w:rPr>
        <w:t>绥德县城市管理执法局2024年绥德县迎新春焰火晚会采购项目竞争性谈判公告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rPr>
        <w:t>2024年绥德县迎新春焰火晚会采购项目</w:t>
      </w:r>
      <w:r>
        <w:rPr>
          <w:rFonts w:hint="eastAsia" w:ascii="微软雅黑" w:hAnsi="微软雅黑" w:eastAsia="微软雅黑" w:cs="微软雅黑"/>
          <w:i w:val="0"/>
          <w:iCs w:val="0"/>
          <w:caps w:val="0"/>
          <w:color w:val="auto"/>
          <w:spacing w:val="0"/>
          <w:sz w:val="21"/>
          <w:szCs w:val="21"/>
          <w:bdr w:val="none" w:color="auto" w:sz="0" w:space="0"/>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rPr>
        <w:t>绥德县永乐大道百合家园3号楼3单元301</w:t>
      </w:r>
      <w:r>
        <w:rPr>
          <w:rFonts w:hint="eastAsia" w:ascii="微软雅黑" w:hAnsi="微软雅黑" w:eastAsia="微软雅黑" w:cs="微软雅黑"/>
          <w:i w:val="0"/>
          <w:iCs w:val="0"/>
          <w:caps w:val="0"/>
          <w:color w:val="auto"/>
          <w:spacing w:val="0"/>
          <w:sz w:val="21"/>
          <w:szCs w:val="21"/>
          <w:bdr w:val="none" w:color="auto" w:sz="0" w:space="0"/>
        </w:rPr>
        <w:t>获取采购文件，并于</w:t>
      </w:r>
      <w:r>
        <w:rPr>
          <w:rFonts w:hint="eastAsia" w:ascii="微软雅黑" w:hAnsi="微软雅黑" w:eastAsia="微软雅黑" w:cs="微软雅黑"/>
          <w:i w:val="0"/>
          <w:iCs w:val="0"/>
          <w:caps w:val="0"/>
          <w:color w:val="auto"/>
          <w:spacing w:val="0"/>
          <w:sz w:val="21"/>
          <w:szCs w:val="21"/>
          <w:bdr w:val="none" w:color="auto" w:sz="0" w:space="0"/>
        </w:rPr>
        <w:t> 2024年02月07日 09时00分 </w:t>
      </w:r>
      <w:r>
        <w:rPr>
          <w:rFonts w:hint="eastAsia" w:ascii="微软雅黑" w:hAnsi="微软雅黑" w:eastAsia="微软雅黑" w:cs="微软雅黑"/>
          <w:i w:val="0"/>
          <w:iCs w:val="0"/>
          <w:caps w:val="0"/>
          <w:color w:val="auto"/>
          <w:spacing w:val="0"/>
          <w:sz w:val="21"/>
          <w:szCs w:val="21"/>
          <w:bdr w:val="none" w:color="auto" w:sz="0" w:space="0"/>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项目编号：SDZC-XSCG-2024--001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项目名称：2024年绥德县迎新春焰火晚会采购项目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采购方式：竞争性谈判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预算金额：498,860.00元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合同包1(2024 年绥德县迎新春焰火晚会项目):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合同包预算金额：498,860.00元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合同包最高限价：498,860.00元</w:t>
      </w:r>
    </w:p>
    <w:tbl>
      <w:tblPr>
        <w:tblW w:w="9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4"/>
        <w:gridCol w:w="1822"/>
        <w:gridCol w:w="1625"/>
        <w:gridCol w:w="976"/>
        <w:gridCol w:w="1399"/>
        <w:gridCol w:w="1710"/>
        <w:gridCol w:w="17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0" w:hRule="atLeast"/>
          <w:tblHeader/>
        </w:trPr>
        <w:tc>
          <w:tcPr>
            <w:tcW w:w="6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3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3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5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炸药、烟火及火工产品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498,860.00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498,860.00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本合同包接受联合体投标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合同履行期限：无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合同包1(2024 年绥德县迎新春焰火晚会项目)落实政府采购政策需满足的资格要求如下: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（6）《财政部、民政部、中国残疾人联合会关于促进残疾人就业政府采购政策的通知》（财库[2017]141号）；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（8）《关于在政府采购活动中查询及使用信用记录有关问题的通知》（财库〔2016〕125号）；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（9）《榆林市财政局关于进一步加大政府采购支持中小企业力度的通知》（榆政财采发〔2022〕10号)；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（10）《陕西省财政厅关于进一步加大政府采购支持中小企业力度的通知》(陕财采发〔2022〕5号)；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（11）《陕西省财政厅中国人民银行西安分行关于深人推进政府采购信用融资业务的通知》（陕财办采〔2023]5号）；</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rPr>
        <w:t>（12）其他需要落实的政府采购政策（如有最新颁布的政府采购政策，按最新文件执行）。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合同包1(2024 年绥德县迎新春焰火晚会项目)特定资格要求如下: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3.1供应商具备独立承担民事责任能力的法人或其他组织，提供合法有效的统一社会信用代码的营业执照；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bdr w:val="none" w:color="auto" w:sz="0" w:space="0"/>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rPr>
        <w:t>  3.2供应商须具有有效的大型烟花燃放作业资质及有效的烟花爆竹经营（批发）许可证；</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3.3税收缴纳证明：提供2023年01月至今已缴纳的至少一个月的纳税证明或完税证明，依法免税的单位应提供相关证明材料；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3.4社会保障资金缴纳证明：提供2023年01月至今已缴存的至少一个月的社会保障资金缴存单据或社保机构开具的社会保险参保缴费情况证明，依法不需要缴纳社会保障资金的单位应提供相关证明材料；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3.5财务状况报告：提供2022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3.6供应商提供在信用中国网（www.creditchina.gov.cn）未被列入失信被执行人、重大税收违法案件失信主体名单和在中国政府采购（www.ccgp.gov.cn）未被列入政府采购严重违法失信行为记录名单（罚期限届满的除外，如相关失信记录已失效，供应商需提供相关证明资料）；提供信用中国网站截图（查询日期为从公告之日起至谈判响应截止日前）并加盖供应商公章；</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3.7提供榆林市政府采购货物类项目供应商信用承诺书原件（格式详见竞争性谈判文件）；</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3.8参加政府采购活动前三年内，在经营活动中没有重大违法记录的书面声明；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3.9提供具有履行合同所必需的设备和专业技术能力的证明资料或承诺书；</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3.10本项目采用投标信用承诺书（格式详见竞争性谈判文件）代替投标保证金；</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3.11本项目专门面向中小企业采购，提供有效的中小企业声明函或残疾人福利性单位声明函或监狱企业证明函。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auto"/>
          <w:spacing w:val="0"/>
          <w:sz w:val="21"/>
          <w:szCs w:val="21"/>
          <w:bdr w:val="none" w:color="auto" w:sz="0" w:space="0"/>
        </w:rPr>
        <w:br w:type="textWrapping"/>
      </w:r>
      <w:r>
        <w:rPr>
          <w:rFonts w:hint="eastAsia" w:ascii="微软雅黑" w:hAnsi="微软雅黑" w:eastAsia="微软雅黑" w:cs="微软雅黑"/>
          <w:i w:val="0"/>
          <w:iCs w:val="0"/>
          <w:caps w:val="0"/>
          <w:color w:val="auto"/>
          <w:spacing w:val="0"/>
          <w:sz w:val="21"/>
          <w:szCs w:val="21"/>
          <w:lang w:val="en-US" w:eastAsia="zh-CN"/>
        </w:rPr>
        <w:t xml:space="preserve">  </w:t>
      </w:r>
      <w:r>
        <w:rPr>
          <w:rFonts w:hint="eastAsia" w:ascii="微软雅黑" w:hAnsi="微软雅黑" w:eastAsia="微软雅黑" w:cs="微软雅黑"/>
          <w:i w:val="0"/>
          <w:iCs w:val="0"/>
          <w:caps w:val="0"/>
          <w:color w:val="auto"/>
          <w:spacing w:val="0"/>
          <w:sz w:val="21"/>
          <w:szCs w:val="21"/>
        </w:rPr>
        <w:t>  </w:t>
      </w:r>
      <w:r>
        <w:rPr>
          <w:rFonts w:hint="eastAsia" w:ascii="微软雅黑" w:hAnsi="微软雅黑" w:eastAsia="微软雅黑" w:cs="微软雅黑"/>
          <w:i w:val="0"/>
          <w:iCs w:val="0"/>
          <w:caps w:val="0"/>
          <w:color w:val="auto"/>
          <w:spacing w:val="0"/>
          <w:sz w:val="21"/>
          <w:szCs w:val="21"/>
          <w:bdr w:val="none" w:color="auto" w:sz="0" w:space="0"/>
        </w:rPr>
        <w:t>备注：（1）本项目接受联合体投标，联合体投标的，应满足下列要求: 联合体投标时联合体成员数不得超过两家，联合体投标时须明确牵头单位并签订联合体协议书。联合体牵头单位代表联合体各方办理本项目招投标活动过程中的一切事务，联合体各方应满足本项目的特定资格要求中的3.2条规定的任意一项，其余条件联合体各方均需满足。牵头单位和其法定代表人或其委托代理人的印章或签字代表联合体各成员单位相应的印章或签字。联合体各方不得再以自己的名义单独或参加其他联合体在本项目中投标。（2）不允许分包、转包，单位负责人为同一人或者存在直接控股、管理关系的不同供应商，不得参加同一合同项下的政府采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时间：</w:t>
      </w:r>
      <w:r>
        <w:rPr>
          <w:rFonts w:hint="eastAsia" w:ascii="微软雅黑" w:hAnsi="微软雅黑" w:eastAsia="微软雅黑" w:cs="微软雅黑"/>
          <w:i w:val="0"/>
          <w:iCs w:val="0"/>
          <w:caps w:val="0"/>
          <w:color w:val="auto"/>
          <w:spacing w:val="0"/>
          <w:sz w:val="21"/>
          <w:szCs w:val="21"/>
          <w:bdr w:val="none" w:color="auto" w:sz="0" w:space="0"/>
        </w:rPr>
        <w:t> 2024年02月04日 至 2024年02月06日 ，每天上午 08:00:00 至 11:00:00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途径：</w:t>
      </w:r>
      <w:r>
        <w:rPr>
          <w:rFonts w:hint="eastAsia" w:ascii="微软雅黑" w:hAnsi="微软雅黑" w:eastAsia="微软雅黑" w:cs="微软雅黑"/>
          <w:i w:val="0"/>
          <w:iCs w:val="0"/>
          <w:caps w:val="0"/>
          <w:color w:val="auto"/>
          <w:spacing w:val="0"/>
          <w:sz w:val="21"/>
          <w:szCs w:val="21"/>
          <w:bdr w:val="none" w:color="auto" w:sz="0" w:space="0"/>
        </w:rPr>
        <w:t>绥德县永乐大道百合家园3号楼3单元301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方式：</w:t>
      </w:r>
      <w:r>
        <w:rPr>
          <w:rFonts w:hint="eastAsia" w:ascii="微软雅黑" w:hAnsi="微软雅黑" w:eastAsia="微软雅黑" w:cs="微软雅黑"/>
          <w:i w:val="0"/>
          <w:iCs w:val="0"/>
          <w:caps w:val="0"/>
          <w:color w:val="auto"/>
          <w:spacing w:val="0"/>
          <w:sz w:val="21"/>
          <w:szCs w:val="21"/>
          <w:bdr w:val="none" w:color="auto" w:sz="0" w:space="0"/>
        </w:rPr>
        <w:t>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售价：</w:t>
      </w:r>
      <w:r>
        <w:rPr>
          <w:rFonts w:hint="eastAsia" w:ascii="微软雅黑" w:hAnsi="微软雅黑" w:eastAsia="微软雅黑" w:cs="微软雅黑"/>
          <w:i w:val="0"/>
          <w:iCs w:val="0"/>
          <w:caps w:val="0"/>
          <w:color w:val="auto"/>
          <w:spacing w:val="0"/>
          <w:sz w:val="21"/>
          <w:szCs w:val="21"/>
          <w:bdr w:val="none" w:color="auto" w:sz="0" w:space="0"/>
        </w:rPr>
        <w:t>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截止时间：</w:t>
      </w:r>
      <w:r>
        <w:rPr>
          <w:rFonts w:hint="eastAsia" w:ascii="微软雅黑" w:hAnsi="微软雅黑" w:eastAsia="微软雅黑" w:cs="微软雅黑"/>
          <w:i w:val="0"/>
          <w:iCs w:val="0"/>
          <w:caps w:val="0"/>
          <w:color w:val="auto"/>
          <w:spacing w:val="0"/>
          <w:sz w:val="21"/>
          <w:szCs w:val="21"/>
          <w:bdr w:val="none" w:color="auto" w:sz="0" w:space="0"/>
        </w:rPr>
        <w:t> 2024年02月07日 09时00分00秒 </w:t>
      </w:r>
      <w:r>
        <w:rPr>
          <w:rFonts w:hint="eastAsia" w:ascii="微软雅黑" w:hAnsi="微软雅黑" w:eastAsia="微软雅黑" w:cs="微软雅黑"/>
          <w:i w:val="0"/>
          <w:iCs w:val="0"/>
          <w:caps w:val="0"/>
          <w:color w:val="auto"/>
          <w:spacing w:val="0"/>
          <w:sz w:val="21"/>
          <w:szCs w:val="21"/>
          <w:bdr w:val="none" w:color="auto" w:sz="0" w:space="0"/>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地点：</w:t>
      </w:r>
      <w:r>
        <w:rPr>
          <w:rFonts w:hint="eastAsia" w:ascii="微软雅黑" w:hAnsi="微软雅黑" w:eastAsia="微软雅黑" w:cs="微软雅黑"/>
          <w:i w:val="0"/>
          <w:iCs w:val="0"/>
          <w:caps w:val="0"/>
          <w:color w:val="auto"/>
          <w:spacing w:val="0"/>
          <w:sz w:val="21"/>
          <w:szCs w:val="21"/>
          <w:bdr w:val="none" w:color="auto" w:sz="0" w:space="0"/>
        </w:rPr>
        <w:t>绥德县永乐大道百合家园3号楼3单元301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时间：</w:t>
      </w:r>
      <w:r>
        <w:rPr>
          <w:rFonts w:hint="eastAsia" w:ascii="微软雅黑" w:hAnsi="微软雅黑" w:eastAsia="微软雅黑" w:cs="微软雅黑"/>
          <w:i w:val="0"/>
          <w:iCs w:val="0"/>
          <w:caps w:val="0"/>
          <w:color w:val="auto"/>
          <w:spacing w:val="0"/>
          <w:sz w:val="21"/>
          <w:szCs w:val="21"/>
          <w:bdr w:val="none" w:color="auto" w:sz="0" w:space="0"/>
        </w:rPr>
        <w:t> 2024年02月07日 09时00分00秒 </w:t>
      </w:r>
      <w:r>
        <w:rPr>
          <w:rFonts w:hint="eastAsia" w:ascii="微软雅黑" w:hAnsi="微软雅黑" w:eastAsia="微软雅黑" w:cs="微软雅黑"/>
          <w:i w:val="0"/>
          <w:iCs w:val="0"/>
          <w:caps w:val="0"/>
          <w:color w:val="auto"/>
          <w:spacing w:val="0"/>
          <w:sz w:val="21"/>
          <w:szCs w:val="21"/>
          <w:bdr w:val="none" w:color="auto" w:sz="0" w:space="0"/>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地点：</w:t>
      </w:r>
      <w:r>
        <w:rPr>
          <w:rFonts w:hint="eastAsia" w:ascii="微软雅黑" w:hAnsi="微软雅黑" w:eastAsia="微软雅黑" w:cs="微软雅黑"/>
          <w:i w:val="0"/>
          <w:iCs w:val="0"/>
          <w:caps w:val="0"/>
          <w:color w:val="auto"/>
          <w:spacing w:val="0"/>
          <w:sz w:val="21"/>
          <w:szCs w:val="21"/>
          <w:bdr w:val="none" w:color="auto" w:sz="0" w:space="0"/>
        </w:rPr>
        <w:t>绥德县永乐大道百合家园3号楼3单元301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自本公告发布之日起</w:t>
      </w:r>
      <w:r>
        <w:rPr>
          <w:rFonts w:hint="eastAsia" w:ascii="微软雅黑" w:hAnsi="微软雅黑" w:eastAsia="微软雅黑" w:cs="微软雅黑"/>
          <w:i w:val="0"/>
          <w:iCs w:val="0"/>
          <w:caps w:val="0"/>
          <w:color w:val="auto"/>
          <w:spacing w:val="0"/>
          <w:sz w:val="21"/>
          <w:szCs w:val="21"/>
          <w:bdr w:val="none" w:color="auto" w:sz="0" w:space="0"/>
        </w:rPr>
        <w:t>3</w:t>
      </w:r>
      <w:r>
        <w:rPr>
          <w:rFonts w:hint="eastAsia" w:ascii="微软雅黑" w:hAnsi="微软雅黑" w:eastAsia="微软雅黑" w:cs="微软雅黑"/>
          <w:i w:val="0"/>
          <w:iCs w:val="0"/>
          <w:caps w:val="0"/>
          <w:color w:val="auto"/>
          <w:spacing w:val="0"/>
          <w:sz w:val="21"/>
          <w:szCs w:val="21"/>
          <w:bdr w:val="none" w:color="auto" w:sz="0" w:space="0"/>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1.参与本项目供应商须在榆林市公共资源交易中心平台注册并对本项目报名。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报名截止时间前携榆林市公共资源交易中心报名回执单、单位介绍信、授权委托书、委托人身份证复印件（上述资格要求资料，供应商须提供加盖单位公章复印件一份，到代理公司获取竞争性谈判文件。）谢绝邮寄。（双休及法定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未办理陕西省公共资源交易中心CA锁的供应商）可到榆林市民大厦3楼E18、E19窗口,电话：0912-3452148。报名程序：登录陕西省公共资源交易中心，进入电子交易平台，点击政府采购交易系统企业端CA锁登录，点击交易乙方，查询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bdr w:val="none" w:color="auto" w:sz="0" w:space="0"/>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名称：</w:t>
      </w:r>
      <w:r>
        <w:rPr>
          <w:rFonts w:hint="eastAsia" w:ascii="微软雅黑" w:hAnsi="微软雅黑" w:eastAsia="微软雅黑" w:cs="微软雅黑"/>
          <w:i w:val="0"/>
          <w:iCs w:val="0"/>
          <w:caps w:val="0"/>
          <w:color w:val="auto"/>
          <w:spacing w:val="0"/>
          <w:sz w:val="21"/>
          <w:szCs w:val="21"/>
          <w:bdr w:val="none" w:color="auto" w:sz="0" w:space="0"/>
        </w:rPr>
        <w:t>绥德县城市管理执法局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地址：</w:t>
      </w:r>
      <w:r>
        <w:rPr>
          <w:rFonts w:hint="eastAsia" w:ascii="微软雅黑" w:hAnsi="微软雅黑" w:eastAsia="微软雅黑" w:cs="微软雅黑"/>
          <w:i w:val="0"/>
          <w:iCs w:val="0"/>
          <w:caps w:val="0"/>
          <w:color w:val="auto"/>
          <w:spacing w:val="0"/>
          <w:sz w:val="21"/>
          <w:szCs w:val="21"/>
          <w:bdr w:val="none" w:color="auto" w:sz="0" w:space="0"/>
        </w:rPr>
        <w:t>绥德县杏树屹崂1号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联系方式：</w:t>
      </w:r>
      <w:r>
        <w:rPr>
          <w:rFonts w:hint="eastAsia" w:ascii="微软雅黑" w:hAnsi="微软雅黑" w:eastAsia="微软雅黑" w:cs="微软雅黑"/>
          <w:i w:val="0"/>
          <w:iCs w:val="0"/>
          <w:caps w:val="0"/>
          <w:color w:val="auto"/>
          <w:spacing w:val="0"/>
          <w:sz w:val="21"/>
          <w:szCs w:val="21"/>
          <w:bdr w:val="none" w:color="auto" w:sz="0" w:space="0"/>
        </w:rPr>
        <w:t>13720469927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bdr w:val="none" w:color="auto" w:sz="0" w:space="0"/>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名称：</w:t>
      </w:r>
      <w:r>
        <w:rPr>
          <w:rFonts w:hint="eastAsia" w:ascii="微软雅黑" w:hAnsi="微软雅黑" w:eastAsia="微软雅黑" w:cs="微软雅黑"/>
          <w:i w:val="0"/>
          <w:iCs w:val="0"/>
          <w:caps w:val="0"/>
          <w:color w:val="auto"/>
          <w:spacing w:val="0"/>
          <w:sz w:val="21"/>
          <w:szCs w:val="21"/>
          <w:bdr w:val="none" w:color="auto" w:sz="0" w:space="0"/>
        </w:rPr>
        <w:t>陕西中采项目管理有限公司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地址：</w:t>
      </w:r>
      <w:r>
        <w:rPr>
          <w:rFonts w:hint="eastAsia" w:ascii="微软雅黑" w:hAnsi="微软雅黑" w:eastAsia="微软雅黑" w:cs="微软雅黑"/>
          <w:i w:val="0"/>
          <w:iCs w:val="0"/>
          <w:caps w:val="0"/>
          <w:color w:val="auto"/>
          <w:spacing w:val="0"/>
          <w:sz w:val="21"/>
          <w:szCs w:val="21"/>
          <w:bdr w:val="none" w:color="auto" w:sz="0" w:space="0"/>
        </w:rPr>
        <w:t>绥德县永乐大道百合家园3号楼3单元301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联系方式：</w:t>
      </w:r>
      <w:r>
        <w:rPr>
          <w:rFonts w:hint="eastAsia" w:ascii="微软雅黑" w:hAnsi="微软雅黑" w:eastAsia="微软雅黑" w:cs="微软雅黑"/>
          <w:i w:val="0"/>
          <w:iCs w:val="0"/>
          <w:caps w:val="0"/>
          <w:color w:val="auto"/>
          <w:spacing w:val="0"/>
          <w:sz w:val="21"/>
          <w:szCs w:val="21"/>
          <w:bdr w:val="none" w:color="auto" w:sz="0" w:space="0"/>
        </w:rPr>
        <w:t>0912-5856677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bdr w:val="none" w:color="auto" w:sz="0" w:space="0"/>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项目联系人：</w:t>
      </w:r>
      <w:r>
        <w:rPr>
          <w:rFonts w:hint="eastAsia" w:ascii="微软雅黑" w:hAnsi="微软雅黑" w:eastAsia="微软雅黑" w:cs="微软雅黑"/>
          <w:i w:val="0"/>
          <w:iCs w:val="0"/>
          <w:caps w:val="0"/>
          <w:color w:val="auto"/>
          <w:spacing w:val="0"/>
          <w:sz w:val="21"/>
          <w:szCs w:val="21"/>
          <w:bdr w:val="none" w:color="auto" w:sz="0" w:space="0"/>
        </w:rPr>
        <w:t>刘莹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电话：</w:t>
      </w:r>
      <w:r>
        <w:rPr>
          <w:rFonts w:hint="eastAsia" w:ascii="微软雅黑" w:hAnsi="微软雅黑" w:eastAsia="微软雅黑" w:cs="微软雅黑"/>
          <w:i w:val="0"/>
          <w:iCs w:val="0"/>
          <w:caps w:val="0"/>
          <w:color w:val="auto"/>
          <w:spacing w:val="0"/>
          <w:sz w:val="21"/>
          <w:szCs w:val="21"/>
          <w:bdr w:val="none" w:color="auto" w:sz="0" w:space="0"/>
        </w:rPr>
        <w:t>18691998774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微软雅黑" w:hAnsi="微软雅黑" w:eastAsia="微软雅黑" w:cs="微软雅黑"/>
          <w:i w:val="0"/>
          <w:iCs w:val="0"/>
          <w:caps w:val="0"/>
          <w:color w:val="auto"/>
          <w:spacing w:val="0"/>
          <w:sz w:val="21"/>
          <w:szCs w:val="21"/>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微软雅黑" w:hAnsi="微软雅黑" w:eastAsia="微软雅黑" w:cs="微软雅黑"/>
          <w:i w:val="0"/>
          <w:iCs w:val="0"/>
          <w:caps w:val="0"/>
          <w:color w:val="auto"/>
          <w:spacing w:val="0"/>
          <w:sz w:val="21"/>
          <w:szCs w:val="21"/>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微软雅黑" w:hAnsi="微软雅黑" w:eastAsia="微软雅黑" w:cs="微软雅黑"/>
          <w:i w:val="0"/>
          <w:iCs w:val="0"/>
          <w:caps w:val="0"/>
          <w:color w:val="auto"/>
          <w:spacing w:val="0"/>
          <w:sz w:val="21"/>
          <w:szCs w:val="21"/>
          <w:bdr w:val="none" w:color="auto" w:sz="0" w:space="0"/>
        </w:rPr>
      </w:pPr>
      <w:r>
        <w:rPr>
          <w:rFonts w:hint="eastAsia" w:ascii="微软雅黑" w:hAnsi="微软雅黑" w:eastAsia="微软雅黑" w:cs="微软雅黑"/>
          <w:i w:val="0"/>
          <w:iCs w:val="0"/>
          <w:caps w:val="0"/>
          <w:color w:val="auto"/>
          <w:spacing w:val="0"/>
          <w:sz w:val="21"/>
          <w:szCs w:val="21"/>
          <w:bdr w:val="none" w:color="auto" w:sz="0" w:space="0"/>
        </w:rPr>
        <w:t>陕西中采项目管理有限公司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default" w:ascii="微软雅黑" w:hAnsi="微软雅黑" w:eastAsia="微软雅黑" w:cs="微软雅黑"/>
          <w:i w:val="0"/>
          <w:iCs w:val="0"/>
          <w:caps w:val="0"/>
          <w:color w:val="auto"/>
          <w:spacing w:val="0"/>
          <w:sz w:val="21"/>
          <w:szCs w:val="21"/>
          <w:bdr w:val="none" w:color="auto" w:sz="0" w:space="0"/>
          <w:lang w:val="en-US" w:eastAsia="zh-CN"/>
        </w:rPr>
      </w:pPr>
      <w:r>
        <w:rPr>
          <w:rFonts w:hint="eastAsia" w:ascii="微软雅黑" w:hAnsi="微软雅黑" w:eastAsia="微软雅黑" w:cs="微软雅黑"/>
          <w:i w:val="0"/>
          <w:iCs w:val="0"/>
          <w:caps w:val="0"/>
          <w:color w:val="auto"/>
          <w:spacing w:val="0"/>
          <w:sz w:val="21"/>
          <w:szCs w:val="21"/>
          <w:bdr w:val="none" w:color="auto" w:sz="0" w:space="0"/>
          <w:lang w:val="en-US" w:eastAsia="zh-CN"/>
        </w:rPr>
        <w:t>2024年02月03月</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45B463D1"/>
    <w:rsid w:val="0E04496F"/>
    <w:rsid w:val="45B4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2024-02-03T09:11:00Z</dcterms:created>
  <dc:creator>米丽</dc:creator>
  <cp:lastModifiedBy>米丽</cp:lastModifiedBy>
  <dcterms:modified xsi:type="dcterms:W3CDTF">2024-02-03T09:25:13Z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A0EA03CB6CE649259D5C5D74A1E0ECEC_11</vt:lpwstr>
  </property>
</Properties>
</file>