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AE9A" w14:textId="77777777" w:rsidR="009C0EAF" w:rsidRDefault="009C0EAF" w:rsidP="009C0EAF">
      <w:pPr>
        <w:pStyle w:val="1"/>
        <w:keepNext w:val="0"/>
        <w:keepLines/>
        <w:pageBreakBefore/>
        <w:spacing w:line="360" w:lineRule="auto"/>
        <w:jc w:val="center"/>
        <w:rPr>
          <w:rFonts w:ascii="仿宋" w:eastAsia="仿宋" w:hAnsi="仿宋" w:cs="仿宋"/>
          <w:bCs/>
          <w:sz w:val="36"/>
          <w:szCs w:val="36"/>
        </w:rPr>
      </w:pPr>
      <w:r>
        <w:rPr>
          <w:rFonts w:ascii="仿宋" w:eastAsia="仿宋" w:hAnsi="仿宋" w:cs="仿宋" w:hint="eastAsia"/>
          <w:bCs/>
          <w:sz w:val="36"/>
          <w:szCs w:val="36"/>
        </w:rPr>
        <w:t>招标公告</w:t>
      </w:r>
    </w:p>
    <w:p w14:paraId="76E634F1" w14:textId="77777777" w:rsidR="009C0EAF" w:rsidRDefault="009C0EAF" w:rsidP="009C0EAF">
      <w:pPr>
        <w:pBdr>
          <w:top w:val="single" w:sz="4" w:space="1" w:color="auto"/>
          <w:left w:val="single" w:sz="4" w:space="4" w:color="auto"/>
          <w:bottom w:val="single" w:sz="4" w:space="1" w:color="auto"/>
          <w:right w:val="single" w:sz="4" w:space="4" w:color="auto"/>
        </w:pBdr>
        <w:spacing w:line="520" w:lineRule="exact"/>
        <w:ind w:firstLineChars="200" w:firstLine="482"/>
        <w:rPr>
          <w:rFonts w:ascii="仿宋" w:eastAsia="仿宋" w:hAnsi="仿宋" w:cs="仿宋"/>
          <w:szCs w:val="24"/>
        </w:rPr>
      </w:pPr>
      <w:r>
        <w:rPr>
          <w:rFonts w:ascii="仿宋" w:eastAsia="仿宋" w:hAnsi="仿宋" w:cs="仿宋" w:hint="eastAsia"/>
          <w:b/>
          <w:bCs/>
          <w:szCs w:val="24"/>
        </w:rPr>
        <w:t>项目概况</w:t>
      </w:r>
    </w:p>
    <w:p w14:paraId="7889EA13" w14:textId="77777777" w:rsidR="009C0EAF" w:rsidRDefault="009C0EAF" w:rsidP="009C0EAF">
      <w:pPr>
        <w:pBdr>
          <w:top w:val="single" w:sz="4" w:space="1" w:color="auto"/>
          <w:left w:val="single" w:sz="4" w:space="4" w:color="auto"/>
          <w:bottom w:val="single" w:sz="4" w:space="1" w:color="auto"/>
          <w:right w:val="single" w:sz="4" w:space="4" w:color="auto"/>
        </w:pBdr>
        <w:spacing w:line="520" w:lineRule="exact"/>
        <w:ind w:firstLineChars="200" w:firstLine="480"/>
        <w:rPr>
          <w:rFonts w:ascii="仿宋" w:eastAsia="仿宋" w:hAnsi="仿宋" w:cs="仿宋"/>
          <w:szCs w:val="24"/>
        </w:rPr>
      </w:pPr>
      <w:r>
        <w:rPr>
          <w:rFonts w:ascii="仿宋" w:eastAsia="仿宋" w:hAnsi="仿宋" w:cs="仿宋" w:hint="eastAsia"/>
          <w:szCs w:val="24"/>
        </w:rPr>
        <w:t>石泉县污水处理厂2024年专用生产药剂采购项目招标项目的潜在投标人应在在全国公共资源交易中心平台（陕西省.安康市）http:/www.sxggzyjy.cn/获取招标文件，并于</w:t>
      </w:r>
      <w:r w:rsidRPr="00A64151">
        <w:rPr>
          <w:rFonts w:ascii="仿宋" w:eastAsia="仿宋" w:hAnsi="仿宋" w:cs="仿宋" w:hint="eastAsia"/>
          <w:szCs w:val="24"/>
        </w:rPr>
        <w:t>2024年</w:t>
      </w:r>
      <w:r w:rsidRPr="00A64151">
        <w:rPr>
          <w:rFonts w:ascii="仿宋" w:eastAsia="仿宋" w:hAnsi="仿宋" w:cs="仿宋"/>
          <w:szCs w:val="24"/>
        </w:rPr>
        <w:t>2</w:t>
      </w:r>
      <w:r w:rsidRPr="00A64151">
        <w:rPr>
          <w:rFonts w:ascii="仿宋" w:eastAsia="仿宋" w:hAnsi="仿宋" w:cs="仿宋" w:hint="eastAsia"/>
          <w:szCs w:val="24"/>
        </w:rPr>
        <w:t>月2</w:t>
      </w:r>
      <w:r w:rsidRPr="00A64151">
        <w:rPr>
          <w:rFonts w:ascii="仿宋" w:eastAsia="仿宋" w:hAnsi="仿宋" w:cs="仿宋"/>
          <w:szCs w:val="24"/>
        </w:rPr>
        <w:t>1</w:t>
      </w:r>
      <w:r w:rsidRPr="00A64151">
        <w:rPr>
          <w:rFonts w:ascii="仿宋" w:eastAsia="仿宋" w:hAnsi="仿宋" w:cs="仿宋" w:hint="eastAsia"/>
          <w:szCs w:val="24"/>
        </w:rPr>
        <w:t>日 14时00分</w:t>
      </w:r>
      <w:r w:rsidRPr="00A64151">
        <w:rPr>
          <w:rFonts w:ascii="Calibri" w:eastAsia="仿宋" w:hAnsi="Calibri" w:cs="Calibri"/>
          <w:szCs w:val="24"/>
        </w:rPr>
        <w:t> </w:t>
      </w:r>
      <w:r w:rsidRPr="00A64151">
        <w:rPr>
          <w:rFonts w:ascii="仿宋" w:eastAsia="仿宋" w:hAnsi="仿宋" w:cs="仿宋" w:hint="eastAsia"/>
          <w:szCs w:val="24"/>
        </w:rPr>
        <w:t>（</w:t>
      </w:r>
      <w:r>
        <w:rPr>
          <w:rFonts w:ascii="仿宋" w:eastAsia="仿宋" w:hAnsi="仿宋" w:cs="仿宋" w:hint="eastAsia"/>
          <w:szCs w:val="24"/>
        </w:rPr>
        <w:t>北京时间）前递交投标文件。</w:t>
      </w:r>
    </w:p>
    <w:p w14:paraId="5DE5C3BA" w14:textId="77777777" w:rsidR="009C0EAF" w:rsidRDefault="009C0EAF" w:rsidP="009C0EAF">
      <w:pPr>
        <w:pBdr>
          <w:top w:val="single" w:sz="4" w:space="1" w:color="auto"/>
          <w:left w:val="single" w:sz="4" w:space="4" w:color="auto"/>
          <w:bottom w:val="single" w:sz="4" w:space="1" w:color="auto"/>
          <w:right w:val="single" w:sz="4" w:space="4" w:color="auto"/>
        </w:pBdr>
        <w:spacing w:line="520" w:lineRule="exact"/>
        <w:ind w:firstLineChars="200" w:firstLine="480"/>
        <w:rPr>
          <w:rFonts w:ascii="仿宋" w:eastAsia="仿宋" w:hAnsi="仿宋" w:cs="仿宋"/>
          <w:szCs w:val="24"/>
        </w:rPr>
      </w:pPr>
      <w:r>
        <w:rPr>
          <w:rFonts w:ascii="仿宋" w:eastAsia="仿宋" w:hAnsi="仿宋" w:cs="仿宋" w:hint="eastAsia"/>
          <w:szCs w:val="24"/>
        </w:rPr>
        <w:t xml:space="preserve">                                       </w:t>
      </w:r>
    </w:p>
    <w:p w14:paraId="529294E7" w14:textId="77777777" w:rsidR="009C0EAF" w:rsidRDefault="009C0EAF" w:rsidP="009C0EAF">
      <w:pPr>
        <w:spacing w:line="520" w:lineRule="exact"/>
        <w:rPr>
          <w:rFonts w:ascii="仿宋" w:eastAsia="仿宋" w:hAnsi="仿宋" w:cs="仿宋"/>
        </w:rPr>
      </w:pPr>
      <w:r>
        <w:rPr>
          <w:rFonts w:ascii="仿宋" w:eastAsia="仿宋" w:hAnsi="仿宋" w:cs="仿宋" w:hint="eastAsia"/>
        </w:rPr>
        <w:t>一、项目基本情况</w:t>
      </w:r>
    </w:p>
    <w:p w14:paraId="5C67560E"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项目编号：LTZB2024-GK1002</w:t>
      </w:r>
    </w:p>
    <w:p w14:paraId="035D45C2"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项目名称：石泉县污水处理厂2024年专用生产药剂采购项目</w:t>
      </w:r>
    </w:p>
    <w:p w14:paraId="2C49E1D2"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采购方式：公开招标</w:t>
      </w:r>
    </w:p>
    <w:p w14:paraId="2968ED90"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预算金额：9</w:t>
      </w:r>
      <w:r>
        <w:rPr>
          <w:rFonts w:ascii="仿宋" w:eastAsia="仿宋" w:hAnsi="仿宋" w:cs="仿宋"/>
        </w:rPr>
        <w:t>6</w:t>
      </w:r>
      <w:r>
        <w:rPr>
          <w:rFonts w:ascii="仿宋" w:eastAsia="仿宋" w:hAnsi="仿宋" w:cs="仿宋" w:hint="eastAsia"/>
        </w:rPr>
        <w:t>0000.00元</w:t>
      </w:r>
    </w:p>
    <w:p w14:paraId="396E7099"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采购需求：</w:t>
      </w:r>
    </w:p>
    <w:p w14:paraId="5CE27BC4" w14:textId="77777777" w:rsidR="009C0EAF" w:rsidRDefault="009C0EAF" w:rsidP="009C0EAF">
      <w:pPr>
        <w:pStyle w:val="u-content"/>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合同包1(石泉县污水处理厂2024年专用生产药剂采购项目):</w:t>
      </w:r>
    </w:p>
    <w:p w14:paraId="77B2F467" w14:textId="77777777" w:rsidR="009C0EAF" w:rsidRDefault="009C0EAF" w:rsidP="009C0EAF">
      <w:pPr>
        <w:pStyle w:val="aa"/>
        <w:shd w:val="clear" w:color="auto" w:fill="FFFFFF"/>
        <w:spacing w:before="0" w:beforeAutospacing="0" w:after="0" w:afterAutospacing="0" w:line="520" w:lineRule="exact"/>
        <w:ind w:firstLineChars="200" w:firstLine="480"/>
        <w:jc w:val="both"/>
        <w:rPr>
          <w:rStyle w:val="u-content1"/>
          <w:rFonts w:ascii="仿宋" w:eastAsia="仿宋" w:hAnsi="仿宋" w:cs="仿宋"/>
        </w:rPr>
      </w:pPr>
      <w:r>
        <w:rPr>
          <w:rFonts w:ascii="仿宋" w:eastAsia="仿宋" w:hAnsi="仿宋" w:cs="仿宋" w:hint="eastAsia"/>
        </w:rPr>
        <w:t>合同</w:t>
      </w:r>
      <w:proofErr w:type="gramStart"/>
      <w:r>
        <w:rPr>
          <w:rFonts w:ascii="仿宋" w:eastAsia="仿宋" w:hAnsi="仿宋" w:cs="仿宋" w:hint="eastAsia"/>
        </w:rPr>
        <w:t>包预算</w:t>
      </w:r>
      <w:proofErr w:type="gramEnd"/>
      <w:r>
        <w:rPr>
          <w:rFonts w:ascii="仿宋" w:eastAsia="仿宋" w:hAnsi="仿宋" w:cs="仿宋" w:hint="eastAsia"/>
        </w:rPr>
        <w:t>金额：9</w:t>
      </w:r>
      <w:r>
        <w:rPr>
          <w:rFonts w:ascii="仿宋" w:eastAsia="仿宋" w:hAnsi="仿宋" w:cs="仿宋"/>
        </w:rPr>
        <w:t>6</w:t>
      </w:r>
      <w:r>
        <w:rPr>
          <w:rFonts w:ascii="仿宋" w:eastAsia="仿宋" w:hAnsi="仿宋" w:cs="仿宋" w:hint="eastAsia"/>
        </w:rPr>
        <w:t>0000.00</w:t>
      </w:r>
      <w:r>
        <w:rPr>
          <w:rStyle w:val="u-content1"/>
          <w:rFonts w:ascii="仿宋" w:eastAsia="仿宋" w:hAnsi="仿宋" w:cs="仿宋" w:hint="eastAsia"/>
        </w:rPr>
        <w:t>元</w:t>
      </w:r>
    </w:p>
    <w:p w14:paraId="440AE75C" w14:textId="117F9460" w:rsidR="001225A4" w:rsidRPr="001225A4" w:rsidRDefault="00C07496" w:rsidP="009C0EAF">
      <w:pPr>
        <w:pStyle w:val="aa"/>
        <w:shd w:val="clear" w:color="auto" w:fill="FFFFFF"/>
        <w:spacing w:before="0" w:beforeAutospacing="0" w:after="0" w:afterAutospacing="0" w:line="520" w:lineRule="exact"/>
        <w:ind w:firstLineChars="200" w:firstLine="480"/>
        <w:jc w:val="both"/>
        <w:rPr>
          <w:rFonts w:ascii="仿宋" w:eastAsia="仿宋" w:hAnsi="仿宋" w:cs="仿宋"/>
        </w:rPr>
      </w:pPr>
      <w:r>
        <w:rPr>
          <w:rStyle w:val="u-content1"/>
          <w:rFonts w:ascii="仿宋" w:eastAsia="仿宋" w:hAnsi="仿宋" w:hint="eastAsia"/>
        </w:rPr>
        <w:t>合同</w:t>
      </w:r>
      <w:proofErr w:type="gramStart"/>
      <w:r>
        <w:rPr>
          <w:rStyle w:val="u-content1"/>
          <w:rFonts w:ascii="仿宋" w:eastAsia="仿宋" w:hAnsi="仿宋" w:hint="eastAsia"/>
        </w:rPr>
        <w:t>包</w:t>
      </w:r>
      <w:r w:rsidR="001225A4" w:rsidRPr="001225A4">
        <w:rPr>
          <w:rStyle w:val="u-content1"/>
          <w:rFonts w:ascii="仿宋" w:eastAsia="仿宋" w:hAnsi="仿宋" w:hint="eastAsia"/>
        </w:rPr>
        <w:t>最高</w:t>
      </w:r>
      <w:proofErr w:type="gramEnd"/>
      <w:r w:rsidR="001225A4" w:rsidRPr="001225A4">
        <w:rPr>
          <w:rStyle w:val="u-content1"/>
          <w:rFonts w:ascii="仿宋" w:eastAsia="仿宋" w:hAnsi="仿宋" w:hint="eastAsia"/>
        </w:rPr>
        <w:t>限价：</w:t>
      </w:r>
      <w:r>
        <w:rPr>
          <w:rFonts w:ascii="仿宋" w:eastAsia="仿宋" w:hAnsi="仿宋" w:cs="仿宋" w:hint="eastAsia"/>
        </w:rPr>
        <w:t>9</w:t>
      </w:r>
      <w:r>
        <w:rPr>
          <w:rFonts w:ascii="仿宋" w:eastAsia="仿宋" w:hAnsi="仿宋" w:cs="仿宋"/>
        </w:rPr>
        <w:t>6</w:t>
      </w:r>
      <w:r>
        <w:rPr>
          <w:rFonts w:ascii="仿宋" w:eastAsia="仿宋" w:hAnsi="仿宋" w:cs="仿宋" w:hint="eastAsia"/>
        </w:rPr>
        <w:t>0000.00元</w:t>
      </w:r>
    </w:p>
    <w:tbl>
      <w:tblPr>
        <w:tblW w:w="5000" w:type="pct"/>
        <w:tblInd w:w="12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65"/>
        <w:gridCol w:w="1062"/>
        <w:gridCol w:w="1454"/>
        <w:gridCol w:w="1014"/>
        <w:gridCol w:w="1175"/>
        <w:gridCol w:w="1600"/>
        <w:gridCol w:w="1320"/>
      </w:tblGrid>
      <w:tr w:rsidR="009C0EAF" w14:paraId="591FD823" w14:textId="77777777" w:rsidTr="003E047F">
        <w:trPr>
          <w:trHeight w:val="728"/>
          <w:tblHeader/>
        </w:trPr>
        <w:tc>
          <w:tcPr>
            <w:tcW w:w="68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7570A55" w14:textId="77777777" w:rsidR="009C0EAF" w:rsidRDefault="009C0EAF" w:rsidP="003E047F">
            <w:pPr>
              <w:spacing w:line="520" w:lineRule="exact"/>
              <w:jc w:val="center"/>
              <w:rPr>
                <w:rFonts w:ascii="仿宋" w:eastAsia="仿宋" w:hAnsi="仿宋" w:cs="仿宋"/>
                <w:b/>
                <w:bCs/>
                <w:szCs w:val="24"/>
              </w:rPr>
            </w:pPr>
            <w:r>
              <w:rPr>
                <w:rFonts w:ascii="仿宋" w:eastAsia="仿宋" w:hAnsi="仿宋" w:cs="仿宋" w:hint="eastAsia"/>
                <w:b/>
                <w:bCs/>
                <w:szCs w:val="24"/>
              </w:rPr>
              <w:t>品目号</w:t>
            </w:r>
          </w:p>
        </w:tc>
        <w:tc>
          <w:tcPr>
            <w:tcW w:w="111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1341C8B" w14:textId="77777777" w:rsidR="009C0EAF" w:rsidRDefault="009C0EAF" w:rsidP="003E047F">
            <w:pPr>
              <w:spacing w:line="520" w:lineRule="exact"/>
              <w:jc w:val="center"/>
              <w:rPr>
                <w:rFonts w:ascii="仿宋" w:eastAsia="仿宋" w:hAnsi="仿宋" w:cs="仿宋"/>
                <w:b/>
                <w:bCs/>
                <w:szCs w:val="24"/>
              </w:rPr>
            </w:pPr>
            <w:r>
              <w:rPr>
                <w:rFonts w:ascii="仿宋" w:eastAsia="仿宋" w:hAnsi="仿宋" w:cs="仿宋" w:hint="eastAsia"/>
                <w:b/>
                <w:bCs/>
                <w:szCs w:val="24"/>
              </w:rPr>
              <w:t>品目名称</w:t>
            </w:r>
          </w:p>
        </w:tc>
        <w:tc>
          <w:tcPr>
            <w:tcW w:w="15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737ED24" w14:textId="77777777" w:rsidR="009C0EAF" w:rsidRDefault="009C0EAF" w:rsidP="003E047F">
            <w:pPr>
              <w:spacing w:line="520" w:lineRule="exact"/>
              <w:jc w:val="center"/>
              <w:rPr>
                <w:rFonts w:ascii="仿宋" w:eastAsia="仿宋" w:hAnsi="仿宋" w:cs="仿宋"/>
                <w:b/>
                <w:bCs/>
                <w:szCs w:val="24"/>
              </w:rPr>
            </w:pPr>
            <w:r>
              <w:rPr>
                <w:rFonts w:ascii="仿宋" w:eastAsia="仿宋" w:hAnsi="仿宋" w:cs="仿宋" w:hint="eastAsia"/>
                <w:b/>
                <w:bCs/>
                <w:szCs w:val="24"/>
              </w:rPr>
              <w:t>采购标的</w:t>
            </w:r>
          </w:p>
        </w:tc>
        <w:tc>
          <w:tcPr>
            <w:tcW w:w="101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7916675" w14:textId="77777777" w:rsidR="009C0EAF" w:rsidRDefault="009C0EAF" w:rsidP="003E047F">
            <w:pPr>
              <w:spacing w:line="520" w:lineRule="exact"/>
              <w:jc w:val="center"/>
              <w:rPr>
                <w:rFonts w:ascii="仿宋" w:eastAsia="仿宋" w:hAnsi="仿宋" w:cs="仿宋"/>
                <w:b/>
                <w:bCs/>
                <w:szCs w:val="24"/>
              </w:rPr>
            </w:pPr>
            <w:r>
              <w:rPr>
                <w:rFonts w:ascii="仿宋" w:eastAsia="仿宋" w:hAnsi="仿宋" w:cs="仿宋" w:hint="eastAsia"/>
                <w:b/>
                <w:bCs/>
                <w:szCs w:val="24"/>
              </w:rPr>
              <w:t>数量 （单位）</w:t>
            </w:r>
          </w:p>
        </w:tc>
        <w:tc>
          <w:tcPr>
            <w:tcW w:w="12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0144AF4" w14:textId="77777777" w:rsidR="009C0EAF" w:rsidRDefault="009C0EAF" w:rsidP="003E047F">
            <w:pPr>
              <w:spacing w:line="520" w:lineRule="exact"/>
              <w:jc w:val="center"/>
              <w:rPr>
                <w:rFonts w:ascii="仿宋" w:eastAsia="仿宋" w:hAnsi="仿宋" w:cs="仿宋"/>
                <w:b/>
                <w:bCs/>
                <w:szCs w:val="24"/>
              </w:rPr>
            </w:pPr>
            <w:r>
              <w:rPr>
                <w:rFonts w:ascii="仿宋" w:eastAsia="仿宋" w:hAnsi="仿宋" w:cs="仿宋" w:hint="eastAsia"/>
                <w:b/>
                <w:bCs/>
                <w:szCs w:val="24"/>
              </w:rPr>
              <w:t>技术规格、参数及要求</w:t>
            </w:r>
          </w:p>
        </w:tc>
        <w:tc>
          <w:tcPr>
            <w:tcW w:w="16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58C522C" w14:textId="77777777" w:rsidR="009C0EAF" w:rsidRDefault="009C0EAF" w:rsidP="003E047F">
            <w:pPr>
              <w:spacing w:line="520" w:lineRule="exact"/>
              <w:jc w:val="center"/>
              <w:rPr>
                <w:rFonts w:ascii="仿宋" w:eastAsia="仿宋" w:hAnsi="仿宋" w:cs="仿宋"/>
                <w:b/>
                <w:bCs/>
                <w:szCs w:val="24"/>
              </w:rPr>
            </w:pPr>
            <w:r>
              <w:rPr>
                <w:rFonts w:ascii="仿宋" w:eastAsia="仿宋" w:hAnsi="仿宋" w:cs="仿宋" w:hint="eastAsia"/>
                <w:b/>
                <w:bCs/>
                <w:szCs w:val="24"/>
              </w:rPr>
              <w:t>品目预算(元)</w:t>
            </w:r>
          </w:p>
        </w:tc>
        <w:tc>
          <w:tcPr>
            <w:tcW w:w="13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3395287" w14:textId="77777777" w:rsidR="009C0EAF" w:rsidRDefault="009C0EAF" w:rsidP="003E047F">
            <w:pPr>
              <w:spacing w:line="520" w:lineRule="exact"/>
              <w:jc w:val="center"/>
              <w:rPr>
                <w:rFonts w:ascii="仿宋" w:eastAsia="仿宋" w:hAnsi="仿宋" w:cs="仿宋"/>
                <w:b/>
                <w:bCs/>
                <w:szCs w:val="24"/>
              </w:rPr>
            </w:pPr>
            <w:r>
              <w:rPr>
                <w:rFonts w:ascii="仿宋" w:eastAsia="仿宋" w:hAnsi="仿宋" w:cs="仿宋" w:hint="eastAsia"/>
                <w:b/>
                <w:bCs/>
                <w:szCs w:val="24"/>
              </w:rPr>
              <w:t>最高限价(元)</w:t>
            </w:r>
          </w:p>
        </w:tc>
      </w:tr>
      <w:tr w:rsidR="009C0EAF" w14:paraId="290DD6C1" w14:textId="77777777" w:rsidTr="003E047F">
        <w:trPr>
          <w:trHeight w:val="480"/>
        </w:trPr>
        <w:tc>
          <w:tcPr>
            <w:tcW w:w="68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5B3A16A" w14:textId="77777777" w:rsidR="009C0EAF" w:rsidRDefault="009C0EAF" w:rsidP="003E047F">
            <w:pPr>
              <w:spacing w:line="520" w:lineRule="exact"/>
              <w:jc w:val="center"/>
              <w:rPr>
                <w:rFonts w:ascii="仿宋" w:eastAsia="仿宋" w:hAnsi="仿宋" w:cs="仿宋"/>
                <w:szCs w:val="24"/>
              </w:rPr>
            </w:pPr>
            <w:r>
              <w:rPr>
                <w:rFonts w:ascii="仿宋" w:eastAsia="仿宋" w:hAnsi="仿宋" w:cs="仿宋" w:hint="eastAsia"/>
                <w:szCs w:val="24"/>
              </w:rPr>
              <w:t>1-1</w:t>
            </w:r>
          </w:p>
        </w:tc>
        <w:tc>
          <w:tcPr>
            <w:tcW w:w="111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7442C29" w14:textId="77777777" w:rsidR="009C0EAF" w:rsidRDefault="009C0EAF" w:rsidP="003E047F">
            <w:pPr>
              <w:pStyle w:val="HTML"/>
              <w:jc w:val="center"/>
              <w:rPr>
                <w:rFonts w:ascii="仿宋" w:eastAsia="仿宋" w:hAnsi="仿宋" w:cs="仿宋" w:hint="default"/>
                <w:szCs w:val="24"/>
              </w:rPr>
            </w:pPr>
            <w:r>
              <w:rPr>
                <w:rFonts w:ascii="Times New Roman" w:eastAsia="仿宋" w:hAnsi="Times New Roman" w:cs="Times New Roman"/>
                <w:color w:val="000000"/>
                <w:kern w:val="2"/>
                <w:sz w:val="24"/>
                <w:szCs w:val="24"/>
              </w:rPr>
              <w:t>环境污染处理专用药剂材料</w:t>
            </w:r>
          </w:p>
        </w:tc>
        <w:tc>
          <w:tcPr>
            <w:tcW w:w="15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D5EF3C5" w14:textId="77777777" w:rsidR="009C0EAF" w:rsidRDefault="009C0EAF" w:rsidP="003E047F">
            <w:pPr>
              <w:spacing w:line="520" w:lineRule="exact"/>
              <w:jc w:val="center"/>
              <w:rPr>
                <w:rFonts w:ascii="仿宋" w:eastAsia="仿宋" w:hAnsi="仿宋" w:cs="仿宋"/>
                <w:szCs w:val="24"/>
              </w:rPr>
            </w:pPr>
            <w:r>
              <w:rPr>
                <w:rFonts w:ascii="仿宋" w:eastAsia="仿宋" w:hAnsi="仿宋" w:cs="仿宋" w:hint="eastAsia"/>
                <w:szCs w:val="24"/>
              </w:rPr>
              <w:t>液态</w:t>
            </w:r>
            <w:proofErr w:type="gramStart"/>
            <w:r>
              <w:rPr>
                <w:rFonts w:ascii="仿宋" w:eastAsia="仿宋" w:hAnsi="仿宋" w:cs="仿宋" w:hint="eastAsia"/>
                <w:szCs w:val="24"/>
              </w:rPr>
              <w:t>生物碳源</w:t>
            </w:r>
            <w:proofErr w:type="gramEnd"/>
          </w:p>
        </w:tc>
        <w:tc>
          <w:tcPr>
            <w:tcW w:w="101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EBA7BFF" w14:textId="77777777" w:rsidR="009C0EAF" w:rsidRDefault="009C0EAF" w:rsidP="003E047F">
            <w:pPr>
              <w:adjustRightInd w:val="0"/>
              <w:snapToGrid w:val="0"/>
              <w:spacing w:line="320" w:lineRule="exact"/>
              <w:jc w:val="center"/>
              <w:rPr>
                <w:rFonts w:ascii="仿宋" w:eastAsia="仿宋" w:hAnsi="仿宋" w:cs="仿宋"/>
                <w:szCs w:val="24"/>
              </w:rPr>
            </w:pPr>
            <w:r>
              <w:rPr>
                <w:rFonts w:ascii="Times New Roman" w:eastAsia="仿宋"/>
                <w:color w:val="000000"/>
                <w:szCs w:val="24"/>
              </w:rPr>
              <w:t>400</w:t>
            </w:r>
            <w:r>
              <w:rPr>
                <w:rFonts w:ascii="Times New Roman" w:eastAsia="仿宋" w:hint="eastAsia"/>
                <w:color w:val="000000"/>
                <w:szCs w:val="24"/>
              </w:rPr>
              <w:t>（吨）</w:t>
            </w:r>
          </w:p>
        </w:tc>
        <w:tc>
          <w:tcPr>
            <w:tcW w:w="12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333BEA7" w14:textId="77777777" w:rsidR="009C0EAF" w:rsidRDefault="009C0EAF" w:rsidP="003E047F">
            <w:pPr>
              <w:spacing w:line="520" w:lineRule="exact"/>
              <w:jc w:val="center"/>
              <w:rPr>
                <w:rFonts w:ascii="仿宋" w:eastAsia="仿宋" w:hAnsi="仿宋" w:cs="仿宋"/>
                <w:szCs w:val="24"/>
              </w:rPr>
            </w:pPr>
            <w:r>
              <w:rPr>
                <w:rFonts w:ascii="仿宋" w:eastAsia="仿宋" w:hAnsi="仿宋" w:cs="仿宋" w:hint="eastAsia"/>
                <w:szCs w:val="24"/>
              </w:rPr>
              <w:t>详见采购文件</w:t>
            </w:r>
          </w:p>
        </w:tc>
        <w:tc>
          <w:tcPr>
            <w:tcW w:w="16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325DE6A" w14:textId="77777777" w:rsidR="009C0EAF" w:rsidRDefault="009C0EAF" w:rsidP="003E047F">
            <w:pPr>
              <w:adjustRightInd w:val="0"/>
              <w:snapToGrid w:val="0"/>
              <w:spacing w:line="320" w:lineRule="exact"/>
              <w:jc w:val="center"/>
              <w:rPr>
                <w:rFonts w:ascii="仿宋" w:eastAsia="仿宋" w:hAnsi="仿宋" w:cs="仿宋"/>
                <w:szCs w:val="24"/>
              </w:rPr>
            </w:pPr>
            <w:r>
              <w:rPr>
                <w:rFonts w:ascii="仿宋" w:eastAsia="仿宋" w:hAnsi="仿宋" w:cs="仿宋" w:hint="eastAsia"/>
              </w:rPr>
              <w:t>9</w:t>
            </w:r>
            <w:r>
              <w:rPr>
                <w:rFonts w:ascii="仿宋" w:eastAsia="仿宋" w:hAnsi="仿宋" w:cs="仿宋"/>
              </w:rPr>
              <w:t>6</w:t>
            </w:r>
            <w:r>
              <w:rPr>
                <w:rFonts w:ascii="仿宋" w:eastAsia="仿宋" w:hAnsi="仿宋" w:cs="仿宋" w:hint="eastAsia"/>
              </w:rPr>
              <w:t>0000.00</w:t>
            </w:r>
          </w:p>
        </w:tc>
        <w:tc>
          <w:tcPr>
            <w:tcW w:w="13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ED268DE" w14:textId="77777777" w:rsidR="009C0EAF" w:rsidRDefault="009C0EAF" w:rsidP="003E047F">
            <w:pPr>
              <w:spacing w:line="520" w:lineRule="exact"/>
              <w:jc w:val="right"/>
              <w:rPr>
                <w:rFonts w:ascii="仿宋" w:eastAsia="仿宋" w:hAnsi="仿宋" w:cs="仿宋"/>
                <w:szCs w:val="24"/>
              </w:rPr>
            </w:pPr>
            <w:r>
              <w:rPr>
                <w:rFonts w:ascii="仿宋" w:eastAsia="仿宋" w:hAnsi="仿宋" w:cs="仿宋" w:hint="eastAsia"/>
              </w:rPr>
              <w:t>9</w:t>
            </w:r>
            <w:r>
              <w:rPr>
                <w:rFonts w:ascii="仿宋" w:eastAsia="仿宋" w:hAnsi="仿宋" w:cs="仿宋"/>
              </w:rPr>
              <w:t>6</w:t>
            </w:r>
            <w:r>
              <w:rPr>
                <w:rFonts w:ascii="仿宋" w:eastAsia="仿宋" w:hAnsi="仿宋" w:cs="仿宋" w:hint="eastAsia"/>
              </w:rPr>
              <w:t>0000.00</w:t>
            </w:r>
          </w:p>
        </w:tc>
      </w:tr>
    </w:tbl>
    <w:p w14:paraId="12F4763E" w14:textId="77777777" w:rsidR="009C0EAF" w:rsidRDefault="009C0EAF" w:rsidP="009C0EAF">
      <w:pPr>
        <w:pStyle w:val="aa"/>
        <w:shd w:val="clear" w:color="auto" w:fill="FFFFFF"/>
        <w:spacing w:before="0" w:beforeAutospacing="0" w:after="0" w:afterAutospacing="0" w:line="520" w:lineRule="exact"/>
        <w:ind w:firstLine="630"/>
        <w:jc w:val="both"/>
        <w:rPr>
          <w:rFonts w:ascii="仿宋" w:eastAsia="仿宋" w:hAnsi="仿宋" w:cs="仿宋"/>
        </w:rPr>
      </w:pPr>
      <w:r>
        <w:rPr>
          <w:rFonts w:ascii="仿宋" w:eastAsia="仿宋" w:hAnsi="仿宋" w:cs="仿宋" w:hint="eastAsia"/>
        </w:rPr>
        <w:t>本合同包</w:t>
      </w:r>
      <w:r>
        <w:rPr>
          <w:rStyle w:val="u-content1"/>
          <w:rFonts w:ascii="仿宋" w:eastAsia="仿宋" w:hAnsi="仿宋" w:cs="仿宋" w:hint="eastAsia"/>
        </w:rPr>
        <w:t>不接受</w:t>
      </w:r>
      <w:r>
        <w:rPr>
          <w:rFonts w:ascii="仿宋" w:eastAsia="仿宋" w:hAnsi="仿宋" w:cs="仿宋" w:hint="eastAsia"/>
        </w:rPr>
        <w:t>联合体投标</w:t>
      </w:r>
    </w:p>
    <w:p w14:paraId="4768F0FB" w14:textId="77777777" w:rsidR="009C0EAF" w:rsidRPr="00F467F2" w:rsidRDefault="009C0EAF" w:rsidP="009C0EAF">
      <w:pPr>
        <w:pStyle w:val="aa"/>
        <w:shd w:val="clear" w:color="auto" w:fill="FFFFFF"/>
        <w:spacing w:before="0" w:beforeAutospacing="0" w:after="0" w:afterAutospacing="0" w:line="520" w:lineRule="exact"/>
        <w:ind w:firstLine="630"/>
        <w:jc w:val="both"/>
        <w:rPr>
          <w:rFonts w:ascii="仿宋" w:eastAsia="仿宋" w:hAnsi="仿宋" w:cs="仿宋"/>
        </w:rPr>
      </w:pPr>
      <w:r w:rsidRPr="00F467F2">
        <w:rPr>
          <w:rFonts w:ascii="仿宋" w:eastAsia="仿宋" w:hAnsi="仿宋" w:cs="仿宋" w:hint="eastAsia"/>
        </w:rPr>
        <w:t>合同履行期限：自合同签订之日起一年。</w:t>
      </w:r>
    </w:p>
    <w:p w14:paraId="1FF19976" w14:textId="77777777" w:rsidR="009C0EAF" w:rsidRDefault="009C0EAF" w:rsidP="009C0EAF">
      <w:pPr>
        <w:spacing w:line="520" w:lineRule="exact"/>
        <w:rPr>
          <w:rFonts w:ascii="仿宋" w:eastAsia="仿宋" w:hAnsi="仿宋" w:cs="仿宋"/>
        </w:rPr>
      </w:pPr>
      <w:r>
        <w:rPr>
          <w:rFonts w:ascii="仿宋" w:eastAsia="仿宋" w:hAnsi="仿宋" w:cs="仿宋" w:hint="eastAsia"/>
        </w:rPr>
        <w:t>二、申请人的资格要求：</w:t>
      </w:r>
    </w:p>
    <w:p w14:paraId="12991A43"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1.满足《中华人民共和国政府采购法》第二十二条规定;</w:t>
      </w:r>
    </w:p>
    <w:p w14:paraId="16914061"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lastRenderedPageBreak/>
        <w:t>2.落实政府采购政策需满足的资格要求：</w:t>
      </w:r>
    </w:p>
    <w:p w14:paraId="5D5F7A04"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合同包1(石泉县污水处理厂2024年专用生产药剂采购项目)落实政府采购政策需满足的资格要求如下:</w:t>
      </w:r>
    </w:p>
    <w:p w14:paraId="32D8CECF" w14:textId="77777777" w:rsidR="009C0EAF" w:rsidRPr="00174F4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b/>
          <w:bCs/>
        </w:rPr>
      </w:pPr>
      <w:r w:rsidRPr="00174F4F">
        <w:rPr>
          <w:rFonts w:ascii="仿宋" w:eastAsia="仿宋" w:hAnsi="仿宋" w:cs="仿宋" w:hint="eastAsia"/>
          <w:b/>
          <w:bCs/>
        </w:rPr>
        <w:t>本项目专门面向中小企业采购。</w:t>
      </w:r>
    </w:p>
    <w:p w14:paraId="4282AF7E"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2.1《政府采购促进中小企业发展管理办法》（财库〔2020〕46号）；</w:t>
      </w:r>
    </w:p>
    <w:p w14:paraId="2A935BE0"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2.2《财政部</w:t>
      </w:r>
      <w:r>
        <w:rPr>
          <w:rFonts w:ascii="Calibri" w:eastAsia="仿宋" w:hAnsi="Calibri" w:cs="Calibri"/>
          <w:szCs w:val="24"/>
        </w:rPr>
        <w:t> </w:t>
      </w:r>
      <w:r>
        <w:rPr>
          <w:rFonts w:ascii="仿宋" w:eastAsia="仿宋" w:hAnsi="仿宋" w:cs="仿宋" w:hint="eastAsia"/>
          <w:szCs w:val="24"/>
        </w:rPr>
        <w:t>司法部关于政府采购支持监狱企业发展有关问题的通知》（财库〔2014〕68号）；</w:t>
      </w:r>
    </w:p>
    <w:p w14:paraId="723877D0"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2.3《国务院办公厅关于建立政府强制采购节能产品制度的通知》（国办发〔2007〕51号）；</w:t>
      </w:r>
    </w:p>
    <w:p w14:paraId="7B5965CA"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2.4《财政部</w:t>
      </w:r>
      <w:r>
        <w:rPr>
          <w:rFonts w:ascii="Calibri" w:eastAsia="仿宋" w:hAnsi="Calibri" w:cs="Calibri"/>
          <w:szCs w:val="24"/>
        </w:rPr>
        <w:t> </w:t>
      </w:r>
      <w:r>
        <w:rPr>
          <w:rFonts w:ascii="仿宋" w:eastAsia="仿宋" w:hAnsi="仿宋" w:cs="仿宋" w:hint="eastAsia"/>
          <w:szCs w:val="24"/>
        </w:rPr>
        <w:t>环保总局关于环境标志产品政府采购实施的意见》（财库〔2006〕90号）；</w:t>
      </w:r>
    </w:p>
    <w:p w14:paraId="2FA2E0B5"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2.5《财政部</w:t>
      </w:r>
      <w:r>
        <w:rPr>
          <w:rFonts w:ascii="Calibri" w:eastAsia="仿宋" w:hAnsi="Calibri" w:cs="Calibri"/>
          <w:szCs w:val="24"/>
        </w:rPr>
        <w:t> </w:t>
      </w:r>
      <w:r>
        <w:rPr>
          <w:rFonts w:ascii="仿宋" w:eastAsia="仿宋" w:hAnsi="仿宋" w:cs="仿宋" w:hint="eastAsia"/>
          <w:szCs w:val="24"/>
        </w:rPr>
        <w:t>国家发展改革委关于印发〈节能产品政府采购实施意见〉的通知》（财库〔2004〕185号）；</w:t>
      </w:r>
    </w:p>
    <w:p w14:paraId="16935001"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2.6《财政部</w:t>
      </w:r>
      <w:r>
        <w:rPr>
          <w:rFonts w:ascii="Calibri" w:eastAsia="仿宋" w:hAnsi="Calibri" w:cs="Calibri"/>
          <w:szCs w:val="24"/>
        </w:rPr>
        <w:t> </w:t>
      </w:r>
      <w:r>
        <w:rPr>
          <w:rFonts w:ascii="仿宋" w:eastAsia="仿宋" w:hAnsi="仿宋" w:cs="仿宋" w:hint="eastAsia"/>
          <w:szCs w:val="24"/>
        </w:rPr>
        <w:t>民政部</w:t>
      </w:r>
      <w:r>
        <w:rPr>
          <w:rFonts w:ascii="Calibri" w:eastAsia="仿宋" w:hAnsi="Calibri" w:cs="Calibri"/>
          <w:szCs w:val="24"/>
        </w:rPr>
        <w:t> </w:t>
      </w:r>
      <w:r>
        <w:rPr>
          <w:rFonts w:ascii="仿宋" w:eastAsia="仿宋" w:hAnsi="仿宋" w:cs="仿宋" w:hint="eastAsia"/>
          <w:szCs w:val="24"/>
        </w:rPr>
        <w:t>中国残疾人联合会关于促进残疾人就业政府采购政策的通知》（财库〔2017〕141号）；</w:t>
      </w:r>
    </w:p>
    <w:p w14:paraId="2C70FE72"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2.7《财政部</w:t>
      </w:r>
      <w:r>
        <w:rPr>
          <w:rFonts w:ascii="Calibri" w:eastAsia="仿宋" w:hAnsi="Calibri" w:cs="Calibri"/>
          <w:szCs w:val="24"/>
        </w:rPr>
        <w:t> </w:t>
      </w:r>
      <w:r>
        <w:rPr>
          <w:rFonts w:ascii="仿宋" w:eastAsia="仿宋" w:hAnsi="仿宋" w:cs="仿宋" w:hint="eastAsia"/>
          <w:szCs w:val="24"/>
        </w:rPr>
        <w:t>发展改革委</w:t>
      </w:r>
      <w:r>
        <w:rPr>
          <w:rFonts w:ascii="Calibri" w:eastAsia="仿宋" w:hAnsi="Calibri" w:cs="Calibri"/>
          <w:szCs w:val="24"/>
        </w:rPr>
        <w:t> </w:t>
      </w:r>
      <w:r>
        <w:rPr>
          <w:rFonts w:ascii="仿宋" w:eastAsia="仿宋" w:hAnsi="仿宋" w:cs="仿宋" w:hint="eastAsia"/>
          <w:szCs w:val="24"/>
        </w:rPr>
        <w:t>生态环境部</w:t>
      </w:r>
      <w:r>
        <w:rPr>
          <w:rFonts w:ascii="Calibri" w:eastAsia="仿宋" w:hAnsi="Calibri" w:cs="Calibri"/>
          <w:szCs w:val="24"/>
        </w:rPr>
        <w:t> </w:t>
      </w:r>
      <w:r>
        <w:rPr>
          <w:rFonts w:ascii="仿宋" w:eastAsia="仿宋" w:hAnsi="仿宋" w:cs="仿宋" w:hint="eastAsia"/>
          <w:szCs w:val="24"/>
        </w:rPr>
        <w:t>市场监管总局关于调整优化节能产品、环境标志产品政府采购执行机制的通知》（财库〔2019〕9号）；</w:t>
      </w:r>
    </w:p>
    <w:p w14:paraId="05DE2B37"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2.8《关于印发环境标志产品政府采购品目清单的通知》（财库〔2019〕18号）；</w:t>
      </w:r>
    </w:p>
    <w:p w14:paraId="372CA19E"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2.9《关于印发节能产品政府采购品目清单的通知》（财库〔2019〕19号）</w:t>
      </w:r>
    </w:p>
    <w:p w14:paraId="4640EC8F"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2.10《财政部</w:t>
      </w:r>
      <w:r>
        <w:rPr>
          <w:rFonts w:ascii="Calibri" w:eastAsia="仿宋" w:hAnsi="Calibri" w:cs="Calibri"/>
          <w:szCs w:val="24"/>
        </w:rPr>
        <w:t> </w:t>
      </w:r>
      <w:r>
        <w:rPr>
          <w:rFonts w:ascii="仿宋" w:eastAsia="仿宋" w:hAnsi="仿宋" w:cs="仿宋" w:hint="eastAsia"/>
          <w:szCs w:val="24"/>
        </w:rPr>
        <w:t>农业农村部</w:t>
      </w:r>
      <w:r>
        <w:rPr>
          <w:rFonts w:ascii="Calibri" w:eastAsia="仿宋" w:hAnsi="Calibri" w:cs="Calibri"/>
          <w:szCs w:val="24"/>
        </w:rPr>
        <w:t> </w:t>
      </w:r>
      <w:r>
        <w:rPr>
          <w:rFonts w:ascii="仿宋" w:eastAsia="仿宋" w:hAnsi="仿宋" w:cs="仿宋" w:hint="eastAsia"/>
          <w:szCs w:val="24"/>
        </w:rPr>
        <w:t>国家乡村振兴局关于运用政府采购政策支持乡村产业振兴的通知》财库〔2021〕19号；</w:t>
      </w:r>
    </w:p>
    <w:p w14:paraId="43C012B3"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2.11《陕西省财政厅关于印发陕西省中小企业政府采购信用融资办法》（陕财办采〔2018〕23号）；</w:t>
      </w:r>
    </w:p>
    <w:p w14:paraId="3A9A3452" w14:textId="77777777" w:rsidR="009C0EAF" w:rsidRDefault="009C0EAF" w:rsidP="009C0EAF">
      <w:pPr>
        <w:spacing w:line="360" w:lineRule="auto"/>
        <w:ind w:leftChars="200" w:left="480"/>
        <w:rPr>
          <w:rFonts w:ascii="仿宋" w:eastAsia="仿宋" w:hAnsi="仿宋" w:cs="仿宋"/>
          <w:szCs w:val="24"/>
        </w:rPr>
      </w:pPr>
      <w:r>
        <w:rPr>
          <w:rFonts w:ascii="仿宋" w:eastAsia="仿宋" w:hAnsi="仿宋" w:cs="仿宋" w:hint="eastAsia"/>
          <w:szCs w:val="24"/>
        </w:rPr>
        <w:t>2.12《陕西省财政厅关于加快推进我省中小企业政府采购信用融资工作的通知》（陕财办采〔2020〕15号）。</w:t>
      </w:r>
      <w:proofErr w:type="gramStart"/>
      <w:r>
        <w:rPr>
          <w:rFonts w:ascii="仿宋" w:eastAsia="仿宋" w:hAnsi="仿宋" w:cs="仿宋" w:hint="eastAsia"/>
          <w:szCs w:val="24"/>
        </w:rPr>
        <w:t>若享受</w:t>
      </w:r>
      <w:proofErr w:type="gramEnd"/>
      <w:r>
        <w:rPr>
          <w:rFonts w:ascii="仿宋" w:eastAsia="仿宋" w:hAnsi="仿宋" w:cs="仿宋" w:hint="eastAsia"/>
          <w:szCs w:val="24"/>
        </w:rPr>
        <w:t>以上政策优惠的企业，须提供相应声明函。</w:t>
      </w:r>
    </w:p>
    <w:p w14:paraId="48D5F8B8"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3.本项目的特定资格要求：</w:t>
      </w:r>
    </w:p>
    <w:p w14:paraId="53B376E5"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lastRenderedPageBreak/>
        <w:t>合同包1(石泉县污水处理厂2024年专用生产药剂采购项目)特定资格要求如下:无</w:t>
      </w:r>
    </w:p>
    <w:p w14:paraId="26E5170B" w14:textId="77777777" w:rsidR="009C0EAF" w:rsidRDefault="009C0EAF" w:rsidP="009C0EAF">
      <w:pPr>
        <w:spacing w:line="520" w:lineRule="exact"/>
        <w:rPr>
          <w:rFonts w:ascii="仿宋" w:eastAsia="仿宋" w:hAnsi="仿宋" w:cs="仿宋"/>
        </w:rPr>
      </w:pPr>
      <w:r>
        <w:rPr>
          <w:rFonts w:ascii="仿宋" w:eastAsia="仿宋" w:hAnsi="仿宋" w:cs="仿宋" w:hint="eastAsia"/>
        </w:rPr>
        <w:t>三、获取招标文件</w:t>
      </w:r>
    </w:p>
    <w:p w14:paraId="3DB1D165"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时间：</w:t>
      </w:r>
      <w:r>
        <w:rPr>
          <w:rStyle w:val="u-content1"/>
          <w:rFonts w:ascii="Calibri" w:eastAsia="仿宋" w:hAnsi="Calibri" w:cs="Calibri"/>
        </w:rPr>
        <w:t> </w:t>
      </w:r>
      <w:r w:rsidRPr="004B54AE">
        <w:rPr>
          <w:rStyle w:val="u-content1"/>
          <w:rFonts w:ascii="仿宋" w:eastAsia="仿宋" w:hAnsi="仿宋" w:cs="仿宋" w:hint="eastAsia"/>
        </w:rPr>
        <w:t>202</w:t>
      </w:r>
      <w:r w:rsidRPr="004B54AE">
        <w:rPr>
          <w:rStyle w:val="u-content1"/>
          <w:rFonts w:ascii="仿宋" w:eastAsia="仿宋" w:hAnsi="仿宋" w:cs="仿宋"/>
        </w:rPr>
        <w:t>4</w:t>
      </w:r>
      <w:r w:rsidRPr="004B54AE">
        <w:rPr>
          <w:rStyle w:val="u-content1"/>
          <w:rFonts w:ascii="仿宋" w:eastAsia="仿宋" w:hAnsi="仿宋" w:cs="仿宋" w:hint="eastAsia"/>
        </w:rPr>
        <w:t>年</w:t>
      </w:r>
      <w:r w:rsidRPr="004B54AE">
        <w:rPr>
          <w:rStyle w:val="u-content1"/>
          <w:rFonts w:ascii="仿宋" w:eastAsia="仿宋" w:hAnsi="仿宋" w:cs="仿宋"/>
        </w:rPr>
        <w:t>1</w:t>
      </w:r>
      <w:r w:rsidRPr="004B54AE">
        <w:rPr>
          <w:rStyle w:val="u-content1"/>
          <w:rFonts w:ascii="仿宋" w:eastAsia="仿宋" w:hAnsi="仿宋" w:cs="仿宋" w:hint="eastAsia"/>
        </w:rPr>
        <w:t>月</w:t>
      </w:r>
      <w:r w:rsidRPr="004B54AE">
        <w:rPr>
          <w:rStyle w:val="u-content1"/>
          <w:rFonts w:ascii="仿宋" w:eastAsia="仿宋" w:hAnsi="仿宋" w:cs="仿宋"/>
        </w:rPr>
        <w:t>22</w:t>
      </w:r>
      <w:r w:rsidRPr="004B54AE">
        <w:rPr>
          <w:rStyle w:val="u-content1"/>
          <w:rFonts w:ascii="仿宋" w:eastAsia="仿宋" w:hAnsi="仿宋" w:cs="仿宋" w:hint="eastAsia"/>
        </w:rPr>
        <w:t>日</w:t>
      </w:r>
      <w:r w:rsidRPr="004B54AE">
        <w:rPr>
          <w:rStyle w:val="u-content1"/>
          <w:rFonts w:ascii="Calibri" w:eastAsia="仿宋" w:hAnsi="Calibri" w:cs="Calibri"/>
        </w:rPr>
        <w:t> </w:t>
      </w:r>
      <w:r w:rsidRPr="004B54AE">
        <w:rPr>
          <w:rStyle w:val="noticepurchasetime-noticepurchasetime"/>
          <w:rFonts w:ascii="仿宋" w:eastAsia="仿宋" w:hAnsi="仿宋" w:cs="仿宋" w:hint="eastAsia"/>
        </w:rPr>
        <w:t>至</w:t>
      </w:r>
      <w:r w:rsidRPr="004B54AE">
        <w:rPr>
          <w:rStyle w:val="u-content1"/>
          <w:rFonts w:ascii="Calibri" w:eastAsia="仿宋" w:hAnsi="Calibri" w:cs="Calibri"/>
        </w:rPr>
        <w:t> </w:t>
      </w:r>
      <w:r w:rsidRPr="004B54AE">
        <w:rPr>
          <w:rStyle w:val="u-content1"/>
          <w:rFonts w:ascii="仿宋" w:eastAsia="仿宋" w:hAnsi="仿宋" w:cs="仿宋" w:hint="eastAsia"/>
        </w:rPr>
        <w:t>202</w:t>
      </w:r>
      <w:r w:rsidRPr="004B54AE">
        <w:rPr>
          <w:rStyle w:val="u-content1"/>
          <w:rFonts w:ascii="仿宋" w:eastAsia="仿宋" w:hAnsi="仿宋" w:cs="仿宋"/>
        </w:rPr>
        <w:t>4</w:t>
      </w:r>
      <w:r w:rsidRPr="004B54AE">
        <w:rPr>
          <w:rStyle w:val="u-content1"/>
          <w:rFonts w:ascii="仿宋" w:eastAsia="仿宋" w:hAnsi="仿宋" w:cs="仿宋" w:hint="eastAsia"/>
        </w:rPr>
        <w:t>年</w:t>
      </w:r>
      <w:r w:rsidRPr="004B54AE">
        <w:rPr>
          <w:rStyle w:val="u-content1"/>
          <w:rFonts w:ascii="仿宋" w:eastAsia="仿宋" w:hAnsi="仿宋" w:cs="仿宋"/>
        </w:rPr>
        <w:t>1</w:t>
      </w:r>
      <w:r w:rsidRPr="004B54AE">
        <w:rPr>
          <w:rStyle w:val="u-content1"/>
          <w:rFonts w:ascii="仿宋" w:eastAsia="仿宋" w:hAnsi="仿宋" w:cs="仿宋" w:hint="eastAsia"/>
        </w:rPr>
        <w:t>月</w:t>
      </w:r>
      <w:r w:rsidRPr="004B54AE">
        <w:rPr>
          <w:rStyle w:val="u-content1"/>
          <w:rFonts w:ascii="仿宋" w:eastAsia="仿宋" w:hAnsi="仿宋" w:cs="仿宋"/>
        </w:rPr>
        <w:t>26</w:t>
      </w:r>
      <w:r w:rsidRPr="004B54AE">
        <w:rPr>
          <w:rStyle w:val="u-content1"/>
          <w:rFonts w:ascii="仿宋" w:eastAsia="仿宋" w:hAnsi="仿宋" w:cs="仿宋" w:hint="eastAsia"/>
        </w:rPr>
        <w:t>日</w:t>
      </w:r>
      <w:r>
        <w:rPr>
          <w:rStyle w:val="u-content1"/>
          <w:rFonts w:ascii="Calibri" w:eastAsia="仿宋" w:hAnsi="Calibri" w:cs="Calibri"/>
        </w:rPr>
        <w:t> </w:t>
      </w:r>
      <w:r>
        <w:rPr>
          <w:rStyle w:val="noticepurchasetime-noticepurchasetime"/>
          <w:rFonts w:ascii="仿宋" w:eastAsia="仿宋" w:hAnsi="仿宋" w:cs="仿宋" w:hint="eastAsia"/>
        </w:rPr>
        <w:t>，每天上午</w:t>
      </w:r>
      <w:r>
        <w:rPr>
          <w:rStyle w:val="u-content1"/>
          <w:rFonts w:ascii="Calibri" w:eastAsia="仿宋" w:hAnsi="Calibri" w:cs="Calibri"/>
        </w:rPr>
        <w:t> </w:t>
      </w:r>
      <w:r>
        <w:rPr>
          <w:rStyle w:val="u-content1"/>
          <w:rFonts w:ascii="仿宋" w:eastAsia="仿宋" w:hAnsi="仿宋" w:cs="仿宋" w:hint="eastAsia"/>
        </w:rPr>
        <w:t>09:00:00</w:t>
      </w:r>
      <w:r>
        <w:rPr>
          <w:rStyle w:val="u-content1"/>
          <w:rFonts w:ascii="Calibri" w:eastAsia="仿宋" w:hAnsi="Calibri" w:cs="Calibri"/>
        </w:rPr>
        <w:t> </w:t>
      </w:r>
      <w:r>
        <w:rPr>
          <w:rStyle w:val="noticepurchasetime-noticepurchasetime"/>
          <w:rFonts w:ascii="仿宋" w:eastAsia="仿宋" w:hAnsi="仿宋" w:cs="仿宋" w:hint="eastAsia"/>
        </w:rPr>
        <w:t>至</w:t>
      </w:r>
      <w:r>
        <w:rPr>
          <w:rStyle w:val="u-content1"/>
          <w:rFonts w:ascii="Calibri" w:eastAsia="仿宋" w:hAnsi="Calibri" w:cs="Calibri"/>
        </w:rPr>
        <w:t> </w:t>
      </w:r>
      <w:r>
        <w:rPr>
          <w:rStyle w:val="u-content1"/>
          <w:rFonts w:ascii="仿宋" w:eastAsia="仿宋" w:hAnsi="仿宋" w:cs="仿宋" w:hint="eastAsia"/>
        </w:rPr>
        <w:t>12:00:00</w:t>
      </w:r>
      <w:r>
        <w:rPr>
          <w:rStyle w:val="u-content1"/>
          <w:rFonts w:ascii="Calibri" w:eastAsia="仿宋" w:hAnsi="Calibri" w:cs="Calibri"/>
        </w:rPr>
        <w:t> </w:t>
      </w:r>
      <w:r>
        <w:rPr>
          <w:rStyle w:val="noticepurchasetime-noticepurchasetime"/>
          <w:rFonts w:ascii="仿宋" w:eastAsia="仿宋" w:hAnsi="仿宋" w:cs="仿宋" w:hint="eastAsia"/>
        </w:rPr>
        <w:t>，下午</w:t>
      </w:r>
      <w:r>
        <w:rPr>
          <w:rStyle w:val="u-content1"/>
          <w:rFonts w:ascii="Calibri" w:eastAsia="仿宋" w:hAnsi="Calibri" w:cs="Calibri"/>
        </w:rPr>
        <w:t> </w:t>
      </w:r>
      <w:r>
        <w:rPr>
          <w:rStyle w:val="u-content1"/>
          <w:rFonts w:ascii="仿宋" w:eastAsia="仿宋" w:hAnsi="仿宋" w:cs="仿宋" w:hint="eastAsia"/>
        </w:rPr>
        <w:t>14:00:00</w:t>
      </w:r>
      <w:r>
        <w:rPr>
          <w:rStyle w:val="u-content1"/>
          <w:rFonts w:ascii="Calibri" w:eastAsia="仿宋" w:hAnsi="Calibri" w:cs="Calibri"/>
        </w:rPr>
        <w:t> </w:t>
      </w:r>
      <w:r>
        <w:rPr>
          <w:rStyle w:val="noticepurchasetime-noticepurchasetime"/>
          <w:rFonts w:ascii="仿宋" w:eastAsia="仿宋" w:hAnsi="仿宋" w:cs="仿宋" w:hint="eastAsia"/>
        </w:rPr>
        <w:t>至</w:t>
      </w:r>
      <w:r>
        <w:rPr>
          <w:rStyle w:val="u-content1"/>
          <w:rFonts w:ascii="Calibri" w:eastAsia="仿宋" w:hAnsi="Calibri" w:cs="Calibri"/>
        </w:rPr>
        <w:t> </w:t>
      </w:r>
      <w:r>
        <w:rPr>
          <w:rStyle w:val="u-content1"/>
          <w:rFonts w:ascii="仿宋" w:eastAsia="仿宋" w:hAnsi="仿宋" w:cs="仿宋" w:hint="eastAsia"/>
        </w:rPr>
        <w:t>17:00:00</w:t>
      </w:r>
      <w:r>
        <w:rPr>
          <w:rStyle w:val="u-content1"/>
          <w:rFonts w:ascii="Calibri" w:eastAsia="仿宋" w:hAnsi="Calibri" w:cs="Calibri"/>
        </w:rPr>
        <w:t> </w:t>
      </w:r>
      <w:r>
        <w:rPr>
          <w:rStyle w:val="noticepurchasetime-noticepurchasetime"/>
          <w:rFonts w:ascii="仿宋" w:eastAsia="仿宋" w:hAnsi="仿宋" w:cs="仿宋" w:hint="eastAsia"/>
        </w:rPr>
        <w:t>（北京时间）</w:t>
      </w:r>
    </w:p>
    <w:p w14:paraId="69BAE5B5"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途径：</w:t>
      </w:r>
      <w:r>
        <w:rPr>
          <w:rStyle w:val="u-content1"/>
          <w:rFonts w:ascii="仿宋" w:eastAsia="仿宋" w:hAnsi="仿宋" w:cs="仿宋" w:hint="eastAsia"/>
        </w:rPr>
        <w:t>在全国公共资源交易中心平台（陕西省.安康市）http:/www.sxggzyjy.cn/</w:t>
      </w:r>
    </w:p>
    <w:p w14:paraId="420B3EAD"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方式：</w:t>
      </w:r>
      <w:r>
        <w:rPr>
          <w:rStyle w:val="u-content1"/>
          <w:rFonts w:ascii="仿宋" w:eastAsia="仿宋" w:hAnsi="仿宋" w:cs="仿宋" w:hint="eastAsia"/>
        </w:rPr>
        <w:t>在线获取</w:t>
      </w:r>
    </w:p>
    <w:p w14:paraId="4470383B"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售价：</w:t>
      </w:r>
      <w:r>
        <w:rPr>
          <w:rStyle w:val="u-content1"/>
          <w:rFonts w:ascii="Calibri" w:eastAsia="仿宋" w:hAnsi="Calibri" w:cs="Calibri"/>
        </w:rPr>
        <w:t> </w:t>
      </w:r>
      <w:r>
        <w:rPr>
          <w:rStyle w:val="u-content1"/>
          <w:rFonts w:ascii="仿宋" w:eastAsia="仿宋" w:hAnsi="仿宋" w:cs="仿宋" w:hint="eastAsia"/>
        </w:rPr>
        <w:t>0元</w:t>
      </w:r>
    </w:p>
    <w:p w14:paraId="202A10EB" w14:textId="77777777" w:rsidR="009C0EAF" w:rsidRDefault="009C0EAF" w:rsidP="009C0EAF">
      <w:pPr>
        <w:spacing w:line="520" w:lineRule="exact"/>
        <w:rPr>
          <w:rFonts w:ascii="仿宋" w:eastAsia="仿宋" w:hAnsi="仿宋" w:cs="仿宋"/>
        </w:rPr>
      </w:pPr>
      <w:r>
        <w:rPr>
          <w:rFonts w:ascii="仿宋" w:eastAsia="仿宋" w:hAnsi="仿宋" w:cs="仿宋" w:hint="eastAsia"/>
        </w:rPr>
        <w:t>四、提交投标文件截止时间、开标时间和地点</w:t>
      </w:r>
    </w:p>
    <w:p w14:paraId="08D7C6EA"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时间</w:t>
      </w:r>
      <w:r w:rsidRPr="004B54AE">
        <w:rPr>
          <w:rFonts w:ascii="仿宋" w:eastAsia="仿宋" w:hAnsi="仿宋" w:cs="仿宋" w:hint="eastAsia"/>
        </w:rPr>
        <w:t>：</w:t>
      </w:r>
      <w:r w:rsidRPr="004B54AE">
        <w:rPr>
          <w:rStyle w:val="u-content1"/>
          <w:rFonts w:ascii="仿宋" w:eastAsia="仿宋" w:hAnsi="仿宋" w:cs="仿宋" w:hint="eastAsia"/>
        </w:rPr>
        <w:t>2024年</w:t>
      </w:r>
      <w:r w:rsidRPr="004B54AE">
        <w:rPr>
          <w:rStyle w:val="u-content1"/>
          <w:rFonts w:ascii="仿宋" w:eastAsia="仿宋" w:hAnsi="仿宋" w:cs="仿宋"/>
        </w:rPr>
        <w:t>2</w:t>
      </w:r>
      <w:r w:rsidRPr="004B54AE">
        <w:rPr>
          <w:rStyle w:val="u-content1"/>
          <w:rFonts w:ascii="仿宋" w:eastAsia="仿宋" w:hAnsi="仿宋" w:cs="仿宋" w:hint="eastAsia"/>
        </w:rPr>
        <w:t>月</w:t>
      </w:r>
      <w:r w:rsidRPr="004B54AE">
        <w:rPr>
          <w:rStyle w:val="u-content1"/>
          <w:rFonts w:ascii="仿宋" w:eastAsia="仿宋" w:hAnsi="仿宋" w:cs="仿宋"/>
        </w:rPr>
        <w:t>21</w:t>
      </w:r>
      <w:r w:rsidRPr="004B54AE">
        <w:rPr>
          <w:rStyle w:val="u-content1"/>
          <w:rFonts w:ascii="仿宋" w:eastAsia="仿宋" w:hAnsi="仿宋" w:cs="仿宋" w:hint="eastAsia"/>
        </w:rPr>
        <w:t>日 14时00分</w:t>
      </w:r>
      <w:r w:rsidRPr="004B54AE">
        <w:rPr>
          <w:rStyle w:val="u-content1"/>
          <w:rFonts w:ascii="Calibri" w:eastAsia="仿宋" w:hAnsi="Calibri" w:cs="Calibri"/>
        </w:rPr>
        <w:t> </w:t>
      </w:r>
      <w:r w:rsidRPr="004B54AE">
        <w:rPr>
          <w:rFonts w:ascii="仿宋" w:eastAsia="仿宋" w:hAnsi="仿宋" w:cs="仿宋" w:hint="eastAsia"/>
        </w:rPr>
        <w:t>（北京时间）</w:t>
      </w:r>
    </w:p>
    <w:p w14:paraId="58F6B3AE"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提交投标文件地点：</w:t>
      </w:r>
      <w:r>
        <w:rPr>
          <w:rStyle w:val="u-content1"/>
          <w:rFonts w:ascii="仿宋" w:eastAsia="仿宋" w:hAnsi="仿宋" w:cs="仿宋" w:hint="eastAsia"/>
        </w:rPr>
        <w:t>全国公共资源交易平台（陕西省·安康市）不见面开标系统进行投标</w:t>
      </w:r>
    </w:p>
    <w:p w14:paraId="0B580EA7"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开标地点：</w:t>
      </w:r>
      <w:r>
        <w:rPr>
          <w:rStyle w:val="noticebidtime-bidaddress"/>
          <w:rFonts w:ascii="仿宋" w:eastAsia="仿宋" w:hAnsi="仿宋" w:cs="仿宋" w:hint="eastAsia"/>
        </w:rPr>
        <w:t>全国公共资源交易平台（陕西省·安康市）不见面开标系统进行开标</w:t>
      </w:r>
    </w:p>
    <w:p w14:paraId="4C36DA7C" w14:textId="77777777" w:rsidR="009C0EAF" w:rsidRDefault="009C0EAF" w:rsidP="009C0EAF">
      <w:pPr>
        <w:spacing w:line="520" w:lineRule="exact"/>
        <w:rPr>
          <w:rFonts w:ascii="仿宋" w:eastAsia="仿宋" w:hAnsi="仿宋" w:cs="仿宋"/>
        </w:rPr>
      </w:pPr>
      <w:r>
        <w:rPr>
          <w:rFonts w:ascii="仿宋" w:eastAsia="仿宋" w:hAnsi="仿宋" w:cs="仿宋" w:hint="eastAsia"/>
        </w:rPr>
        <w:t>五、公告期限</w:t>
      </w:r>
    </w:p>
    <w:p w14:paraId="6F689B44"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自本公告发布之日起</w:t>
      </w:r>
      <w:r>
        <w:rPr>
          <w:rStyle w:val="u-content1"/>
          <w:rFonts w:ascii="仿宋" w:eastAsia="仿宋" w:hAnsi="仿宋" w:cs="仿宋" w:hint="eastAsia"/>
        </w:rPr>
        <w:t>5</w:t>
      </w:r>
      <w:r>
        <w:rPr>
          <w:rFonts w:ascii="仿宋" w:eastAsia="仿宋" w:hAnsi="仿宋" w:cs="仿宋" w:hint="eastAsia"/>
        </w:rPr>
        <w:t>个工作日。</w:t>
      </w:r>
    </w:p>
    <w:p w14:paraId="1B195FD7" w14:textId="77777777" w:rsidR="009C0EAF" w:rsidRDefault="009C0EAF" w:rsidP="009C0EAF">
      <w:pPr>
        <w:spacing w:line="520" w:lineRule="exact"/>
        <w:rPr>
          <w:rFonts w:ascii="仿宋" w:eastAsia="仿宋" w:hAnsi="仿宋" w:cs="仿宋"/>
        </w:rPr>
      </w:pPr>
      <w:r>
        <w:rPr>
          <w:rFonts w:ascii="仿宋" w:eastAsia="仿宋" w:hAnsi="仿宋" w:cs="仿宋" w:hint="eastAsia"/>
        </w:rPr>
        <w:t>六、其他补充事宜</w:t>
      </w:r>
    </w:p>
    <w:p w14:paraId="377E7061" w14:textId="77777777" w:rsidR="009C0EAF" w:rsidRDefault="009C0EAF" w:rsidP="009C0EAF">
      <w:pPr>
        <w:pStyle w:val="a8"/>
        <w:shd w:val="clear" w:color="auto" w:fill="FFFFFF"/>
        <w:spacing w:line="520" w:lineRule="exact"/>
        <w:ind w:firstLine="482"/>
        <w:rPr>
          <w:rFonts w:ascii="仿宋" w:eastAsia="仿宋" w:hAnsi="仿宋" w:cs="仿宋"/>
          <w:sz w:val="24"/>
          <w:szCs w:val="24"/>
        </w:rPr>
      </w:pPr>
      <w:r>
        <w:rPr>
          <w:rFonts w:ascii="仿宋" w:eastAsia="仿宋" w:hAnsi="仿宋" w:cs="仿宋" w:hint="eastAsia"/>
          <w:sz w:val="24"/>
          <w:szCs w:val="24"/>
        </w:rPr>
        <w:t>本项目为线上不见面开标，请于</w:t>
      </w:r>
      <w:r w:rsidRPr="00CF6BCC">
        <w:rPr>
          <w:rFonts w:ascii="仿宋" w:eastAsia="仿宋" w:hAnsi="仿宋" w:cs="仿宋" w:hint="eastAsia"/>
          <w:sz w:val="24"/>
          <w:szCs w:val="24"/>
        </w:rPr>
        <w:t>202</w:t>
      </w:r>
      <w:r w:rsidRPr="00CF6BCC">
        <w:rPr>
          <w:rFonts w:ascii="仿宋" w:eastAsia="仿宋" w:hAnsi="仿宋" w:cs="仿宋"/>
          <w:sz w:val="24"/>
          <w:szCs w:val="24"/>
        </w:rPr>
        <w:t>4</w:t>
      </w:r>
      <w:r w:rsidRPr="00CF6BCC">
        <w:rPr>
          <w:rFonts w:ascii="仿宋" w:eastAsia="仿宋" w:hAnsi="仿宋" w:cs="仿宋" w:hint="eastAsia"/>
          <w:sz w:val="24"/>
          <w:szCs w:val="24"/>
        </w:rPr>
        <w:t>年</w:t>
      </w:r>
      <w:r w:rsidRPr="00CF6BCC">
        <w:rPr>
          <w:rFonts w:ascii="仿宋" w:eastAsia="仿宋" w:hAnsi="仿宋" w:cs="仿宋"/>
          <w:sz w:val="24"/>
          <w:szCs w:val="24"/>
        </w:rPr>
        <w:t>2</w:t>
      </w:r>
      <w:r w:rsidRPr="00CF6BCC">
        <w:rPr>
          <w:rFonts w:ascii="仿宋" w:eastAsia="仿宋" w:hAnsi="仿宋" w:cs="仿宋" w:hint="eastAsia"/>
          <w:sz w:val="24"/>
          <w:szCs w:val="24"/>
        </w:rPr>
        <w:t>月</w:t>
      </w:r>
      <w:r w:rsidRPr="00CF6BCC">
        <w:rPr>
          <w:rFonts w:ascii="仿宋" w:eastAsia="仿宋" w:hAnsi="仿宋" w:cs="仿宋"/>
          <w:sz w:val="24"/>
          <w:szCs w:val="24"/>
        </w:rPr>
        <w:t>21</w:t>
      </w:r>
      <w:r w:rsidRPr="00CF6BCC">
        <w:rPr>
          <w:rFonts w:ascii="仿宋" w:eastAsia="仿宋" w:hAnsi="仿宋" w:cs="仿宋" w:hint="eastAsia"/>
          <w:sz w:val="24"/>
          <w:szCs w:val="24"/>
        </w:rPr>
        <w:t>日</w:t>
      </w:r>
      <w:r>
        <w:rPr>
          <w:rFonts w:ascii="仿宋" w:eastAsia="仿宋" w:hAnsi="仿宋" w:cs="仿宋" w:hint="eastAsia"/>
          <w:sz w:val="24"/>
          <w:szCs w:val="24"/>
        </w:rPr>
        <w:t xml:space="preserve"> 14:00前进入全国公共资源交易平台（陕西省.安康市）不见面开标系统进行开标。</w:t>
      </w:r>
    </w:p>
    <w:p w14:paraId="00824E3E" w14:textId="77777777" w:rsidR="009C0EAF" w:rsidRDefault="009C0EAF" w:rsidP="009C0EAF">
      <w:pPr>
        <w:shd w:val="clear" w:color="auto" w:fill="FFFFFF"/>
        <w:spacing w:line="520" w:lineRule="exact"/>
        <w:ind w:firstLine="422"/>
        <w:rPr>
          <w:rFonts w:ascii="仿宋" w:eastAsia="仿宋" w:hAnsi="仿宋" w:cs="仿宋"/>
          <w:b/>
          <w:bCs/>
          <w:szCs w:val="24"/>
        </w:rPr>
      </w:pPr>
      <w:r>
        <w:rPr>
          <w:rFonts w:ascii="仿宋" w:eastAsia="仿宋" w:hAnsi="仿宋" w:cs="仿宋" w:hint="eastAsia"/>
          <w:b/>
          <w:bCs/>
          <w:szCs w:val="24"/>
        </w:rPr>
        <w:t>备注：</w:t>
      </w:r>
      <w:r w:rsidRPr="00797435">
        <w:rPr>
          <w:rFonts w:ascii="仿宋" w:eastAsia="仿宋" w:hAnsi="仿宋" w:cs="仿宋" w:hint="eastAsia"/>
          <w:szCs w:val="24"/>
        </w:rPr>
        <w:t>（1）报名登记：</w:t>
      </w:r>
      <w:r>
        <w:rPr>
          <w:rFonts w:ascii="仿宋" w:eastAsia="仿宋" w:hAnsi="仿宋" w:cs="仿宋" w:hint="eastAsia"/>
          <w:szCs w:val="24"/>
        </w:rPr>
        <w:t>投标单位</w:t>
      </w:r>
      <w:r w:rsidRPr="00797435">
        <w:rPr>
          <w:rFonts w:ascii="仿宋" w:eastAsia="仿宋" w:hAnsi="仿宋" w:cs="仿宋" w:hint="eastAsia"/>
          <w:szCs w:val="24"/>
        </w:rPr>
        <w:t>使用捆绑CA证书登录安康市公共资源交易中心（http://ak.sxggzyjy.cn/），选择电子交易平台中的陕西政府采购交易系统（http://www.sxggzyjy.cn:9002/TPBidder）进行登录，登录后选择“交易乙方”身份进入</w:t>
      </w:r>
      <w:r>
        <w:rPr>
          <w:rFonts w:ascii="仿宋" w:eastAsia="仿宋" w:hAnsi="仿宋" w:cs="仿宋" w:hint="eastAsia"/>
          <w:szCs w:val="24"/>
        </w:rPr>
        <w:t>投标单位</w:t>
      </w:r>
      <w:r w:rsidRPr="00797435">
        <w:rPr>
          <w:rFonts w:ascii="仿宋" w:eastAsia="仿宋" w:hAnsi="仿宋" w:cs="仿宋" w:hint="eastAsia"/>
          <w:szCs w:val="24"/>
        </w:rPr>
        <w:t>界面进行报名。</w:t>
      </w:r>
    </w:p>
    <w:p w14:paraId="22005161" w14:textId="77777777" w:rsidR="009C0EAF" w:rsidRDefault="009C0EAF" w:rsidP="009C0EAF">
      <w:pPr>
        <w:shd w:val="clear" w:color="auto" w:fill="FFFFFF"/>
        <w:spacing w:line="520" w:lineRule="exact"/>
        <w:ind w:firstLine="422"/>
        <w:rPr>
          <w:rFonts w:ascii="仿宋" w:eastAsia="仿宋" w:hAnsi="仿宋" w:cs="仿宋"/>
          <w:b/>
          <w:bCs/>
          <w:szCs w:val="24"/>
        </w:rPr>
      </w:pPr>
      <w:r>
        <w:rPr>
          <w:rFonts w:ascii="仿宋" w:eastAsia="仿宋" w:hAnsi="仿宋" w:cs="仿宋" w:hint="eastAsia"/>
          <w:b/>
          <w:bCs/>
          <w:szCs w:val="24"/>
        </w:rPr>
        <w:t>（2）报名成功后请在招标文件发售时间内将公共资源交易中心报名回执单（加盖公章）、单位介绍信和经办人加盖公章的身份证复印件扫描为一个PDF文</w:t>
      </w:r>
      <w:r>
        <w:rPr>
          <w:rFonts w:ascii="仿宋" w:eastAsia="仿宋" w:hAnsi="仿宋" w:cs="仿宋" w:hint="eastAsia"/>
          <w:b/>
          <w:bCs/>
          <w:szCs w:val="24"/>
        </w:rPr>
        <w:lastRenderedPageBreak/>
        <w:t>档发送至ltyxzb@163.com邮箱，在规定发售时间内未提供完整登记资料的，报名无效。</w:t>
      </w:r>
    </w:p>
    <w:p w14:paraId="013EBA34" w14:textId="77777777" w:rsidR="009C0EAF" w:rsidRPr="00797435" w:rsidRDefault="009C0EAF" w:rsidP="009C0EAF">
      <w:pPr>
        <w:shd w:val="clear" w:color="auto" w:fill="FFFFFF"/>
        <w:spacing w:line="520" w:lineRule="exact"/>
        <w:ind w:firstLine="422"/>
        <w:rPr>
          <w:rFonts w:ascii="仿宋" w:eastAsia="仿宋" w:hAnsi="仿宋" w:cs="仿宋"/>
          <w:szCs w:val="24"/>
        </w:rPr>
      </w:pPr>
      <w:r w:rsidRPr="00797435">
        <w:rPr>
          <w:rFonts w:ascii="仿宋" w:eastAsia="仿宋" w:hAnsi="仿宋" w:cs="仿宋" w:hint="eastAsia"/>
          <w:szCs w:val="24"/>
        </w:rPr>
        <w:t>（3）下载文件：报名确认后，在报名期限内登录安康市公共资源交易中心（http://ak.sxggzyjy.cn/），选择“交易乙方”身份进入</w:t>
      </w:r>
      <w:r>
        <w:rPr>
          <w:rFonts w:ascii="仿宋" w:eastAsia="仿宋" w:hAnsi="仿宋" w:cs="仿宋" w:hint="eastAsia"/>
          <w:szCs w:val="24"/>
        </w:rPr>
        <w:t>投标单位</w:t>
      </w:r>
      <w:r w:rsidRPr="00797435">
        <w:rPr>
          <w:rFonts w:ascii="仿宋" w:eastAsia="仿宋" w:hAnsi="仿宋" w:cs="仿宋" w:hint="eastAsia"/>
          <w:szCs w:val="24"/>
        </w:rPr>
        <w:t>界面下载招标文件。</w:t>
      </w:r>
    </w:p>
    <w:p w14:paraId="5E7A1233" w14:textId="77777777" w:rsidR="009C0EAF" w:rsidRPr="00797435" w:rsidRDefault="009C0EAF" w:rsidP="009C0EAF">
      <w:pPr>
        <w:shd w:val="clear" w:color="auto" w:fill="FFFFFF"/>
        <w:spacing w:line="520" w:lineRule="exact"/>
        <w:ind w:firstLine="422"/>
        <w:rPr>
          <w:rFonts w:ascii="仿宋" w:eastAsia="仿宋" w:hAnsi="仿宋" w:cs="仿宋"/>
          <w:szCs w:val="24"/>
        </w:rPr>
      </w:pPr>
      <w:r w:rsidRPr="00797435">
        <w:rPr>
          <w:rFonts w:ascii="仿宋" w:eastAsia="仿宋" w:hAnsi="仿宋" w:cs="仿宋" w:hint="eastAsia"/>
          <w:szCs w:val="24"/>
        </w:rPr>
        <w:t>（4）本项目采用电子化投标的方式，相关操作流程详见全国公共资源交易平台（陕西省）网站[服务指南-下载专区]中的《陕西省公共资源交易中心政府采购项目投标指南》；</w:t>
      </w:r>
    </w:p>
    <w:p w14:paraId="0C1924A8" w14:textId="77777777" w:rsidR="009C0EAF" w:rsidRPr="00797435" w:rsidRDefault="009C0EAF" w:rsidP="009C0EAF">
      <w:pPr>
        <w:shd w:val="clear" w:color="auto" w:fill="FFFFFF"/>
        <w:spacing w:line="520" w:lineRule="exact"/>
        <w:ind w:firstLine="422"/>
        <w:rPr>
          <w:rFonts w:ascii="仿宋" w:eastAsia="仿宋" w:hAnsi="仿宋" w:cs="仿宋"/>
          <w:szCs w:val="24"/>
        </w:rPr>
      </w:pPr>
      <w:r w:rsidRPr="00797435">
        <w:rPr>
          <w:rFonts w:ascii="仿宋" w:eastAsia="仿宋" w:hAnsi="仿宋" w:cs="仿宋" w:hint="eastAsia"/>
          <w:szCs w:val="24"/>
        </w:rPr>
        <w:t>（5）电子招标文件技术支持：4009280095、4009980000；</w:t>
      </w:r>
    </w:p>
    <w:p w14:paraId="3B9FFA80" w14:textId="77777777" w:rsidR="009C0EAF" w:rsidRPr="0054776E" w:rsidRDefault="009C0EAF" w:rsidP="009C0EAF">
      <w:pPr>
        <w:shd w:val="clear" w:color="auto" w:fill="FFFFFF"/>
        <w:spacing w:line="520" w:lineRule="exact"/>
        <w:ind w:firstLine="422"/>
        <w:rPr>
          <w:rFonts w:ascii="仿宋" w:eastAsia="仿宋" w:hAnsi="仿宋" w:cs="仿宋"/>
          <w:b/>
          <w:bCs/>
          <w:szCs w:val="24"/>
        </w:rPr>
      </w:pPr>
      <w:r w:rsidRPr="0054776E">
        <w:rPr>
          <w:rFonts w:ascii="仿宋" w:eastAsia="仿宋" w:hAnsi="仿宋" w:cs="仿宋" w:hint="eastAsia"/>
          <w:b/>
          <w:bCs/>
          <w:szCs w:val="24"/>
        </w:rPr>
        <w:t>（6）未及时下载公开文件或未经招标代理机构确认的将会影响后续开评标活动。如无进行线上操作，导致无法参与投标的，责任自负。</w:t>
      </w:r>
    </w:p>
    <w:p w14:paraId="0359E68E" w14:textId="77777777" w:rsidR="009C0EAF" w:rsidRPr="00797435" w:rsidRDefault="009C0EAF" w:rsidP="009C0EAF">
      <w:pPr>
        <w:shd w:val="clear" w:color="auto" w:fill="FFFFFF"/>
        <w:spacing w:line="520" w:lineRule="exact"/>
        <w:ind w:firstLine="422"/>
        <w:rPr>
          <w:rFonts w:ascii="仿宋" w:eastAsia="仿宋" w:hAnsi="仿宋" w:cs="仿宋"/>
          <w:szCs w:val="24"/>
        </w:rPr>
      </w:pPr>
      <w:r w:rsidRPr="00797435">
        <w:rPr>
          <w:rFonts w:ascii="仿宋" w:eastAsia="仿宋" w:hAnsi="仿宋" w:cs="仿宋" w:hint="eastAsia"/>
          <w:szCs w:val="24"/>
        </w:rPr>
        <w:t>（7）本项目采用电子化投标及</w:t>
      </w:r>
      <w:proofErr w:type="gramStart"/>
      <w:r w:rsidRPr="00797435">
        <w:rPr>
          <w:rFonts w:ascii="仿宋" w:eastAsia="仿宋" w:hAnsi="仿宋" w:cs="仿宋" w:hint="eastAsia"/>
          <w:szCs w:val="24"/>
        </w:rPr>
        <w:t>远程不</w:t>
      </w:r>
      <w:proofErr w:type="gramEnd"/>
      <w:r w:rsidRPr="00797435">
        <w:rPr>
          <w:rFonts w:ascii="仿宋" w:eastAsia="仿宋" w:hAnsi="仿宋" w:cs="仿宋" w:hint="eastAsia"/>
          <w:szCs w:val="24"/>
        </w:rPr>
        <w:t>见面开标方式。</w:t>
      </w:r>
      <w:r>
        <w:rPr>
          <w:rFonts w:ascii="仿宋" w:eastAsia="仿宋" w:hAnsi="仿宋" w:cs="仿宋" w:hint="eastAsia"/>
          <w:szCs w:val="24"/>
        </w:rPr>
        <w:t>投标单位</w:t>
      </w:r>
      <w:r w:rsidRPr="00797435">
        <w:rPr>
          <w:rFonts w:ascii="仿宋" w:eastAsia="仿宋" w:hAnsi="仿宋" w:cs="仿宋" w:hint="eastAsia"/>
          <w:szCs w:val="24"/>
        </w:rPr>
        <w:t>须使用数字认证证书（CA锁）对电子</w:t>
      </w:r>
      <w:r>
        <w:rPr>
          <w:rFonts w:ascii="仿宋" w:eastAsia="仿宋" w:hAnsi="仿宋" w:cs="仿宋" w:hint="eastAsia"/>
          <w:szCs w:val="24"/>
        </w:rPr>
        <w:t>投标文件</w:t>
      </w:r>
      <w:r w:rsidRPr="00797435">
        <w:rPr>
          <w:rFonts w:ascii="仿宋" w:eastAsia="仿宋" w:hAnsi="仿宋" w:cs="仿宋" w:hint="eastAsia"/>
          <w:szCs w:val="24"/>
        </w:rPr>
        <w:t>进行签章、加密、递交及开启时解密等相关招投标事宜。开标前，</w:t>
      </w:r>
      <w:r>
        <w:rPr>
          <w:rFonts w:ascii="仿宋" w:eastAsia="仿宋" w:hAnsi="仿宋" w:cs="仿宋" w:hint="eastAsia"/>
          <w:szCs w:val="24"/>
        </w:rPr>
        <w:t>投标单位</w:t>
      </w:r>
      <w:r w:rsidRPr="00797435">
        <w:rPr>
          <w:rFonts w:ascii="仿宋" w:eastAsia="仿宋" w:hAnsi="仿宋" w:cs="仿宋" w:hint="eastAsia"/>
          <w:szCs w:val="24"/>
        </w:rPr>
        <w:t>需登录网络开标大厅。开启时，按照工作人员要求进行远程解密，如因</w:t>
      </w:r>
      <w:r>
        <w:rPr>
          <w:rFonts w:ascii="仿宋" w:eastAsia="仿宋" w:hAnsi="仿宋" w:cs="仿宋" w:hint="eastAsia"/>
          <w:szCs w:val="24"/>
        </w:rPr>
        <w:t>投标单位</w:t>
      </w:r>
      <w:r w:rsidRPr="00797435">
        <w:rPr>
          <w:rFonts w:ascii="仿宋" w:eastAsia="仿宋" w:hAnsi="仿宋" w:cs="仿宋" w:hint="eastAsia"/>
          <w:szCs w:val="24"/>
        </w:rPr>
        <w:t>自身原因造成无法在规定时间内解密</w:t>
      </w:r>
      <w:r>
        <w:rPr>
          <w:rFonts w:ascii="仿宋" w:eastAsia="仿宋" w:hAnsi="仿宋" w:cs="仿宋" w:hint="eastAsia"/>
          <w:szCs w:val="24"/>
        </w:rPr>
        <w:t>投标文件</w:t>
      </w:r>
      <w:r w:rsidRPr="00797435">
        <w:rPr>
          <w:rFonts w:ascii="仿宋" w:eastAsia="仿宋" w:hAnsi="仿宋" w:cs="仿宋" w:hint="eastAsia"/>
          <w:szCs w:val="24"/>
        </w:rPr>
        <w:t>的，按无效投标对待。</w:t>
      </w:r>
    </w:p>
    <w:p w14:paraId="2AEE9833" w14:textId="77777777" w:rsidR="009C0EAF" w:rsidRDefault="009C0EAF" w:rsidP="009C0EAF">
      <w:pPr>
        <w:spacing w:line="520" w:lineRule="exact"/>
        <w:rPr>
          <w:rFonts w:ascii="仿宋" w:eastAsia="仿宋" w:hAnsi="仿宋" w:cs="仿宋"/>
        </w:rPr>
      </w:pPr>
      <w:r>
        <w:rPr>
          <w:rFonts w:ascii="仿宋" w:eastAsia="仿宋" w:hAnsi="仿宋" w:cs="仿宋" w:hint="eastAsia"/>
        </w:rPr>
        <w:t>七、对本次招标提出询问，请按以下方式联系。</w:t>
      </w:r>
    </w:p>
    <w:p w14:paraId="1E51A25D" w14:textId="77777777" w:rsidR="009C0EAF" w:rsidRDefault="009C0EAF" w:rsidP="009C0EAF">
      <w:pPr>
        <w:spacing w:line="520" w:lineRule="exact"/>
        <w:rPr>
          <w:rFonts w:ascii="仿宋" w:eastAsia="仿宋" w:hAnsi="仿宋" w:cs="仿宋"/>
        </w:rPr>
      </w:pPr>
      <w:r>
        <w:rPr>
          <w:rFonts w:ascii="仿宋" w:eastAsia="仿宋" w:hAnsi="仿宋" w:cs="仿宋" w:hint="eastAsia"/>
        </w:rPr>
        <w:t>1.采购人信息</w:t>
      </w:r>
    </w:p>
    <w:p w14:paraId="20D576F1" w14:textId="77777777" w:rsidR="00B02A9B" w:rsidRDefault="00B02A9B" w:rsidP="00B02A9B">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名称：</w:t>
      </w:r>
      <w:r w:rsidRPr="00873CBA">
        <w:rPr>
          <w:rStyle w:val="u-content1"/>
          <w:rFonts w:ascii="仿宋" w:eastAsia="仿宋" w:hAnsi="仿宋" w:cs="仿宋" w:hint="eastAsia"/>
        </w:rPr>
        <w:t>石泉县市政园林管理所</w:t>
      </w:r>
    </w:p>
    <w:p w14:paraId="3840B087" w14:textId="77777777" w:rsidR="00B02A9B" w:rsidRDefault="00B02A9B" w:rsidP="00B02A9B">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地址：</w:t>
      </w:r>
      <w:r w:rsidRPr="00873CBA">
        <w:rPr>
          <w:rStyle w:val="u-content1"/>
          <w:rFonts w:ascii="仿宋" w:eastAsia="仿宋" w:hAnsi="仿宋" w:cs="仿宋" w:hint="eastAsia"/>
        </w:rPr>
        <w:t>石泉县城关镇杨柳大道中段</w:t>
      </w:r>
    </w:p>
    <w:p w14:paraId="24C0EEA1" w14:textId="77777777" w:rsidR="00B02A9B" w:rsidRDefault="00B02A9B" w:rsidP="00B02A9B">
      <w:pPr>
        <w:pStyle w:val="aa"/>
        <w:shd w:val="clear" w:color="auto" w:fill="FFFFFF"/>
        <w:spacing w:before="0" w:beforeAutospacing="0" w:after="0" w:afterAutospacing="0" w:line="520" w:lineRule="exact"/>
        <w:ind w:firstLine="480"/>
        <w:jc w:val="both"/>
        <w:rPr>
          <w:rFonts w:ascii="仿宋" w:eastAsia="仿宋" w:hAnsi="仿宋" w:cs="宋体"/>
          <w:bCs/>
        </w:rPr>
      </w:pPr>
      <w:r>
        <w:rPr>
          <w:rFonts w:ascii="仿宋" w:eastAsia="仿宋" w:hAnsi="仿宋" w:cs="仿宋" w:hint="eastAsia"/>
        </w:rPr>
        <w:t>联系方式：</w:t>
      </w:r>
      <w:r w:rsidRPr="00873CBA">
        <w:rPr>
          <w:rFonts w:ascii="仿宋" w:eastAsia="仿宋" w:hAnsi="仿宋" w:cs="宋体"/>
          <w:bCs/>
        </w:rPr>
        <w:t>0915-6321390</w:t>
      </w:r>
    </w:p>
    <w:p w14:paraId="226963EC" w14:textId="77777777" w:rsidR="009C0EAF" w:rsidRDefault="009C0EAF" w:rsidP="009C0EAF">
      <w:pPr>
        <w:spacing w:line="520" w:lineRule="exact"/>
        <w:rPr>
          <w:rFonts w:ascii="仿宋" w:eastAsia="仿宋" w:hAnsi="仿宋" w:cs="仿宋"/>
        </w:rPr>
      </w:pPr>
      <w:r>
        <w:rPr>
          <w:rFonts w:ascii="仿宋" w:eastAsia="仿宋" w:hAnsi="仿宋" w:cs="仿宋" w:hint="eastAsia"/>
        </w:rPr>
        <w:t>2.采购代理机构信息</w:t>
      </w:r>
    </w:p>
    <w:p w14:paraId="402B0A02"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名称：</w:t>
      </w:r>
      <w:r>
        <w:rPr>
          <w:rStyle w:val="u-content1"/>
          <w:rFonts w:ascii="仿宋" w:eastAsia="仿宋" w:hAnsi="仿宋" w:cs="仿宋" w:hint="eastAsia"/>
        </w:rPr>
        <w:t>陕西</w:t>
      </w:r>
      <w:proofErr w:type="gramStart"/>
      <w:r>
        <w:rPr>
          <w:rStyle w:val="u-content1"/>
          <w:rFonts w:ascii="仿宋" w:eastAsia="仿宋" w:hAnsi="仿宋" w:cs="仿宋" w:hint="eastAsia"/>
        </w:rPr>
        <w:t>力天永</w:t>
      </w:r>
      <w:proofErr w:type="gramEnd"/>
      <w:r>
        <w:rPr>
          <w:rStyle w:val="u-content1"/>
          <w:rFonts w:ascii="仿宋" w:eastAsia="仿宋" w:hAnsi="仿宋" w:cs="仿宋" w:hint="eastAsia"/>
        </w:rPr>
        <w:t>信项目管理有限公司</w:t>
      </w:r>
    </w:p>
    <w:p w14:paraId="4E2BCE2F"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地址：</w:t>
      </w:r>
      <w:r>
        <w:rPr>
          <w:rStyle w:val="u-content1"/>
          <w:rFonts w:ascii="仿宋" w:eastAsia="仿宋" w:hAnsi="仿宋" w:cs="仿宋" w:hint="eastAsia"/>
        </w:rPr>
        <w:t>西安市高新区</w:t>
      </w:r>
      <w:proofErr w:type="gramStart"/>
      <w:r>
        <w:rPr>
          <w:rStyle w:val="u-content1"/>
          <w:rFonts w:ascii="仿宋" w:eastAsia="仿宋" w:hAnsi="仿宋" w:cs="仿宋" w:hint="eastAsia"/>
        </w:rPr>
        <w:t>丈八四</w:t>
      </w:r>
      <w:proofErr w:type="gramEnd"/>
      <w:r>
        <w:rPr>
          <w:rStyle w:val="u-content1"/>
          <w:rFonts w:ascii="仿宋" w:eastAsia="仿宋" w:hAnsi="仿宋" w:cs="仿宋" w:hint="eastAsia"/>
        </w:rPr>
        <w:t>路六号缤纷南郡11F</w:t>
      </w:r>
    </w:p>
    <w:p w14:paraId="0191CAA7"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联系方式：</w:t>
      </w:r>
      <w:r>
        <w:rPr>
          <w:rStyle w:val="u-content1"/>
          <w:rFonts w:ascii="仿宋" w:eastAsia="仿宋" w:hAnsi="仿宋" w:cs="仿宋" w:hint="eastAsia"/>
        </w:rPr>
        <w:t>029-81107125</w:t>
      </w:r>
    </w:p>
    <w:p w14:paraId="51181985" w14:textId="77777777" w:rsidR="009C0EAF" w:rsidRDefault="009C0EAF" w:rsidP="009C0EAF">
      <w:pPr>
        <w:spacing w:line="520" w:lineRule="exact"/>
        <w:rPr>
          <w:rFonts w:ascii="仿宋" w:eastAsia="仿宋" w:hAnsi="仿宋" w:cs="仿宋"/>
        </w:rPr>
      </w:pPr>
      <w:r>
        <w:rPr>
          <w:rFonts w:ascii="仿宋" w:eastAsia="仿宋" w:hAnsi="仿宋" w:cs="仿宋" w:hint="eastAsia"/>
        </w:rPr>
        <w:t>3.项目联系方式</w:t>
      </w:r>
    </w:p>
    <w:p w14:paraId="2497EDA5"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lastRenderedPageBreak/>
        <w:t>项目联系人：</w:t>
      </w:r>
      <w:r>
        <w:rPr>
          <w:rStyle w:val="u-content1"/>
          <w:rFonts w:ascii="仿宋" w:eastAsia="仿宋" w:hAnsi="仿宋" w:cs="仿宋" w:hint="eastAsia"/>
        </w:rPr>
        <w:t>李老师</w:t>
      </w:r>
    </w:p>
    <w:p w14:paraId="73848836" w14:textId="77777777" w:rsidR="009C0EAF" w:rsidRDefault="009C0EAF" w:rsidP="009C0EAF">
      <w:pPr>
        <w:pStyle w:val="aa"/>
        <w:shd w:val="clear" w:color="auto" w:fill="FFFFFF"/>
        <w:spacing w:before="0" w:beforeAutospacing="0" w:after="0" w:afterAutospacing="0" w:line="520" w:lineRule="exact"/>
        <w:ind w:firstLine="480"/>
        <w:jc w:val="both"/>
        <w:rPr>
          <w:rFonts w:ascii="仿宋" w:eastAsia="仿宋" w:hAnsi="仿宋" w:cs="仿宋"/>
        </w:rPr>
      </w:pPr>
      <w:r>
        <w:rPr>
          <w:rFonts w:ascii="仿宋" w:eastAsia="仿宋" w:hAnsi="仿宋" w:cs="仿宋" w:hint="eastAsia"/>
        </w:rPr>
        <w:t>电话：</w:t>
      </w:r>
      <w:r>
        <w:rPr>
          <w:rStyle w:val="u-content1"/>
          <w:rFonts w:ascii="仿宋" w:eastAsia="仿宋" w:hAnsi="仿宋" w:cs="仿宋" w:hint="eastAsia"/>
        </w:rPr>
        <w:t>029-81107125</w:t>
      </w:r>
    </w:p>
    <w:p w14:paraId="5D095302" w14:textId="77777777" w:rsidR="006F4ADB" w:rsidRPr="009C0EAF" w:rsidRDefault="006F4ADB"/>
    <w:sectPr w:rsidR="006F4ADB" w:rsidRPr="009C0E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23E7" w14:textId="77777777" w:rsidR="007A241A" w:rsidRDefault="007A241A" w:rsidP="009C0EAF">
      <w:r>
        <w:separator/>
      </w:r>
    </w:p>
  </w:endnote>
  <w:endnote w:type="continuationSeparator" w:id="0">
    <w:p w14:paraId="718A53AE" w14:textId="77777777" w:rsidR="007A241A" w:rsidRDefault="007A241A" w:rsidP="009C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48B8" w14:textId="77777777" w:rsidR="007A241A" w:rsidRDefault="007A241A" w:rsidP="009C0EAF">
      <w:r>
        <w:separator/>
      </w:r>
    </w:p>
  </w:footnote>
  <w:footnote w:type="continuationSeparator" w:id="0">
    <w:p w14:paraId="04591DFE" w14:textId="77777777" w:rsidR="007A241A" w:rsidRDefault="007A241A" w:rsidP="009C0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AA"/>
    <w:rsid w:val="001225A4"/>
    <w:rsid w:val="00444074"/>
    <w:rsid w:val="005426C6"/>
    <w:rsid w:val="005C02CC"/>
    <w:rsid w:val="006F4ADB"/>
    <w:rsid w:val="007025A0"/>
    <w:rsid w:val="007A241A"/>
    <w:rsid w:val="007B0F57"/>
    <w:rsid w:val="009C0EAF"/>
    <w:rsid w:val="00B02A9B"/>
    <w:rsid w:val="00C07496"/>
    <w:rsid w:val="00C13FAA"/>
    <w:rsid w:val="00D2670E"/>
    <w:rsid w:val="00F4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C4BCE"/>
  <w15:chartTrackingRefBased/>
  <w15:docId w15:val="{6E9BF5FA-CAB5-4B44-AF1D-C20DF4C2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C0EAF"/>
    <w:pPr>
      <w:widowControl w:val="0"/>
      <w:jc w:val="both"/>
    </w:pPr>
    <w:rPr>
      <w:rFonts w:ascii="宋体" w:eastAsia="宋体" w:hAnsi="Times New Roman" w:cs="Times New Roman"/>
      <w:kern w:val="0"/>
      <w:sz w:val="24"/>
      <w:szCs w:val="20"/>
    </w:rPr>
  </w:style>
  <w:style w:type="paragraph" w:styleId="1">
    <w:name w:val="heading 1"/>
    <w:basedOn w:val="a"/>
    <w:next w:val="a"/>
    <w:link w:val="10"/>
    <w:qFormat/>
    <w:rsid w:val="009C0EAF"/>
    <w:pPr>
      <w:keepNext/>
      <w:outlineLvl w:val="0"/>
    </w:pPr>
    <w:rPr>
      <w:rFonts w:ascii="仿宋_GB2312" w:eastAsia="仿宋_GB2312" w:hAnsi="宋体"/>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C0EAF"/>
    <w:pP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5">
    <w:name w:val="页眉 字符"/>
    <w:basedOn w:val="a1"/>
    <w:link w:val="a4"/>
    <w:uiPriority w:val="99"/>
    <w:rsid w:val="009C0EAF"/>
    <w:rPr>
      <w:sz w:val="18"/>
      <w:szCs w:val="18"/>
    </w:rPr>
  </w:style>
  <w:style w:type="paragraph" w:styleId="a6">
    <w:name w:val="footer"/>
    <w:basedOn w:val="a"/>
    <w:link w:val="a7"/>
    <w:uiPriority w:val="99"/>
    <w:unhideWhenUsed/>
    <w:rsid w:val="009C0EAF"/>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a7">
    <w:name w:val="页脚 字符"/>
    <w:basedOn w:val="a1"/>
    <w:link w:val="a6"/>
    <w:uiPriority w:val="99"/>
    <w:rsid w:val="009C0EAF"/>
    <w:rPr>
      <w:sz w:val="18"/>
      <w:szCs w:val="18"/>
    </w:rPr>
  </w:style>
  <w:style w:type="character" w:customStyle="1" w:styleId="10">
    <w:name w:val="标题 1 字符"/>
    <w:basedOn w:val="a1"/>
    <w:link w:val="1"/>
    <w:rsid w:val="009C0EAF"/>
    <w:rPr>
      <w:rFonts w:ascii="仿宋_GB2312" w:eastAsia="仿宋_GB2312" w:hAnsi="宋体" w:cs="Times New Roman"/>
      <w:b/>
      <w:sz w:val="32"/>
      <w:szCs w:val="20"/>
    </w:rPr>
  </w:style>
  <w:style w:type="paragraph" w:styleId="a8">
    <w:name w:val="Plain Text"/>
    <w:basedOn w:val="a"/>
    <w:link w:val="a9"/>
    <w:uiPriority w:val="99"/>
    <w:rsid w:val="009C0EAF"/>
    <w:rPr>
      <w:rFonts w:ascii="Times New Roman" w:hAnsi="Courier New"/>
      <w:kern w:val="2"/>
      <w:sz w:val="21"/>
    </w:rPr>
  </w:style>
  <w:style w:type="character" w:customStyle="1" w:styleId="a9">
    <w:name w:val="纯文本 字符"/>
    <w:basedOn w:val="a1"/>
    <w:link w:val="a8"/>
    <w:uiPriority w:val="99"/>
    <w:rsid w:val="009C0EAF"/>
    <w:rPr>
      <w:rFonts w:ascii="Times New Roman" w:eastAsia="宋体" w:hAnsi="Courier New" w:cs="Times New Roman"/>
      <w:szCs w:val="20"/>
    </w:rPr>
  </w:style>
  <w:style w:type="paragraph" w:styleId="HTML">
    <w:name w:val="HTML Preformatted"/>
    <w:basedOn w:val="a"/>
    <w:link w:val="HTML0"/>
    <w:rsid w:val="009C0E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sz w:val="20"/>
    </w:rPr>
  </w:style>
  <w:style w:type="character" w:customStyle="1" w:styleId="HTML0">
    <w:name w:val="HTML 预设格式 字符"/>
    <w:basedOn w:val="a1"/>
    <w:link w:val="HTML"/>
    <w:rsid w:val="009C0EAF"/>
    <w:rPr>
      <w:rFonts w:ascii="黑体" w:eastAsia="黑体" w:hAnsi="Courier New" w:cs="Courier New"/>
      <w:kern w:val="0"/>
      <w:sz w:val="20"/>
      <w:szCs w:val="20"/>
    </w:rPr>
  </w:style>
  <w:style w:type="paragraph" w:styleId="aa">
    <w:name w:val="Normal (Web)"/>
    <w:basedOn w:val="a"/>
    <w:uiPriority w:val="99"/>
    <w:rsid w:val="009C0EAF"/>
    <w:pPr>
      <w:widowControl/>
      <w:spacing w:before="100" w:beforeAutospacing="1" w:after="100" w:afterAutospacing="1"/>
      <w:jc w:val="left"/>
    </w:pPr>
    <w:rPr>
      <w:rFonts w:hAnsi="宋体"/>
      <w:szCs w:val="24"/>
    </w:rPr>
  </w:style>
  <w:style w:type="character" w:customStyle="1" w:styleId="noticepurchasetime-noticepurchasetime">
    <w:name w:val="noticepurchasetime-noticepurchasetime"/>
    <w:rsid w:val="009C0EAF"/>
  </w:style>
  <w:style w:type="character" w:customStyle="1" w:styleId="u-content1">
    <w:name w:val="u-content1"/>
    <w:rsid w:val="009C0EAF"/>
  </w:style>
  <w:style w:type="character" w:customStyle="1" w:styleId="noticebidtime-bidaddress">
    <w:name w:val="noticebidtime-bidaddress"/>
    <w:rsid w:val="009C0EAF"/>
  </w:style>
  <w:style w:type="paragraph" w:customStyle="1" w:styleId="u-content">
    <w:name w:val="u-content"/>
    <w:basedOn w:val="a"/>
    <w:rsid w:val="009C0EAF"/>
    <w:pPr>
      <w:widowControl/>
      <w:spacing w:before="100" w:beforeAutospacing="1" w:after="100" w:afterAutospacing="1"/>
      <w:jc w:val="left"/>
    </w:pPr>
    <w:rPr>
      <w:rFonts w:hAnsi="宋体" w:cs="宋体"/>
      <w:szCs w:val="24"/>
    </w:rPr>
  </w:style>
  <w:style w:type="paragraph" w:styleId="a0">
    <w:name w:val="Body Text"/>
    <w:basedOn w:val="a"/>
    <w:link w:val="ab"/>
    <w:uiPriority w:val="99"/>
    <w:semiHidden/>
    <w:unhideWhenUsed/>
    <w:rsid w:val="009C0EAF"/>
    <w:pPr>
      <w:spacing w:after="120"/>
    </w:pPr>
  </w:style>
  <w:style w:type="character" w:customStyle="1" w:styleId="ab">
    <w:name w:val="正文文本 字符"/>
    <w:basedOn w:val="a1"/>
    <w:link w:val="a0"/>
    <w:uiPriority w:val="99"/>
    <w:semiHidden/>
    <w:rsid w:val="009C0EAF"/>
    <w:rPr>
      <w:rFonts w:ascii="宋体"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Jennygao199102@outlook.com</dc:creator>
  <cp:keywords/>
  <dc:description/>
  <cp:lastModifiedBy>Jennygao199102@outlook.com</cp:lastModifiedBy>
  <cp:revision>9</cp:revision>
  <dcterms:created xsi:type="dcterms:W3CDTF">2024-01-19T01:45:00Z</dcterms:created>
  <dcterms:modified xsi:type="dcterms:W3CDTF">2024-01-19T03:26:00Z</dcterms:modified>
</cp:coreProperties>
</file>