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80" w:lineRule="atLeast"/>
        <w:jc w:val="center"/>
        <w:rPr>
          <w:b/>
          <w:bCs/>
          <w:color w:val="auto"/>
          <w:sz w:val="36"/>
          <w:szCs w:val="36"/>
        </w:rPr>
      </w:pPr>
      <w:r>
        <w:rPr>
          <w:rFonts w:ascii="宋体" w:hAnsi="宋体" w:eastAsia="宋体" w:cs="宋体"/>
          <w:b/>
          <w:bCs/>
          <w:color w:val="auto"/>
          <w:kern w:val="0"/>
          <w:sz w:val="36"/>
          <w:szCs w:val="36"/>
          <w:bdr w:val="none" w:color="auto" w:sz="0" w:space="0"/>
          <w:lang w:val="en-US" w:eastAsia="zh-CN" w:bidi="ar"/>
        </w:rPr>
        <w:t>紫阳县自然资源局紫阳县2021-2022耕地流出问题排查整改技术服务项目中标（成交）结果公告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一、项目编号：AKXY-XY2024-001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二、项目名称：紫阳县2021-2022耕地流出问题排查整改技术服务项目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三、采购结果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合同包1(紫阳县2021-2022耕地流出问题排查整改项目技术服务项目):</w:t>
      </w:r>
    </w:p>
    <w:tbl>
      <w:tblPr>
        <w:tblW w:w="99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8"/>
        <w:gridCol w:w="4195"/>
        <w:gridCol w:w="27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供应商名称</w:t>
            </w:r>
          </w:p>
        </w:tc>
        <w:tc>
          <w:tcPr>
            <w:tcW w:w="4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供应商地址</w:t>
            </w:r>
          </w:p>
        </w:tc>
        <w:tc>
          <w:tcPr>
            <w:tcW w:w="2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0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中策资讯科技集团有限公司</w:t>
            </w:r>
          </w:p>
        </w:tc>
        <w:tc>
          <w:tcPr>
            <w:tcW w:w="4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西安市高新区高新一路12号3楼</w:t>
            </w:r>
          </w:p>
        </w:tc>
        <w:tc>
          <w:tcPr>
            <w:tcW w:w="2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2,389,000.00元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四、主要标的信息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合同包1(紫阳县2021-2022耕地流出问题排查整改项目技术服务项目):服务类（中策资讯科技集团有限公司）</w:t>
      </w:r>
    </w:p>
    <w:tbl>
      <w:tblPr>
        <w:tblW w:w="10217" w:type="dxa"/>
        <w:tblInd w:w="-25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201"/>
        <w:gridCol w:w="1137"/>
        <w:gridCol w:w="2051"/>
        <w:gridCol w:w="1131"/>
        <w:gridCol w:w="1155"/>
        <w:gridCol w:w="1215"/>
        <w:gridCol w:w="15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Header/>
        </w:trPr>
        <w:tc>
          <w:tcPr>
            <w:tcW w:w="7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品目号</w:t>
            </w:r>
          </w:p>
        </w:tc>
        <w:tc>
          <w:tcPr>
            <w:tcW w:w="12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品目名称</w:t>
            </w:r>
          </w:p>
        </w:tc>
        <w:tc>
          <w:tcPr>
            <w:tcW w:w="11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采购标的</w:t>
            </w:r>
          </w:p>
        </w:tc>
        <w:tc>
          <w:tcPr>
            <w:tcW w:w="20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服务范围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服务要求</w:t>
            </w:r>
          </w:p>
        </w:tc>
        <w:tc>
          <w:tcPr>
            <w:tcW w:w="11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服务时间</w:t>
            </w:r>
          </w:p>
        </w:tc>
        <w:tc>
          <w:tcPr>
            <w:tcW w:w="12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服务标准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测绘服务</w:t>
            </w:r>
          </w:p>
        </w:tc>
        <w:tc>
          <w:tcPr>
            <w:tcW w:w="11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2400000</w:t>
            </w:r>
          </w:p>
        </w:tc>
        <w:tc>
          <w:tcPr>
            <w:tcW w:w="20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紫阳县2021-2022耕地流出问题排查整改技术服务项目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满足</w:t>
            </w:r>
          </w:p>
        </w:tc>
        <w:tc>
          <w:tcPr>
            <w:tcW w:w="11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60</w:t>
            </w:r>
          </w:p>
        </w:tc>
        <w:tc>
          <w:tcPr>
            <w:tcW w:w="12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合格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2,389,000.00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五、评审专家（单一来源采购人员）名单：龚婧（采购人代表）、阴军盈、于燕章、左卫英、刘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新康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六、代理服务收费标准及金额：</w:t>
      </w:r>
    </w:p>
    <w:tbl>
      <w:tblPr>
        <w:tblW w:w="10202" w:type="dxa"/>
        <w:tblInd w:w="-2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3167"/>
        <w:gridCol w:w="3927"/>
        <w:gridCol w:w="17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tblHeader/>
        </w:trPr>
        <w:tc>
          <w:tcPr>
            <w:tcW w:w="456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代理服务收费标准及金额</w:t>
            </w:r>
          </w:p>
        </w:tc>
        <w:tc>
          <w:tcPr>
            <w:tcW w:w="564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以成交金额为基数，依据国家计委颁布《招标代理服务收费管理暂行办法》（计价格[2002]1980号）和国家发展改革委员会办公厅颁发的《关于招标代理服务收费有关问题的通知》（发改办价格[2003]857号）文件规定执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合同包号</w:t>
            </w:r>
          </w:p>
        </w:tc>
        <w:tc>
          <w:tcPr>
            <w:tcW w:w="31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合同包名称</w:t>
            </w:r>
          </w:p>
        </w:tc>
        <w:tc>
          <w:tcPr>
            <w:tcW w:w="3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代理服务费金额（万元）</w:t>
            </w:r>
          </w:p>
        </w:tc>
        <w:tc>
          <w:tcPr>
            <w:tcW w:w="1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1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紫阳县2021-2022耕地流出问题排查整改项目技术服务项目</w:t>
            </w:r>
          </w:p>
        </w:tc>
        <w:tc>
          <w:tcPr>
            <w:tcW w:w="3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2.6112</w:t>
            </w:r>
          </w:p>
        </w:tc>
        <w:tc>
          <w:tcPr>
            <w:tcW w:w="17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  <w:t>中标(成交)供应商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七、公告期限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自本公告发布之日起1个工作日。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八、其他补充事宜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九、凡对本次公告内容提出询问，请按以下方式联系。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1.采购人信息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名称：紫阳县自然资源局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地址：紫阳县城关镇紫府路东段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联系方式：0915-4203280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2.采购代理机构信息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名称：陕西信远工程造价咨询有限公司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地址：安康市高新区长兴天元郡6#1单元10-1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联系方式：17772995953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3.项目联系方式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项目联系人：王工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电话：17772995953</w:t>
      </w:r>
    </w:p>
    <w:p>
      <w:pPr>
        <w:keepNext w:val="0"/>
        <w:keepLines w:val="0"/>
        <w:widowControl/>
        <w:suppressLineNumbers w:val="0"/>
        <w:wordWrap w:val="0"/>
        <w:spacing w:line="480" w:lineRule="atLeast"/>
        <w:jc w:val="both"/>
        <w:rPr>
          <w:rFonts w:hint="eastAsia" w:ascii="微软雅黑" w:hAnsi="微软雅黑" w:eastAsia="微软雅黑" w:cs="微软雅黑"/>
          <w:sz w:val="21"/>
          <w:szCs w:val="21"/>
        </w:rPr>
      </w:pPr>
    </w:p>
    <w:p/>
    <w:sectPr>
      <w:pgSz w:w="11906" w:h="16838"/>
      <w:pgMar w:top="1270" w:right="1123" w:bottom="127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ZjQxNGIxMGIzYTc0ZWM1MTg4ZTI4NjU0YzRlMGYifQ=="/>
  </w:docVars>
  <w:rsids>
    <w:rsidRoot w:val="07B90363"/>
    <w:rsid w:val="07B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2024-02-05T00:28:00Z</dcterms:created>
  <dc:creator>陕西信远安康分公司</dc:creator>
  <cp:lastModifiedBy>陕西信远安康分公司</cp:lastModifiedBy>
  <dcterms:modified xsi:type="dcterms:W3CDTF">2024-02-05T00:42:12Z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602451C9CB3C4D90BB6F098786472E55_11</vt:lpwstr>
  </property>
</Properties>
</file>