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旬阳市2023年1.0万亩高标准农田建设项目（地力提升肥料采购）竞争性磋商公告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b w:val="0"/>
          <w:bCs w:val="0"/>
          <w:sz w:val="21"/>
          <w:szCs w:val="21"/>
        </w:rPr>
      </w:pPr>
      <w:r>
        <w:rPr>
          <w:rStyle w:val="8"/>
          <w:b/>
          <w:bCs/>
          <w:i w:val="0"/>
          <w:iCs w:val="0"/>
          <w:caps w:val="0"/>
          <w:color w:val="333333"/>
          <w:spacing w:val="0"/>
          <w:sz w:val="21"/>
          <w:szCs w:val="21"/>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旬阳市2023年1.0万亩高标准农田建设项目（地力提升肥料采购）</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全国公共资源交易中心平台（陕西省.安康市）</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2024年02月06日 09时00分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8"/>
          <w:b/>
          <w:bCs/>
          <w:i w:val="0"/>
          <w:iCs w:val="0"/>
          <w:caps w:val="0"/>
          <w:color w:val="333333"/>
          <w:spacing w:val="0"/>
          <w:sz w:val="21"/>
          <w:szCs w:val="21"/>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项目编号：ZJHY-CG-20240122001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项目名称：旬阳市2023年1.0万亩高标准农田建设项目（地力提升肥料采购）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预算金额：1,718,076.00元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合同包1(旬阳市2023年1.0万亩高标准农田建设项目（地力提升肥料采购）):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合同包预算金额：1,718,076.00元</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合同包最高限价：1,718,076.00元</w:t>
      </w:r>
    </w:p>
    <w:tbl>
      <w:tblPr>
        <w:tblStyle w:val="6"/>
        <w:tblW w:w="97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81"/>
        <w:gridCol w:w="2080"/>
        <w:gridCol w:w="1575"/>
        <w:gridCol w:w="812"/>
        <w:gridCol w:w="1588"/>
        <w:gridCol w:w="1641"/>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9" w:hRule="atLeast"/>
          <w:tblHeader/>
        </w:trPr>
        <w:tc>
          <w:tcPr>
            <w:tcW w:w="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2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8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5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2" w:hRule="atLeast"/>
        </w:trPr>
        <w:tc>
          <w:tcPr>
            <w:tcW w:w="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lang w:val="en-US" w:eastAsia="zh-CN" w:bidi="ar"/>
              </w:rPr>
              <w:t>1-1</w:t>
            </w:r>
          </w:p>
        </w:tc>
        <w:tc>
          <w:tcPr>
            <w:tcW w:w="2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lang w:val="en-US" w:eastAsia="zh-CN" w:bidi="ar"/>
              </w:rPr>
              <w:t>有机肥料及微生物肥料</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lang w:val="en-US" w:eastAsia="zh-CN" w:bidi="ar"/>
              </w:rPr>
              <w:t>1,718,076.00</w:t>
            </w:r>
          </w:p>
        </w:tc>
        <w:tc>
          <w:tcPr>
            <w:tcW w:w="8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lang w:val="en-US" w:eastAsia="zh-CN" w:bidi="ar"/>
              </w:rPr>
              <w:t>1(项)</w:t>
            </w:r>
          </w:p>
        </w:tc>
        <w:tc>
          <w:tcPr>
            <w:tcW w:w="15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1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lang w:val="en-US" w:eastAsia="zh-CN" w:bidi="ar"/>
              </w:rPr>
              <w:t>1,718,076.00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lang w:val="en-US" w:eastAsia="zh-CN" w:bidi="ar"/>
              </w:rPr>
              <w:t>1,718,076.00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合同履行期限：180天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8"/>
          <w:b/>
          <w:bCs/>
          <w:i w:val="0"/>
          <w:iCs w:val="0"/>
          <w:caps w:val="0"/>
          <w:color w:val="333333"/>
          <w:spacing w:val="0"/>
          <w:sz w:val="21"/>
          <w:szCs w:val="21"/>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783" w:leftChars="300" w:right="0" w:hanging="153" w:hangingChars="73"/>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合同包1(旬阳市2023年1.0万亩高标准农田建设项目（地力提升肥料采购）)落实政府采购政策需满足的资格要求如下: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（3）《国务院办公厅关于建立政府强制采购节能产品制度的通知》(国办发 〔2007〕51号)；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（8）《关于印发环境标志产品政府采购品目清单的通知》(财库〔2019〕18号)；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（9）《关于印发节能产品政府采购品目清单的通知》(财库〔2019〕19号)；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（10）《财政部农业农村部国家乡村振兴局关于运用政府采购政策支持乡村产业振兴</w:t>
      </w:r>
      <w:r>
        <w:rPr>
          <w:rFonts w:hint="eastAsia" w:ascii="微软雅黑" w:hAnsi="微软雅黑" w:eastAsia="微软雅黑" w:cs="微软雅黑"/>
          <w:i w:val="0"/>
          <w:iCs w:val="0"/>
          <w:caps w:val="0"/>
          <w:color w:val="333333"/>
          <w:spacing w:val="0"/>
          <w:sz w:val="21"/>
          <w:szCs w:val="21"/>
          <w:shd w:val="clear" w:fill="FFFFFF"/>
        </w:rPr>
        <w:t>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auto"/>
          <w:spacing w:val="0"/>
          <w:sz w:val="21"/>
          <w:szCs w:val="21"/>
          <w:shd w:val="clear" w:fill="FFFFFF"/>
        </w:rPr>
        <w:t>12）《陕西省财政厅关于加快推进我省中小企业政府采购信用融资工作的通知》(陕财办采〔2020〕15号)。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合同包1(旬阳市2023年1.0万亩高标准农田建设项目（地力提升肥料采购）)特定资格要求如下: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（1）、供应商具有独立承担民事责任的能力（提供合法注册的法人营业执照或其他组织的法人登记或自然人证明）；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（2）、法定代表人直接参加投标的，须出具法定代表人身份证；法定代表人授权代表参加投标的，须出具法定代表人授权委托书、法定代表人身份证复印件以及被授权代表身份证；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（3）、供应商须提供省级以上农业部门颁发的肥料登记证《生物有机肥》；</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（4）、供应商通过“信用中国”网站(www.creditchina.gov.cn)和中国政府采购网(www.ccgp.gov.cn)查询相关主体无失信记录（网站查询的截图，加盖企业公章）；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（5）、财务状况报告：提供2021年度财务审计报告（成立时间至提交响应文件截止时间不足1年的可提供成立后任意时段的资产负债表）或其基本存款账户开户银行出具的资信证明；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（6）、税收缴纳证明：提供2023年1月至今已缴纳的至少一个月的纳税证明或完税证明，依法免税的单位应提供相关证明材料；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（7）、社会保障资金缴纳证明：提供2023年1月至今已缴纳的至少一个月的社会保障资金缴存单据或社保机构开具的社会保险参保缴费情况证明，依法不需要缴纳社会保障资金的单位应提供相关证明材料；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（9）、本项目不接受联合体投标。</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本项目专门面向中小企业，投标企业须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8"/>
          <w:b/>
          <w:bCs/>
          <w:i w:val="0"/>
          <w:iCs w:val="0"/>
          <w:caps w:val="0"/>
          <w:color w:val="333333"/>
          <w:spacing w:val="0"/>
          <w:sz w:val="21"/>
          <w:szCs w:val="21"/>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2024年01月25日 至 2024年01月31日 ，每天上午 08:00:00 至 12:00:00 ，下午 12:00:00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全国公共资源交易中心平台（陕西省.安康市）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8"/>
          <w:b/>
          <w:bCs/>
          <w:i w:val="0"/>
          <w:iCs w:val="0"/>
          <w:caps w:val="0"/>
          <w:color w:val="333333"/>
          <w:spacing w:val="0"/>
          <w:sz w:val="21"/>
          <w:szCs w:val="21"/>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2024年02月06日 09时00分00秒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全国公共资源交易中心平台（陕西省.安康市）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8"/>
          <w:b/>
          <w:bCs/>
          <w:i w:val="0"/>
          <w:iCs w:val="0"/>
          <w:caps w:val="0"/>
          <w:color w:val="333333"/>
          <w:spacing w:val="0"/>
          <w:sz w:val="21"/>
          <w:szCs w:val="21"/>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2024年02月06日 09时00分00秒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安康市公共资源交易中心303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8"/>
          <w:b/>
          <w:bCs/>
          <w:i w:val="0"/>
          <w:iCs w:val="0"/>
          <w:caps w:val="0"/>
          <w:color w:val="333333"/>
          <w:spacing w:val="0"/>
          <w:sz w:val="21"/>
          <w:szCs w:val="21"/>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8"/>
          <w:b/>
          <w:bCs/>
          <w:i w:val="0"/>
          <w:iCs w:val="0"/>
          <w:caps w:val="0"/>
          <w:color w:val="333333"/>
          <w:spacing w:val="0"/>
          <w:sz w:val="21"/>
          <w:szCs w:val="21"/>
          <w:shd w:val="clear" w:fill="FFFFFF"/>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宋体" w:hAnsi="宋体" w:eastAsia="宋体" w:cs="宋体"/>
          <w:i w:val="0"/>
          <w:iCs w:val="0"/>
          <w:caps w:val="0"/>
          <w:color w:val="0A82E5"/>
          <w:spacing w:val="0"/>
          <w:sz w:val="21"/>
          <w:szCs w:val="21"/>
          <w:shd w:val="clear" w:fill="FFFFFF"/>
        </w:rPr>
        <w:t>投标人使用捆绑CA证书登录安康市公共资源交易中心（http://ak.sxggzyjy.cn/ ），选择本项目点击“我要投标”完善相关信息。 2.进行完善相关信息后，须将网上投标成功回执单加盖公章发送至358119289@qq.com邮箱并联系采购代理机构进行确认；3.下载文件：投标人报名成功后，登录安康市公共资源交易中心（http://ak.sxggzyjy.cn/ ），选择“交易乙方”身份进入投标人界面选择“我的项目”下载磋商文件；4.本项目采用电子化投标及远程不见面的开标方式，投标企业需将电子投标文件上传至全国公共资源交易平台,相关操作流程详见全国公共资源交易平台（陕西省）网站[服务指南-下载专区]中的《陕西省公共资源交易中心采购项目投标指南》；5.电子磋商文件技术支持：4009280095、4009980000；6.未及时下载磋商文件或未经采购代理机构确认的将会影响后续开评标活动。如无进行线上操作，导致无法参与投标的，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8"/>
          <w:b/>
          <w:bCs/>
          <w:i w:val="0"/>
          <w:iCs w:val="0"/>
          <w:caps w:val="0"/>
          <w:color w:val="333333"/>
          <w:spacing w:val="0"/>
          <w:sz w:val="21"/>
          <w:szCs w:val="21"/>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旬阳市农业农村局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旬阳市健康路94号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15929455999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中建华阳建设项目管理有限责任公司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陕西省安康市汉滨区文昌南路安泰上层5楼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15191530662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王工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15191530662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中建华阳建设项目管理有限责任公司</w:t>
      </w:r>
    </w:p>
    <w:p>
      <w:pPr>
        <w:keepNext w:val="0"/>
        <w:keepLines w:val="0"/>
        <w:pageBreakBefore w:val="0"/>
        <w:kinsoku/>
        <w:overflowPunct/>
        <w:topLinePunct w:val="0"/>
        <w:autoSpaceDE/>
        <w:autoSpaceDN/>
        <w:bidi w:val="0"/>
        <w:adjustRightInd/>
        <w:snapToGrid/>
        <w:spacing w:line="3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ZTNjYjc4MDRlY2RlMzZlYWI5YTUyZDkwYWU0NGUifQ=="/>
  </w:docVars>
  <w:rsids>
    <w:rsidRoot w:val="00000000"/>
    <w:rsid w:val="09B96D4E"/>
    <w:rsid w:val="0BD75BB1"/>
    <w:rsid w:val="0C17106B"/>
    <w:rsid w:val="0CEA0507"/>
    <w:rsid w:val="1F0B7BF4"/>
    <w:rsid w:val="41362456"/>
    <w:rsid w:val="4CF61734"/>
    <w:rsid w:val="58E4675B"/>
    <w:rsid w:val="649B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spacing w:line="320" w:lineRule="exact"/>
      <w:outlineLvl w:val="2"/>
    </w:pPr>
    <w:rPr>
      <w:rFonts w:ascii="楷体_GB2312" w:eastAsia="楷体_GB2312"/>
      <w:sz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2024-01-23T12:18:00Z</dcterms:created>
  <dc:creator>Administrator</dc:creator>
  <cp:lastModifiedBy>莹</cp:lastModifiedBy>
  <dcterms:modified xsi:type="dcterms:W3CDTF">2024-01-23T12:32:13Z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9D5A95751C6D470A8F391C4CBA3BB3FA_12</vt:lpwstr>
  </property>
</Properties>
</file>