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u w:val="none"/>
          <w:lang w:val="en-US" w:eastAsia="zh-CN"/>
        </w:rPr>
        <w:t>采购内容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土建工程、装饰装修工程、给排水工程、电气工程 （具体技术参数和要求详见竞争性磋商文件）。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M2MzNDVhZTU3ZTE5YmUyMDg4MTcyZTVjZWViMjYifQ=="/>
  </w:docVars>
  <w:rsids>
    <w:rsidRoot w:val="00000000"/>
    <w:rsid w:val="03A52548"/>
    <w:rsid w:val="27445A92"/>
    <w:rsid w:val="293A5D37"/>
    <w:rsid w:val="705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2024-01-12T07:28:00Z</dcterms:created>
  <dc:creator>Administrator</dc:creator>
  <cp:lastModifiedBy>WPS_1559545354</cp:lastModifiedBy>
  <dcterms:modified xsi:type="dcterms:W3CDTF">2024-01-22T07:39:34Z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5581B981D5E7469A906D8A0F00AF2913_13</vt:lpwstr>
  </property>
</Properties>
</file>