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73B276">
      <w:pPr>
        <w:jc w:val="center"/>
        <w:rPr>
          <w:b/>
          <w:bCs/>
          <w:sz w:val="28"/>
          <w:szCs w:val="36"/>
        </w:rPr>
      </w:pPr>
      <w:r>
        <w:rPr>
          <w:rFonts w:ascii="仿宋_GB2312" w:hAnsi="仿宋_GB2312" w:eastAsia="仿宋_GB2312" w:cs="仿宋_GB2312"/>
          <w:b/>
          <w:bCs/>
          <w:sz w:val="28"/>
          <w:szCs w:val="36"/>
        </w:rPr>
        <w:t>技术参数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BE52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2026-08-24T08:46:31Z</dcterms:created>
  <dc:creator>Administrator</dc:creator>
  <cp:lastModifiedBy>DD～</cp:lastModifiedBy>
  <dcterms:modified xsi:type="dcterms:W3CDTF">2026-08-24T08:46:51Z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eyJoZGlkIjoiZWRlYjM3ZjVmOTRiZjMzYjVhYmZmNTQ1NzFmODYyZjIiLCJ1c2VySWQiOiI0MjAxMjc0MTAifQ==</vt:lpwstr>
  </property>
  <property fmtid="{D5CDD505-2E9C-101B-9397-08002B2CF9AE}" pid="4" name="ICV">
    <vt:lpwstr>382E52A2333D4358B524238F39B9047F_12</vt:lpwstr>
  </property>
</Properties>
</file>